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E249" w14:textId="6987FD94" w:rsidR="005C4BD2" w:rsidRDefault="005C4BD2" w:rsidP="005C4BD2">
      <w:pPr>
        <w:jc w:val="right"/>
        <w:rPr>
          <w:b/>
        </w:rPr>
      </w:pPr>
      <w:r>
        <w:rPr>
          <w:noProof/>
        </w:rPr>
        <w:drawing>
          <wp:anchor distT="0" distB="0" distL="114300" distR="114300" simplePos="0" relativeHeight="251659264" behindDoc="1" locked="0" layoutInCell="1" allowOverlap="1" wp14:anchorId="1CC0C8A7" wp14:editId="7A59FE91">
            <wp:simplePos x="0" y="0"/>
            <wp:positionH relativeFrom="margin">
              <wp:posOffset>4057650</wp:posOffset>
            </wp:positionH>
            <wp:positionV relativeFrom="paragraph">
              <wp:posOffset>-412750</wp:posOffset>
            </wp:positionV>
            <wp:extent cx="2038350" cy="916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916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
    <w:p w14:paraId="753C0B99" w14:textId="77777777" w:rsidR="005C4BD2" w:rsidRDefault="005C4BD2" w:rsidP="00CA12C5">
      <w:pPr>
        <w:jc w:val="center"/>
        <w:rPr>
          <w:b/>
        </w:rPr>
      </w:pPr>
    </w:p>
    <w:p w14:paraId="1D1AE286" w14:textId="29BDE662" w:rsidR="00CA12C5" w:rsidRDefault="00531F35" w:rsidP="00CA12C5">
      <w:pPr>
        <w:jc w:val="center"/>
        <w:rPr>
          <w:b/>
        </w:rPr>
      </w:pPr>
      <w:r>
        <w:rPr>
          <w:b/>
        </w:rPr>
        <w:t>IMMEDIATE REMOVAL PRIOR APPROVAL APPLICATION</w:t>
      </w:r>
      <w:r w:rsidR="00CA12C5">
        <w:rPr>
          <w:b/>
        </w:rPr>
        <w:t xml:space="preserve"> </w:t>
      </w:r>
    </w:p>
    <w:p w14:paraId="261F3955" w14:textId="77777777" w:rsidR="004C5D4A" w:rsidRDefault="00531F35" w:rsidP="00CA12C5">
      <w:pPr>
        <w:spacing w:after="0" w:line="240" w:lineRule="auto"/>
      </w:pPr>
      <w:r>
        <w:t xml:space="preserve">Further to the recent publication of the updated NHSE/I Guidance and Policy Manual in relation to Managing (non violent) inappropriate and unacceptable behaviours, including protecting against discrimination, harassment or victimisation and to assist with the increase in the immediate referrals process, practices are required to seek prior approval before submitting an immediate referral request to PCSE.  </w:t>
      </w:r>
    </w:p>
    <w:p w14:paraId="3EA1CDEF" w14:textId="77777777" w:rsidR="004C5D4A" w:rsidRDefault="004C5D4A" w:rsidP="00CA12C5">
      <w:pPr>
        <w:spacing w:after="0" w:line="240" w:lineRule="auto"/>
      </w:pPr>
    </w:p>
    <w:p w14:paraId="64F7B05F" w14:textId="0705B458" w:rsidR="00531F35" w:rsidRDefault="00531F35" w:rsidP="00CA12C5">
      <w:pPr>
        <w:spacing w:after="0" w:line="240" w:lineRule="auto"/>
      </w:pPr>
      <w:r>
        <w:t xml:space="preserve">This will help to reduce the delay in any requests that do not meet the Immediate Removal criteria being refused by the Special Allocation Scheme provider. </w:t>
      </w:r>
    </w:p>
    <w:p w14:paraId="00E437DD" w14:textId="4E3FCCFC" w:rsidR="004C5D4A" w:rsidRDefault="004C5D4A" w:rsidP="00CA12C5">
      <w:pPr>
        <w:spacing w:after="0" w:line="240" w:lineRule="auto"/>
      </w:pPr>
    </w:p>
    <w:p w14:paraId="08105F46" w14:textId="5C0032FE" w:rsidR="004C5D4A" w:rsidRDefault="004C5D4A" w:rsidP="00CA12C5">
      <w:pPr>
        <w:spacing w:after="0" w:line="240" w:lineRule="auto"/>
      </w:pPr>
      <w:r>
        <w:t xml:space="preserve">Please submit to the </w:t>
      </w:r>
      <w:hyperlink r:id="rId6" w:history="1">
        <w:r w:rsidR="005C4BD2" w:rsidRPr="005F7809">
          <w:rPr>
            <w:rStyle w:val="Hyperlink"/>
          </w:rPr>
          <w:t>ddicb.sasappeals@nhs.net</w:t>
        </w:r>
      </w:hyperlink>
      <w:r>
        <w:t xml:space="preserve"> </w:t>
      </w:r>
    </w:p>
    <w:p w14:paraId="00A7C621" w14:textId="3B80E353" w:rsidR="004C5D4A" w:rsidRDefault="004C5D4A" w:rsidP="00CA12C5">
      <w:pPr>
        <w:spacing w:after="0" w:line="240" w:lineRule="auto"/>
      </w:pPr>
      <w:r>
        <w:t xml:space="preserve">Do not include any patient identifiable information at this stage. </w:t>
      </w:r>
    </w:p>
    <w:p w14:paraId="64D24F88" w14:textId="77777777" w:rsidR="00531F35" w:rsidRDefault="00531F35" w:rsidP="00531F35">
      <w:pPr>
        <w:pStyle w:val="Default"/>
      </w:pPr>
    </w:p>
    <w:p w14:paraId="2B70E00F" w14:textId="0FA642B2" w:rsidR="00CA12C5" w:rsidRDefault="00531F35" w:rsidP="00CA12C5">
      <w:pPr>
        <w:spacing w:after="0" w:line="240" w:lineRule="auto"/>
      </w:pPr>
      <w:r>
        <w:t>P</w:t>
      </w:r>
      <w:r w:rsidR="00CA12C5">
        <w:t>lease provide details on the reason for the</w:t>
      </w:r>
      <w:r>
        <w:t xml:space="preserve"> immediate </w:t>
      </w:r>
      <w:r w:rsidR="00CA12C5">
        <w:t>removal</w:t>
      </w:r>
      <w:r w:rsidR="004C5D4A">
        <w:t xml:space="preserve"> request.</w:t>
      </w:r>
    </w:p>
    <w:p w14:paraId="24506DD4" w14:textId="77777777" w:rsidR="00CA12C5" w:rsidRDefault="00CA12C5" w:rsidP="00CA12C5">
      <w:pPr>
        <w:spacing w:after="0" w:line="240" w:lineRule="auto"/>
      </w:pPr>
    </w:p>
    <w:p w14:paraId="6EF362A7" w14:textId="791E2EDA" w:rsidR="00CA12C5" w:rsidRDefault="00531F35" w:rsidP="00CA12C5">
      <w:pPr>
        <w:spacing w:after="0" w:line="240" w:lineRule="auto"/>
      </w:pPr>
      <w:r>
        <w:t>Practice Code:  …………………………………………………</w:t>
      </w:r>
    </w:p>
    <w:p w14:paraId="15F851AA" w14:textId="18DD71E8" w:rsidR="00531F35" w:rsidRDefault="00531F35" w:rsidP="00CA12C5">
      <w:pPr>
        <w:spacing w:after="0" w:line="240" w:lineRule="auto"/>
      </w:pPr>
    </w:p>
    <w:p w14:paraId="026781B0" w14:textId="7487715F" w:rsidR="00531F35" w:rsidRDefault="00531F35" w:rsidP="00CA12C5">
      <w:pPr>
        <w:spacing w:after="0" w:line="240" w:lineRule="auto"/>
      </w:pPr>
      <w:r>
        <w:t>Practice Name:  ……………………………………………………………………………………………………….</w:t>
      </w:r>
    </w:p>
    <w:p w14:paraId="0B153F27" w14:textId="77777777" w:rsidR="00531F35" w:rsidRDefault="00531F35" w:rsidP="00CA12C5">
      <w:pPr>
        <w:spacing w:after="0" w:line="240" w:lineRule="auto"/>
      </w:pPr>
    </w:p>
    <w:p w14:paraId="4C9C7D1D" w14:textId="77777777" w:rsidR="00CA12C5" w:rsidRDefault="00CA12C5" w:rsidP="00CA12C5">
      <w:pPr>
        <w:spacing w:after="0" w:line="240" w:lineRule="auto"/>
      </w:pPr>
      <w:r>
        <w:t>Date and Time of Incident:  ……………………………………………………………………………………………………………….</w:t>
      </w:r>
    </w:p>
    <w:p w14:paraId="2A788ECA" w14:textId="77777777" w:rsidR="00CA12C5" w:rsidRDefault="00CA12C5" w:rsidP="00CA12C5">
      <w:pPr>
        <w:spacing w:after="0" w:line="240" w:lineRule="auto"/>
      </w:pPr>
    </w:p>
    <w:p w14:paraId="6E0A9945" w14:textId="49247589" w:rsidR="00CA12C5" w:rsidRDefault="00CA12C5" w:rsidP="00CA12C5">
      <w:pPr>
        <w:spacing w:after="0" w:line="240" w:lineRule="auto"/>
      </w:pPr>
      <w:r>
        <w:t>Location of Incident:  …………………………………………………………………………………………………………………………</w:t>
      </w:r>
    </w:p>
    <w:p w14:paraId="16BDF5B8" w14:textId="10884B5E" w:rsidR="00531F35" w:rsidRDefault="00531F35" w:rsidP="00CA12C5">
      <w:pPr>
        <w:spacing w:after="0" w:line="240" w:lineRule="auto"/>
      </w:pPr>
    </w:p>
    <w:p w14:paraId="57C01F7A" w14:textId="1233B899" w:rsidR="00531F35" w:rsidRDefault="00531F35" w:rsidP="00CA12C5">
      <w:pPr>
        <w:spacing w:after="0" w:line="240" w:lineRule="auto"/>
      </w:pPr>
      <w:r>
        <w:t>Police Incident Reference Number:  ………………………………………………………………………………………………..</w:t>
      </w:r>
    </w:p>
    <w:p w14:paraId="27A6ED9F" w14:textId="77777777" w:rsidR="00CA12C5" w:rsidRDefault="00CA12C5" w:rsidP="00CA12C5"/>
    <w:p w14:paraId="49F6A27C" w14:textId="77777777" w:rsidR="00CA12C5" w:rsidRDefault="00CA12C5" w:rsidP="00CA12C5">
      <w:r>
        <w:t>Reason for removal:</w:t>
      </w:r>
    </w:p>
    <w:tbl>
      <w:tblPr>
        <w:tblStyle w:val="TableGrid"/>
        <w:tblW w:w="0" w:type="auto"/>
        <w:tblLook w:val="04A0" w:firstRow="1" w:lastRow="0" w:firstColumn="1" w:lastColumn="0" w:noHBand="0" w:noVBand="1"/>
      </w:tblPr>
      <w:tblGrid>
        <w:gridCol w:w="9016"/>
      </w:tblGrid>
      <w:tr w:rsidR="00CA12C5" w14:paraId="2788CE7D" w14:textId="77777777" w:rsidTr="004C5D4A">
        <w:tc>
          <w:tcPr>
            <w:tcW w:w="9016" w:type="dxa"/>
          </w:tcPr>
          <w:p w14:paraId="15C451F5" w14:textId="77777777" w:rsidR="00CA12C5" w:rsidRDefault="00CA12C5" w:rsidP="00CA12C5">
            <w:r>
              <w:t>Non Physical Violence ie threats of violence / Physical Violence ie Assault, thrown objects or Aggravated Physical Violence eg use of weapons – see select the type of incident and provide full details of the incident in the box below</w:t>
            </w:r>
          </w:p>
        </w:tc>
      </w:tr>
      <w:tr w:rsidR="00CA12C5" w14:paraId="13CFC0BA" w14:textId="77777777" w:rsidTr="004C5D4A">
        <w:tc>
          <w:tcPr>
            <w:tcW w:w="9016" w:type="dxa"/>
          </w:tcPr>
          <w:p w14:paraId="46666AE0" w14:textId="77777777" w:rsidR="00CA12C5" w:rsidRDefault="00CA12C5" w:rsidP="00CA12C5"/>
          <w:p w14:paraId="621EE891" w14:textId="77777777" w:rsidR="00CA12C5" w:rsidRDefault="00CA12C5" w:rsidP="00CA12C5"/>
          <w:p w14:paraId="56CCF0AB" w14:textId="77777777" w:rsidR="00CA12C5" w:rsidRDefault="00CA12C5" w:rsidP="00CA12C5"/>
          <w:p w14:paraId="0F39C2D7" w14:textId="151AF3B6" w:rsidR="00CA12C5" w:rsidRDefault="00CA12C5" w:rsidP="00CA12C5"/>
          <w:p w14:paraId="46044AEF" w14:textId="2DBB870C" w:rsidR="004C5D4A" w:rsidRDefault="004C5D4A" w:rsidP="00CA12C5"/>
          <w:p w14:paraId="0E389122" w14:textId="2B247A8D" w:rsidR="004C5D4A" w:rsidRDefault="004C5D4A" w:rsidP="00CA12C5"/>
          <w:p w14:paraId="317E4BB7" w14:textId="552B72D0" w:rsidR="004C5D4A" w:rsidRDefault="004C5D4A" w:rsidP="00CA12C5"/>
          <w:p w14:paraId="7EE06C67" w14:textId="02AB9944" w:rsidR="004C5D4A" w:rsidRDefault="004C5D4A" w:rsidP="00CA12C5"/>
          <w:p w14:paraId="0C238446" w14:textId="4996183F" w:rsidR="004C5D4A" w:rsidRDefault="004C5D4A" w:rsidP="00CA12C5"/>
          <w:p w14:paraId="1375E1E3" w14:textId="77777777" w:rsidR="004C5D4A" w:rsidRDefault="004C5D4A" w:rsidP="00CA12C5"/>
          <w:p w14:paraId="35F4691B" w14:textId="77777777" w:rsidR="00CA12C5" w:rsidRDefault="00CA12C5" w:rsidP="00CA12C5"/>
          <w:p w14:paraId="7C70F0B8" w14:textId="77777777" w:rsidR="00CA12C5" w:rsidRDefault="00CA12C5" w:rsidP="00CA12C5"/>
        </w:tc>
      </w:tr>
      <w:tr w:rsidR="00CA12C5" w14:paraId="7643B48C" w14:textId="77777777" w:rsidTr="004C5D4A">
        <w:tc>
          <w:tcPr>
            <w:tcW w:w="9016" w:type="dxa"/>
          </w:tcPr>
          <w:p w14:paraId="2E61BAB0" w14:textId="16A522BF" w:rsidR="00CA12C5" w:rsidRDefault="004C5D4A" w:rsidP="00CA12C5">
            <w:r>
              <w:t>V</w:t>
            </w:r>
            <w:r w:rsidR="00CA12C5">
              <w:t>andalism to Premises / Vandalism to Vehicle – see select the type of incident and provide full details of the vandalism that occurred in the box below</w:t>
            </w:r>
          </w:p>
        </w:tc>
      </w:tr>
      <w:tr w:rsidR="00CA12C5" w14:paraId="56E6E792" w14:textId="77777777" w:rsidTr="004C5D4A">
        <w:tc>
          <w:tcPr>
            <w:tcW w:w="9016" w:type="dxa"/>
          </w:tcPr>
          <w:p w14:paraId="1E724B0F" w14:textId="77777777" w:rsidR="00CA12C5" w:rsidRDefault="00CA12C5" w:rsidP="00CA12C5"/>
          <w:p w14:paraId="7245F0C5" w14:textId="5832A837" w:rsidR="00CA12C5" w:rsidRDefault="00CA12C5" w:rsidP="00CA12C5"/>
          <w:p w14:paraId="2A6C33FA" w14:textId="1412CA2D" w:rsidR="004C5D4A" w:rsidRDefault="004C5D4A" w:rsidP="00CA12C5"/>
          <w:p w14:paraId="2FE2D759" w14:textId="2C6C313F" w:rsidR="004C5D4A" w:rsidRDefault="004C5D4A" w:rsidP="00CA12C5"/>
          <w:p w14:paraId="4DAA1567" w14:textId="1103F041" w:rsidR="004C5D4A" w:rsidRDefault="004C5D4A" w:rsidP="00CA12C5"/>
          <w:p w14:paraId="5F24AD4D" w14:textId="1D194BF3" w:rsidR="004C5D4A" w:rsidRDefault="004C5D4A" w:rsidP="00CA12C5"/>
          <w:p w14:paraId="6E836F1C" w14:textId="434A6A1A" w:rsidR="004C5D4A" w:rsidRDefault="004C5D4A" w:rsidP="00CA12C5"/>
          <w:p w14:paraId="18D534B3" w14:textId="465374EB" w:rsidR="004C5D4A" w:rsidRDefault="004C5D4A" w:rsidP="00CA12C5"/>
          <w:p w14:paraId="0AB93690" w14:textId="7E6EE7F5" w:rsidR="004C5D4A" w:rsidRDefault="004C5D4A" w:rsidP="00CA12C5"/>
          <w:p w14:paraId="7FC5A44D" w14:textId="77777777" w:rsidR="004C5D4A" w:rsidRDefault="004C5D4A" w:rsidP="00CA12C5"/>
          <w:p w14:paraId="0032BB3E" w14:textId="77777777" w:rsidR="00CA12C5" w:rsidRDefault="00CA12C5" w:rsidP="00CA12C5"/>
          <w:p w14:paraId="3545EECC" w14:textId="77777777" w:rsidR="00CA12C5" w:rsidRDefault="00CA12C5" w:rsidP="00CA12C5"/>
        </w:tc>
      </w:tr>
    </w:tbl>
    <w:p w14:paraId="734E9DA2" w14:textId="2407059D" w:rsidR="00CA12C5" w:rsidRDefault="00CA12C5" w:rsidP="00CA12C5"/>
    <w:tbl>
      <w:tblPr>
        <w:tblStyle w:val="TableGrid"/>
        <w:tblW w:w="0" w:type="auto"/>
        <w:tblLook w:val="04A0" w:firstRow="1" w:lastRow="0" w:firstColumn="1" w:lastColumn="0" w:noHBand="0" w:noVBand="1"/>
      </w:tblPr>
      <w:tblGrid>
        <w:gridCol w:w="9016"/>
      </w:tblGrid>
      <w:tr w:rsidR="001E0BA8" w14:paraId="5035EC58" w14:textId="77777777" w:rsidTr="001E0BA8">
        <w:tc>
          <w:tcPr>
            <w:tcW w:w="9242" w:type="dxa"/>
          </w:tcPr>
          <w:p w14:paraId="35F6981A" w14:textId="7B9C627D" w:rsidR="001E0BA8" w:rsidRPr="001E0BA8" w:rsidRDefault="001E0BA8" w:rsidP="00CA12C5">
            <w:r>
              <w:t>Details of previous warnings given to the patient ie dates of warning issued</w:t>
            </w:r>
          </w:p>
        </w:tc>
      </w:tr>
      <w:tr w:rsidR="001E0BA8" w14:paraId="30133628" w14:textId="77777777" w:rsidTr="001E0BA8">
        <w:tc>
          <w:tcPr>
            <w:tcW w:w="9242" w:type="dxa"/>
          </w:tcPr>
          <w:p w14:paraId="4C50D131" w14:textId="77777777" w:rsidR="001E0BA8" w:rsidRDefault="001E0BA8" w:rsidP="00CA12C5"/>
          <w:p w14:paraId="76656108" w14:textId="77777777" w:rsidR="001E0BA8" w:rsidRDefault="001E0BA8" w:rsidP="00CA12C5"/>
          <w:p w14:paraId="3FB8D013" w14:textId="5376248F" w:rsidR="001E0BA8" w:rsidRDefault="001E0BA8" w:rsidP="00CA12C5"/>
        </w:tc>
      </w:tr>
    </w:tbl>
    <w:p w14:paraId="3C6F2C68" w14:textId="77777777" w:rsidR="001E0BA8" w:rsidRDefault="001E0BA8" w:rsidP="00CA12C5"/>
    <w:tbl>
      <w:tblPr>
        <w:tblStyle w:val="TableGrid"/>
        <w:tblW w:w="0" w:type="auto"/>
        <w:tblLook w:val="04A0" w:firstRow="1" w:lastRow="0" w:firstColumn="1" w:lastColumn="0" w:noHBand="0" w:noVBand="1"/>
      </w:tblPr>
      <w:tblGrid>
        <w:gridCol w:w="4517"/>
        <w:gridCol w:w="4499"/>
      </w:tblGrid>
      <w:tr w:rsidR="001E0BA8" w14:paraId="671C31CD" w14:textId="77777777" w:rsidTr="001E0BA8">
        <w:tc>
          <w:tcPr>
            <w:tcW w:w="4621" w:type="dxa"/>
          </w:tcPr>
          <w:p w14:paraId="6C795354" w14:textId="7E19C3F4" w:rsidR="001E0BA8" w:rsidRDefault="001E0BA8" w:rsidP="00CA12C5">
            <w:r>
              <w:t>Has the patient previously been given a Behaviour Contract</w:t>
            </w:r>
          </w:p>
        </w:tc>
        <w:tc>
          <w:tcPr>
            <w:tcW w:w="4621" w:type="dxa"/>
          </w:tcPr>
          <w:p w14:paraId="057EA8BE" w14:textId="52F66084" w:rsidR="001E0BA8" w:rsidRDefault="001E0BA8" w:rsidP="00CA12C5">
            <w:r>
              <w:t>Yes / No</w:t>
            </w:r>
          </w:p>
        </w:tc>
      </w:tr>
    </w:tbl>
    <w:p w14:paraId="2C21B41A" w14:textId="3360876B" w:rsidR="001E0BA8" w:rsidRDefault="001E0BA8" w:rsidP="00CA12C5"/>
    <w:p w14:paraId="1937EB2A" w14:textId="1631BDD5" w:rsidR="004C5D4A" w:rsidRDefault="004C5D4A" w:rsidP="00CA12C5">
      <w:r>
        <w:t>Contact Name:  …………………………………………………………………………………………………………..</w:t>
      </w:r>
    </w:p>
    <w:p w14:paraId="3B81B42F" w14:textId="37C9B1CA" w:rsidR="004C5D4A" w:rsidRDefault="004C5D4A" w:rsidP="00CA12C5">
      <w:r>
        <w:t>Contact Email Address:  ……………………………………………………………………………………………….</w:t>
      </w:r>
    </w:p>
    <w:p w14:paraId="2A1080CC" w14:textId="5C3D1961" w:rsidR="004C5D4A" w:rsidRDefault="004C5D4A" w:rsidP="00CA12C5"/>
    <w:p w14:paraId="2F037E5F" w14:textId="347C8B43" w:rsidR="004C5D4A" w:rsidRPr="004C5D4A" w:rsidRDefault="004C5D4A" w:rsidP="00CA12C5">
      <w:pPr>
        <w:rPr>
          <w:b/>
          <w:bCs/>
        </w:rPr>
      </w:pPr>
      <w:r>
        <w:rPr>
          <w:b/>
          <w:bCs/>
        </w:rPr>
        <w:t xml:space="preserve">FOR COMPLETION BY </w:t>
      </w:r>
      <w:r w:rsidR="00C16D77">
        <w:rPr>
          <w:b/>
          <w:bCs/>
        </w:rPr>
        <w:t>DERBY AND DERBYSHIRE ICB – SPECIAL ALLOCATION SCHEME TEAM</w:t>
      </w:r>
      <w:r>
        <w:rPr>
          <w:b/>
          <w:bCs/>
        </w:rPr>
        <w:t>:</w:t>
      </w:r>
    </w:p>
    <w:p w14:paraId="30AD7E7E" w14:textId="49C2D787" w:rsidR="004C5D4A" w:rsidRDefault="004C5D4A" w:rsidP="00CA12C5">
      <w:r>
        <w:t>Approved/Rejected  ………………………………………………………………………………….</w:t>
      </w:r>
    </w:p>
    <w:p w14:paraId="52D3288A" w14:textId="1B117016" w:rsidR="004C5D4A" w:rsidRDefault="004C5D4A" w:rsidP="00CA12C5">
      <w:r>
        <w:t>Date:  ………………………………………………………………………………………………………..</w:t>
      </w:r>
    </w:p>
    <w:p w14:paraId="34A87609" w14:textId="711A0BC2" w:rsidR="004C5D4A" w:rsidRDefault="004C5D4A" w:rsidP="00CA12C5"/>
    <w:sectPr w:rsidR="004C5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BEC38"/>
    <w:multiLevelType w:val="hybridMultilevel"/>
    <w:tmpl w:val="188E9C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C5"/>
    <w:rsid w:val="001E0BA8"/>
    <w:rsid w:val="0025056E"/>
    <w:rsid w:val="002A07BF"/>
    <w:rsid w:val="004C5D4A"/>
    <w:rsid w:val="00531F35"/>
    <w:rsid w:val="005C4BD2"/>
    <w:rsid w:val="008A0902"/>
    <w:rsid w:val="00C16D77"/>
    <w:rsid w:val="00CA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EA52"/>
  <w15:docId w15:val="{A078C386-0DC0-41B6-A986-FA074FA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C5"/>
    <w:rPr>
      <w:rFonts w:ascii="Tahoma" w:hAnsi="Tahoma" w:cs="Tahoma"/>
      <w:sz w:val="16"/>
      <w:szCs w:val="16"/>
    </w:rPr>
  </w:style>
  <w:style w:type="table" w:styleId="TableGrid">
    <w:name w:val="Table Grid"/>
    <w:basedOn w:val="TableNormal"/>
    <w:uiPriority w:val="59"/>
    <w:rsid w:val="00CA1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F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C5D4A"/>
    <w:rPr>
      <w:color w:val="0000FF" w:themeColor="hyperlink"/>
      <w:u w:val="single"/>
    </w:rPr>
  </w:style>
  <w:style w:type="character" w:styleId="UnresolvedMention">
    <w:name w:val="Unresolved Mention"/>
    <w:basedOn w:val="DefaultParagraphFont"/>
    <w:uiPriority w:val="99"/>
    <w:semiHidden/>
    <w:unhideWhenUsed/>
    <w:rsid w:val="004C5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icb.sasappeals@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Donna (NHS Southern Derbyshire CCG)</dc:creator>
  <cp:lastModifiedBy>ALLEN, Donna (NHS DERBY AND DERBYSHIRE ICB - 15M)</cp:lastModifiedBy>
  <cp:revision>4</cp:revision>
  <dcterms:created xsi:type="dcterms:W3CDTF">2022-05-30T17:43:00Z</dcterms:created>
  <dcterms:modified xsi:type="dcterms:W3CDTF">2022-07-27T11:46:00Z</dcterms:modified>
</cp:coreProperties>
</file>