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D87" w:rsidRPr="00014A5B" w:rsidRDefault="00392006" w:rsidP="00014A5B">
      <w:pPr>
        <w:spacing w:after="0"/>
        <w:rPr>
          <w:b/>
          <w:color w:val="0070C0"/>
          <w:sz w:val="32"/>
        </w:rPr>
      </w:pPr>
      <w:bookmarkStart w:id="0" w:name="_GoBack"/>
      <w:bookmarkEnd w:id="0"/>
      <w:r w:rsidRPr="00014A5B">
        <w:rPr>
          <w:b/>
          <w:color w:val="0070C0"/>
          <w:sz w:val="32"/>
        </w:rPr>
        <w:t xml:space="preserve">REMINDER: </w:t>
      </w:r>
      <w:r w:rsidR="003D0983" w:rsidRPr="00014A5B">
        <w:rPr>
          <w:b/>
          <w:color w:val="0070C0"/>
          <w:sz w:val="32"/>
        </w:rPr>
        <w:t xml:space="preserve">Practices to refer their patients to </w:t>
      </w:r>
      <w:r w:rsidR="00D46C35" w:rsidRPr="00014A5B">
        <w:rPr>
          <w:b/>
          <w:color w:val="0070C0"/>
          <w:sz w:val="32"/>
        </w:rPr>
        <w:t xml:space="preserve">Spirometry clinics </w:t>
      </w:r>
      <w:r w:rsidR="003D0983" w:rsidRPr="00014A5B">
        <w:rPr>
          <w:b/>
          <w:color w:val="0070C0"/>
          <w:sz w:val="32"/>
        </w:rPr>
        <w:t xml:space="preserve">which have been </w:t>
      </w:r>
      <w:r w:rsidR="00D46C35" w:rsidRPr="00014A5B">
        <w:rPr>
          <w:b/>
          <w:color w:val="0070C0"/>
          <w:sz w:val="32"/>
        </w:rPr>
        <w:t>implemented for Primary Care</w:t>
      </w:r>
      <w:r w:rsidRPr="00014A5B">
        <w:rPr>
          <w:b/>
          <w:color w:val="0070C0"/>
          <w:sz w:val="32"/>
        </w:rPr>
        <w:t xml:space="preserve"> patients</w:t>
      </w:r>
      <w:r w:rsidR="00D46C35" w:rsidRPr="00014A5B">
        <w:rPr>
          <w:b/>
          <w:color w:val="0070C0"/>
          <w:sz w:val="32"/>
        </w:rPr>
        <w:t>.</w:t>
      </w:r>
    </w:p>
    <w:p w:rsidR="0078057A" w:rsidRPr="004C4DF0" w:rsidRDefault="0078057A" w:rsidP="00B12EA9">
      <w:pPr>
        <w:spacing w:after="0"/>
        <w:jc w:val="both"/>
        <w:rPr>
          <w:b/>
        </w:rPr>
      </w:pPr>
    </w:p>
    <w:p w:rsidR="009A609E" w:rsidRPr="004C4DF0" w:rsidRDefault="00CC6E0E" w:rsidP="00B577CF">
      <w:pPr>
        <w:spacing w:after="0"/>
        <w:rPr>
          <w:b/>
        </w:rPr>
      </w:pPr>
      <w:r w:rsidRPr="004C4DF0">
        <w:t>Practices have had a challenging year and have faced immense pressure to support rapidly changing health prioritie</w:t>
      </w:r>
      <w:r w:rsidR="00B577CF">
        <w:t xml:space="preserve">s as a result of the pandemic. </w:t>
      </w:r>
      <w:r w:rsidR="00A32C74" w:rsidRPr="004C4DF0">
        <w:t>To</w:t>
      </w:r>
      <w:r w:rsidR="004A1C87" w:rsidRPr="004C4DF0">
        <w:t xml:space="preserve"> support general practice to man</w:t>
      </w:r>
      <w:r w:rsidR="003D0983" w:rsidRPr="004C4DF0">
        <w:t xml:space="preserve">age the existing </w:t>
      </w:r>
      <w:r w:rsidRPr="004C4DF0">
        <w:t>spirometry</w:t>
      </w:r>
      <w:r w:rsidR="003D0983" w:rsidRPr="004C4DF0">
        <w:t xml:space="preserve"> backlog</w:t>
      </w:r>
      <w:r w:rsidR="004A1C87" w:rsidRPr="004C4DF0">
        <w:t>, the CCG has commissioned temporary spirometry testing</w:t>
      </w:r>
      <w:r w:rsidRPr="004C4DF0">
        <w:t xml:space="preserve"> to diagnose patients’ respiratory conditions</w:t>
      </w:r>
      <w:r w:rsidR="0078057A" w:rsidRPr="004C4DF0">
        <w:t xml:space="preserve">, </w:t>
      </w:r>
      <w:r w:rsidR="00284827" w:rsidRPr="004C4DF0">
        <w:t>which is additional to that commissioned in the basket of services,</w:t>
      </w:r>
      <w:r w:rsidR="004A1C87" w:rsidRPr="004C4DF0">
        <w:rPr>
          <w:color w:val="00B050"/>
        </w:rPr>
        <w:t xml:space="preserve"> </w:t>
      </w:r>
      <w:r w:rsidR="004A1C87" w:rsidRPr="004C4DF0">
        <w:t>through both University Hospitals Derby &amp; Burton</w:t>
      </w:r>
      <w:r w:rsidR="00DD1492" w:rsidRPr="004C4DF0">
        <w:t xml:space="preserve"> (UHDB)</w:t>
      </w:r>
      <w:r w:rsidR="004A1C87" w:rsidRPr="004C4DF0">
        <w:t xml:space="preserve"> and Derbyshire Community Healthcare Services</w:t>
      </w:r>
      <w:r w:rsidR="00DD1492" w:rsidRPr="004C4DF0">
        <w:t xml:space="preserve"> (DCHS)</w:t>
      </w:r>
      <w:r w:rsidR="004A1C87" w:rsidRPr="004C4DF0">
        <w:t>.</w:t>
      </w:r>
    </w:p>
    <w:p w:rsidR="005201BE" w:rsidRPr="004C4DF0" w:rsidRDefault="005201BE" w:rsidP="00B577CF">
      <w:pPr>
        <w:spacing w:after="0"/>
      </w:pPr>
    </w:p>
    <w:p w:rsidR="00ED1A88" w:rsidRPr="004C4DF0" w:rsidRDefault="00DD1492" w:rsidP="00B577CF">
      <w:pPr>
        <w:pStyle w:val="ListParagraph"/>
        <w:numPr>
          <w:ilvl w:val="0"/>
          <w:numId w:val="5"/>
        </w:numPr>
        <w:spacing w:after="0"/>
      </w:pPr>
      <w:r w:rsidRPr="004C4DF0">
        <w:t>UHDB c</w:t>
      </w:r>
      <w:r w:rsidR="00ED1A88" w:rsidRPr="004C4DF0">
        <w:t xml:space="preserve">linics will </w:t>
      </w:r>
      <w:r w:rsidRPr="004C4DF0">
        <w:t xml:space="preserve">initially </w:t>
      </w:r>
      <w:r w:rsidR="00ED1A88" w:rsidRPr="004C4DF0">
        <w:t xml:space="preserve">be available at </w:t>
      </w:r>
      <w:r w:rsidRPr="004C4DF0">
        <w:t xml:space="preserve">Royal Derby Hospital, providing </w:t>
      </w:r>
      <w:r w:rsidR="0040549E" w:rsidRPr="004C4DF0">
        <w:t xml:space="preserve">midweek and </w:t>
      </w:r>
      <w:r w:rsidRPr="004C4DF0">
        <w:t>weekend sessions. Options for further Community Hospital locations are being explored.</w:t>
      </w:r>
    </w:p>
    <w:p w:rsidR="00ED1A88" w:rsidRPr="004C4DF0" w:rsidRDefault="00053E09" w:rsidP="00B577CF">
      <w:pPr>
        <w:pStyle w:val="ListParagraph"/>
        <w:numPr>
          <w:ilvl w:val="0"/>
          <w:numId w:val="5"/>
        </w:numPr>
        <w:spacing w:after="0"/>
      </w:pPr>
      <w:r w:rsidRPr="004C4DF0">
        <w:t>DCHS</w:t>
      </w:r>
      <w:r w:rsidR="00DD1492" w:rsidRPr="004C4DF0">
        <w:t xml:space="preserve"> clinics will initially be held at Whitworth</w:t>
      </w:r>
      <w:r w:rsidR="00E222C3" w:rsidRPr="004C4DF0">
        <w:t xml:space="preserve"> </w:t>
      </w:r>
      <w:r w:rsidR="00826DB9" w:rsidRPr="004C4DF0">
        <w:t>and Clay Cross Hospital</w:t>
      </w:r>
      <w:r w:rsidR="00E222C3" w:rsidRPr="004C4DF0">
        <w:t>s</w:t>
      </w:r>
      <w:r w:rsidR="00DD1492" w:rsidRPr="004C4DF0">
        <w:t>. All sessions will be midweek.</w:t>
      </w:r>
    </w:p>
    <w:p w:rsidR="0078057A" w:rsidRPr="004C4DF0" w:rsidRDefault="0078057A" w:rsidP="00B577CF">
      <w:pPr>
        <w:spacing w:after="0"/>
      </w:pPr>
    </w:p>
    <w:p w:rsidR="004A1C87" w:rsidRPr="004C4DF0" w:rsidRDefault="004A1C87" w:rsidP="00B577CF">
      <w:pPr>
        <w:spacing w:after="0"/>
        <w:rPr>
          <w:b/>
          <w:u w:val="single"/>
        </w:rPr>
      </w:pPr>
      <w:r w:rsidRPr="004C4DF0">
        <w:rPr>
          <w:b/>
          <w:u w:val="single"/>
        </w:rPr>
        <w:t>General practices are therefore asked to:</w:t>
      </w:r>
    </w:p>
    <w:p w:rsidR="0078057A" w:rsidRPr="004C4DF0" w:rsidRDefault="0078057A" w:rsidP="00B577CF">
      <w:pPr>
        <w:spacing w:after="0"/>
        <w:rPr>
          <w:b/>
          <w:u w:val="single"/>
        </w:rPr>
      </w:pPr>
    </w:p>
    <w:p w:rsidR="00AC53BC" w:rsidRDefault="00AC53BC" w:rsidP="00B577CF">
      <w:pPr>
        <w:pStyle w:val="ListParagraph"/>
        <w:numPr>
          <w:ilvl w:val="0"/>
          <w:numId w:val="9"/>
        </w:numPr>
        <w:spacing w:after="0"/>
      </w:pPr>
      <w:r w:rsidRPr="00EB39F0">
        <w:t xml:space="preserve">Contact their patients to check that they still require spirometry and advise </w:t>
      </w:r>
      <w:r w:rsidR="005C5D63" w:rsidRPr="00EB39F0">
        <w:t>patients</w:t>
      </w:r>
      <w:r w:rsidRPr="00EB39F0">
        <w:t xml:space="preserve"> that they are being referred for spirometry</w:t>
      </w:r>
      <w:r>
        <w:t>.  There are currently a high number of patients not attending or cancelling their appointments.</w:t>
      </w:r>
      <w:r w:rsidR="00DC6DED">
        <w:t xml:space="preserve">  This may be because their respiratory symptoms have resolved.</w:t>
      </w:r>
    </w:p>
    <w:p w:rsidR="004C4DF0" w:rsidRPr="004C4DF0" w:rsidRDefault="00DC6DED" w:rsidP="00B577CF">
      <w:pPr>
        <w:pStyle w:val="ListParagraph"/>
        <w:numPr>
          <w:ilvl w:val="0"/>
          <w:numId w:val="9"/>
        </w:numPr>
        <w:spacing w:after="0"/>
      </w:pPr>
      <w:r w:rsidRPr="004C4DF0">
        <w:t>Refer their patients that are awaiting spirometry for diagnostic purposes.  Due to the backlog, wherever possible</w:t>
      </w:r>
      <w:r>
        <w:t>,</w:t>
      </w:r>
      <w:r w:rsidRPr="004C4DF0">
        <w:t xml:space="preserve"> please prioritise patients and do not refer patients that have already been diagnosed.</w:t>
      </w:r>
      <w:r>
        <w:t xml:space="preserve">  </w:t>
      </w:r>
      <w:r w:rsidR="00D20CDA" w:rsidRPr="004C4DF0">
        <w:t>Refer patients via</w:t>
      </w:r>
      <w:r w:rsidR="004A1C87" w:rsidRPr="004C4DF0">
        <w:t xml:space="preserve"> </w:t>
      </w:r>
      <w:r w:rsidR="003D0983" w:rsidRPr="004C4DF0">
        <w:t>NHS e-</w:t>
      </w:r>
      <w:r w:rsidR="009D3151" w:rsidRPr="004C4DF0">
        <w:t xml:space="preserve">RS </w:t>
      </w:r>
      <w:r w:rsidR="004A1C87" w:rsidRPr="004C4DF0">
        <w:t xml:space="preserve">referral </w:t>
      </w:r>
      <w:r w:rsidR="004C4DF0" w:rsidRPr="004C4DF0">
        <w:t>on SystmOne or EMIS.</w:t>
      </w:r>
      <w:r w:rsidR="005C5D63">
        <w:t xml:space="preserve">  The referral form is on both systems.</w:t>
      </w:r>
      <w:r w:rsidR="004C4DF0" w:rsidRPr="004C4DF0">
        <w:t xml:space="preserve">  </w:t>
      </w:r>
      <w:r w:rsidR="00D505C2">
        <w:t>The UHDB and DCHS spirometry clinics can be found under the</w:t>
      </w:r>
      <w:r w:rsidR="004C4DF0" w:rsidRPr="004C4DF0">
        <w:t xml:space="preserve"> Speciality of ‘</w:t>
      </w:r>
      <w:r w:rsidR="004C4DF0" w:rsidRPr="00B577CF">
        <w:rPr>
          <w:b/>
          <w:i/>
          <w:iCs/>
        </w:rPr>
        <w:t>Diagnostic Physiological Measurement</w:t>
      </w:r>
      <w:r w:rsidR="004C4DF0" w:rsidRPr="00B577CF">
        <w:rPr>
          <w:b/>
        </w:rPr>
        <w:t>’</w:t>
      </w:r>
      <w:r w:rsidR="004C4DF0" w:rsidRPr="00B577CF">
        <w:t xml:space="preserve"> </w:t>
      </w:r>
      <w:r w:rsidR="004C4DF0" w:rsidRPr="004C4DF0">
        <w:t>and the Clinic Type of ‘</w:t>
      </w:r>
      <w:r w:rsidR="004C4DF0" w:rsidRPr="00B577CF">
        <w:rPr>
          <w:b/>
          <w:i/>
          <w:iCs/>
        </w:rPr>
        <w:t>Respiratory-Full Lung Function</w:t>
      </w:r>
      <w:r w:rsidR="004C4DF0" w:rsidRPr="00B577CF">
        <w:rPr>
          <w:b/>
        </w:rPr>
        <w:t>’</w:t>
      </w:r>
      <w:r w:rsidR="004C4DF0" w:rsidRPr="004C4DF0">
        <w:t xml:space="preserve">. The clinic will be called </w:t>
      </w:r>
      <w:r w:rsidR="004C4DF0" w:rsidRPr="00B577CF">
        <w:rPr>
          <w:b/>
          <w:i/>
          <w:iCs/>
        </w:rPr>
        <w:t>‘GP Direct Access Spirometry’</w:t>
      </w:r>
      <w:r w:rsidR="004C4DF0" w:rsidRPr="00B577CF">
        <w:rPr>
          <w:b/>
        </w:rPr>
        <w:t>.</w:t>
      </w:r>
      <w:r w:rsidR="004C4DF0" w:rsidRPr="00B577CF">
        <w:t xml:space="preserve">  </w:t>
      </w:r>
      <w:r w:rsidR="00E222C3" w:rsidRPr="00DC6DED">
        <w:rPr>
          <w:b/>
        </w:rPr>
        <w:t>Please note</w:t>
      </w:r>
      <w:r w:rsidR="004C4DF0" w:rsidRPr="00DC6DED">
        <w:rPr>
          <w:b/>
        </w:rPr>
        <w:t>:</w:t>
      </w:r>
    </w:p>
    <w:p w:rsidR="00BF57AE" w:rsidRPr="00BF57AE" w:rsidRDefault="004C4DF0" w:rsidP="00B577CF">
      <w:pPr>
        <w:pStyle w:val="ListParagraph"/>
        <w:numPr>
          <w:ilvl w:val="1"/>
          <w:numId w:val="9"/>
        </w:numPr>
        <w:spacing w:after="0"/>
        <w:rPr>
          <w:b/>
        </w:rPr>
      </w:pPr>
      <w:r w:rsidRPr="004C4DF0">
        <w:t>T</w:t>
      </w:r>
      <w:r w:rsidR="00E222C3" w:rsidRPr="004C4DF0">
        <w:t xml:space="preserve">he referral form </w:t>
      </w:r>
      <w:r>
        <w:t>should</w:t>
      </w:r>
      <w:r w:rsidR="00E222C3" w:rsidRPr="004C4DF0">
        <w:t xml:space="preserve"> be completed</w:t>
      </w:r>
      <w:r w:rsidR="0040549E" w:rsidRPr="004C4DF0">
        <w:t xml:space="preserve">, and the </w:t>
      </w:r>
      <w:r w:rsidR="003D0983" w:rsidRPr="004C4DF0">
        <w:t>exclusion criteria</w:t>
      </w:r>
      <w:r w:rsidR="00D505C2">
        <w:t xml:space="preserve"> </w:t>
      </w:r>
      <w:r w:rsidR="0040549E" w:rsidRPr="004C4DF0">
        <w:t xml:space="preserve">in the </w:t>
      </w:r>
      <w:r>
        <w:t xml:space="preserve">form </w:t>
      </w:r>
      <w:r w:rsidR="0040549E" w:rsidRPr="004C4DF0">
        <w:t>followed</w:t>
      </w:r>
      <w:r w:rsidR="00E222C3" w:rsidRPr="004C4DF0">
        <w:t xml:space="preserve"> </w:t>
      </w:r>
      <w:r w:rsidR="00E222C3" w:rsidRPr="005C5D63">
        <w:t>(</w:t>
      </w:r>
      <w:r w:rsidR="00EB39F0">
        <w:t>this will prevent any referrals being rejected</w:t>
      </w:r>
      <w:r w:rsidR="00014A5B">
        <w:t>). [Refer to the FAQ</w:t>
      </w:r>
      <w:r w:rsidR="00B577CF">
        <w:t xml:space="preserve"> document below</w:t>
      </w:r>
      <w:r w:rsidR="00014A5B">
        <w:t xml:space="preserve">] </w:t>
      </w:r>
      <w:r w:rsidR="00BF57AE">
        <w:t>The referral criteria has changed slightly so if you have had a referral rejected previously, you may be able to re-refer your patient.</w:t>
      </w:r>
    </w:p>
    <w:bookmarkStart w:id="1" w:name="_MON_1675846431"/>
    <w:bookmarkEnd w:id="1"/>
    <w:p w:rsidR="004C4DF0" w:rsidRDefault="00014A5B" w:rsidP="00B577CF">
      <w:pPr>
        <w:pStyle w:val="ListParagraph"/>
        <w:spacing w:after="0"/>
        <w:ind w:left="1080"/>
        <w:rPr>
          <w:b/>
        </w:rPr>
      </w:pPr>
      <w:r>
        <w:object w:dxaOrig="1245" w:dyaOrig="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40.5pt" o:ole="">
            <v:imagedata r:id="rId10" o:title=""/>
          </v:shape>
          <o:OLEObject Type="Embed" ProgID="Word.Document.12" ShapeID="_x0000_i1025" DrawAspect="Icon" ObjectID="_1675855810" r:id="rId11">
            <o:FieldCodes>\s</o:FieldCodes>
          </o:OLEObject>
        </w:object>
      </w:r>
    </w:p>
    <w:p w:rsidR="00D505C2" w:rsidRPr="00EF6D63" w:rsidRDefault="00AC53BC" w:rsidP="00B577CF">
      <w:pPr>
        <w:pStyle w:val="ListParagraph"/>
        <w:numPr>
          <w:ilvl w:val="1"/>
          <w:numId w:val="9"/>
        </w:numPr>
        <w:rPr>
          <w:rFonts w:cs="Arial"/>
        </w:rPr>
      </w:pPr>
      <w:r>
        <w:rPr>
          <w:rFonts w:cs="Arial"/>
        </w:rPr>
        <w:t>If patients</w:t>
      </w:r>
      <w:r w:rsidR="00D505C2" w:rsidRPr="00EF6D63">
        <w:rPr>
          <w:rFonts w:cs="Arial"/>
        </w:rPr>
        <w:t xml:space="preserve"> require spiro</w:t>
      </w:r>
      <w:r>
        <w:rPr>
          <w:rFonts w:cs="Arial"/>
        </w:rPr>
        <w:t>metry with reversibility testing,</w:t>
      </w:r>
      <w:r w:rsidR="00EF6D63" w:rsidRPr="00EF6D63">
        <w:rPr>
          <w:rFonts w:cs="Arial"/>
        </w:rPr>
        <w:t xml:space="preserve"> and ha</w:t>
      </w:r>
      <w:r>
        <w:rPr>
          <w:rFonts w:cs="Arial"/>
        </w:rPr>
        <w:t>ve</w:t>
      </w:r>
      <w:r w:rsidR="00EF6D63" w:rsidRPr="00EF6D63">
        <w:rPr>
          <w:rFonts w:cs="Arial"/>
        </w:rPr>
        <w:t xml:space="preserve"> their own Salbutamol MDI Inhaler and spacer</w:t>
      </w:r>
      <w:r w:rsidR="00D505C2" w:rsidRPr="00EF6D63">
        <w:rPr>
          <w:rFonts w:cs="Arial"/>
        </w:rPr>
        <w:t>,</w:t>
      </w:r>
      <w:r w:rsidR="00EF6D63" w:rsidRPr="00EF6D63">
        <w:rPr>
          <w:rFonts w:cs="Arial"/>
        </w:rPr>
        <w:t xml:space="preserve"> please ask the patient to take them to their spirometry appointment.</w:t>
      </w:r>
    </w:p>
    <w:p w:rsidR="00D505C2" w:rsidRPr="005C5D63" w:rsidRDefault="00D505C2" w:rsidP="00B577CF">
      <w:pPr>
        <w:pStyle w:val="ListParagraph"/>
        <w:numPr>
          <w:ilvl w:val="0"/>
          <w:numId w:val="4"/>
        </w:numPr>
        <w:spacing w:after="0"/>
      </w:pPr>
      <w:r>
        <w:t xml:space="preserve">If patients require patient </w:t>
      </w:r>
      <w:r w:rsidR="00E222C3" w:rsidRPr="004C4DF0">
        <w:t xml:space="preserve">transport the Practice </w:t>
      </w:r>
      <w:r w:rsidR="00AC53BC">
        <w:t>should</w:t>
      </w:r>
      <w:r w:rsidR="00E222C3" w:rsidRPr="004C4DF0">
        <w:t xml:space="preserve"> arrange th</w:t>
      </w:r>
      <w:r w:rsidR="00DD115F" w:rsidRPr="004C4DF0">
        <w:t>is</w:t>
      </w:r>
      <w:r w:rsidR="00E222C3" w:rsidRPr="004C4DF0">
        <w:t>.</w:t>
      </w:r>
      <w:r>
        <w:t xml:space="preserve">  </w:t>
      </w:r>
      <w:r w:rsidRPr="005C5D63">
        <w:t>Please book a midweek session if patient transport will be used.</w:t>
      </w:r>
    </w:p>
    <w:p w:rsidR="004A1C87" w:rsidRPr="004C4DF0" w:rsidRDefault="00D505C2" w:rsidP="00B577CF">
      <w:pPr>
        <w:pStyle w:val="ListParagraph"/>
        <w:numPr>
          <w:ilvl w:val="0"/>
          <w:numId w:val="4"/>
        </w:numPr>
        <w:spacing w:after="0"/>
      </w:pPr>
      <w:r>
        <w:t xml:space="preserve">On receipt of the </w:t>
      </w:r>
      <w:r w:rsidR="00AC53BC">
        <w:t xml:space="preserve">spirometry </w:t>
      </w:r>
      <w:r>
        <w:t>test result, u</w:t>
      </w:r>
      <w:r w:rsidR="008B1E00" w:rsidRPr="004C4DF0">
        <w:t>ndertake i</w:t>
      </w:r>
      <w:r w:rsidR="004A1C87" w:rsidRPr="004C4DF0">
        <w:t xml:space="preserve">nterpretation </w:t>
      </w:r>
      <w:r w:rsidR="008B1E00" w:rsidRPr="004C4DF0">
        <w:t>in practice, and</w:t>
      </w:r>
    </w:p>
    <w:p w:rsidR="005C5D63" w:rsidRDefault="008B1E00" w:rsidP="00B577CF">
      <w:pPr>
        <w:pStyle w:val="ListParagraph"/>
        <w:numPr>
          <w:ilvl w:val="0"/>
          <w:numId w:val="4"/>
        </w:numPr>
        <w:spacing w:after="0"/>
      </w:pPr>
      <w:r w:rsidRPr="004C4DF0">
        <w:t>Administer</w:t>
      </w:r>
      <w:r w:rsidR="004A1C87" w:rsidRPr="004C4DF0">
        <w:t xml:space="preserve"> appropriate treatment and/or refer for onward management </w:t>
      </w:r>
      <w:r w:rsidR="00D505C2">
        <w:t>if clinically indicated</w:t>
      </w:r>
      <w:r w:rsidR="00F67721" w:rsidRPr="004C4DF0">
        <w:t>.</w:t>
      </w:r>
    </w:p>
    <w:p w:rsidR="005C5D63" w:rsidRDefault="005C5D63" w:rsidP="00B577CF">
      <w:pPr>
        <w:spacing w:after="0"/>
      </w:pPr>
    </w:p>
    <w:p w:rsidR="00E222C3" w:rsidRPr="004C4DF0" w:rsidRDefault="002824ED" w:rsidP="00B577CF">
      <w:pPr>
        <w:spacing w:after="0"/>
        <w:rPr>
          <w:u w:val="single"/>
        </w:rPr>
      </w:pPr>
      <w:r w:rsidRPr="004C4DF0">
        <w:t>For further information, please contact</w:t>
      </w:r>
      <w:r w:rsidR="00D20CDA" w:rsidRPr="004C4DF0">
        <w:t xml:space="preserve"> the Strategic Clinical Conditions team via </w:t>
      </w:r>
      <w:hyperlink r:id="rId12" w:history="1">
        <w:r w:rsidR="00E222C3" w:rsidRPr="004C4DF0">
          <w:rPr>
            <w:rStyle w:val="Hyperlink"/>
          </w:rPr>
          <w:t>ddccg.conditionsspecific@nhs.net</w:t>
        </w:r>
      </w:hyperlink>
      <w:r w:rsidRPr="004C4DF0">
        <w:rPr>
          <w:u w:val="single"/>
        </w:rPr>
        <w:t>:</w:t>
      </w:r>
    </w:p>
    <w:p w:rsidR="00F67721" w:rsidRPr="004C4DF0" w:rsidRDefault="00F67721" w:rsidP="00B577CF">
      <w:pPr>
        <w:spacing w:after="0"/>
      </w:pPr>
    </w:p>
    <w:p w:rsidR="002824ED" w:rsidRPr="004C4DF0" w:rsidRDefault="002824ED" w:rsidP="00B577CF">
      <w:pPr>
        <w:spacing w:after="0"/>
      </w:pPr>
      <w:r w:rsidRPr="004C4DF0">
        <w:t xml:space="preserve">Seema Kumari – </w:t>
      </w:r>
      <w:r w:rsidR="00D20CDA" w:rsidRPr="004C4DF0">
        <w:t xml:space="preserve">CCG </w:t>
      </w:r>
      <w:r w:rsidRPr="004C4DF0">
        <w:t>Clinical Lead, Respiratory Medicine</w:t>
      </w:r>
    </w:p>
    <w:p w:rsidR="002824ED" w:rsidRPr="00DC6DED" w:rsidRDefault="002824ED" w:rsidP="00B577CF">
      <w:pPr>
        <w:spacing w:after="0"/>
      </w:pPr>
      <w:r w:rsidRPr="004C4DF0">
        <w:t>Julie Caunt – Senior Commissioning Manager, Strategic Clinical Conditions &amp; Pathways</w:t>
      </w:r>
    </w:p>
    <w:sectPr w:rsidR="002824ED" w:rsidRPr="00DC6DED" w:rsidSect="00BF57AE">
      <w:headerReference w:type="default" r:id="rId13"/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120" w:rsidRDefault="00057120" w:rsidP="0078057A">
      <w:pPr>
        <w:spacing w:after="0" w:line="240" w:lineRule="auto"/>
      </w:pPr>
      <w:r>
        <w:separator/>
      </w:r>
    </w:p>
  </w:endnote>
  <w:endnote w:type="continuationSeparator" w:id="0">
    <w:p w:rsidR="00057120" w:rsidRDefault="00057120" w:rsidP="0078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120" w:rsidRDefault="00057120" w:rsidP="0078057A">
      <w:pPr>
        <w:spacing w:after="0" w:line="240" w:lineRule="auto"/>
      </w:pPr>
      <w:r>
        <w:separator/>
      </w:r>
    </w:p>
  </w:footnote>
  <w:footnote w:type="continuationSeparator" w:id="0">
    <w:p w:rsidR="00057120" w:rsidRDefault="00057120" w:rsidP="00780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3E2" w:rsidRDefault="00014A5B" w:rsidP="001B63E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625600" cy="5419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ined_up_logo_21cm_rgb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946" cy="542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057A" w:rsidRDefault="007805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54C2"/>
    <w:multiLevelType w:val="hybridMultilevel"/>
    <w:tmpl w:val="E22E9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30A5E"/>
    <w:multiLevelType w:val="hybridMultilevel"/>
    <w:tmpl w:val="EC3A1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E48AA"/>
    <w:multiLevelType w:val="hybridMultilevel"/>
    <w:tmpl w:val="E29E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2599A"/>
    <w:multiLevelType w:val="hybridMultilevel"/>
    <w:tmpl w:val="89B8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84121"/>
    <w:multiLevelType w:val="hybridMultilevel"/>
    <w:tmpl w:val="74DC8A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93389"/>
    <w:multiLevelType w:val="hybridMultilevel"/>
    <w:tmpl w:val="01AA4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A4560"/>
    <w:multiLevelType w:val="hybridMultilevel"/>
    <w:tmpl w:val="6B3AE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722C2"/>
    <w:multiLevelType w:val="hybridMultilevel"/>
    <w:tmpl w:val="5E86C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35CB1"/>
    <w:multiLevelType w:val="hybridMultilevel"/>
    <w:tmpl w:val="59101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F2422"/>
    <w:multiLevelType w:val="hybridMultilevel"/>
    <w:tmpl w:val="3D0ED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BB3CEF"/>
    <w:multiLevelType w:val="hybridMultilevel"/>
    <w:tmpl w:val="CCA09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63C1B"/>
    <w:multiLevelType w:val="hybridMultilevel"/>
    <w:tmpl w:val="41B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48"/>
    <w:rsid w:val="00000664"/>
    <w:rsid w:val="00014A5B"/>
    <w:rsid w:val="00017DB1"/>
    <w:rsid w:val="00042BC1"/>
    <w:rsid w:val="00053E09"/>
    <w:rsid w:val="00057120"/>
    <w:rsid w:val="0006324A"/>
    <w:rsid w:val="000B2A00"/>
    <w:rsid w:val="00167B3B"/>
    <w:rsid w:val="001A41CA"/>
    <w:rsid w:val="001B42E4"/>
    <w:rsid w:val="001B63E2"/>
    <w:rsid w:val="001C6E50"/>
    <w:rsid w:val="00267ED1"/>
    <w:rsid w:val="002824ED"/>
    <w:rsid w:val="00284827"/>
    <w:rsid w:val="00392006"/>
    <w:rsid w:val="003D0983"/>
    <w:rsid w:val="0040549E"/>
    <w:rsid w:val="004A1C87"/>
    <w:rsid w:val="004C4DF0"/>
    <w:rsid w:val="004F039B"/>
    <w:rsid w:val="005201BE"/>
    <w:rsid w:val="005C5D63"/>
    <w:rsid w:val="005E4648"/>
    <w:rsid w:val="006657D4"/>
    <w:rsid w:val="006F21E8"/>
    <w:rsid w:val="00713251"/>
    <w:rsid w:val="0078057A"/>
    <w:rsid w:val="007806E6"/>
    <w:rsid w:val="00826DB9"/>
    <w:rsid w:val="008B1E00"/>
    <w:rsid w:val="008C43B3"/>
    <w:rsid w:val="008C5867"/>
    <w:rsid w:val="009318E4"/>
    <w:rsid w:val="00943F01"/>
    <w:rsid w:val="00992699"/>
    <w:rsid w:val="009A609E"/>
    <w:rsid w:val="009D3151"/>
    <w:rsid w:val="009D5A38"/>
    <w:rsid w:val="00A32C74"/>
    <w:rsid w:val="00AC53BC"/>
    <w:rsid w:val="00AE1A26"/>
    <w:rsid w:val="00B12EA9"/>
    <w:rsid w:val="00B31584"/>
    <w:rsid w:val="00B577CF"/>
    <w:rsid w:val="00BF57AE"/>
    <w:rsid w:val="00C02F2F"/>
    <w:rsid w:val="00CA7FAD"/>
    <w:rsid w:val="00CC6E0E"/>
    <w:rsid w:val="00CE4291"/>
    <w:rsid w:val="00D140B7"/>
    <w:rsid w:val="00D20CDA"/>
    <w:rsid w:val="00D21693"/>
    <w:rsid w:val="00D46C35"/>
    <w:rsid w:val="00D505C2"/>
    <w:rsid w:val="00D65A38"/>
    <w:rsid w:val="00DC5020"/>
    <w:rsid w:val="00DC6DED"/>
    <w:rsid w:val="00DD115F"/>
    <w:rsid w:val="00DD1492"/>
    <w:rsid w:val="00E222C3"/>
    <w:rsid w:val="00E40A18"/>
    <w:rsid w:val="00E54F2D"/>
    <w:rsid w:val="00E7009F"/>
    <w:rsid w:val="00E72A99"/>
    <w:rsid w:val="00E76D87"/>
    <w:rsid w:val="00EB39F0"/>
    <w:rsid w:val="00EC7E64"/>
    <w:rsid w:val="00ED1A88"/>
    <w:rsid w:val="00EF6D63"/>
    <w:rsid w:val="00F67721"/>
    <w:rsid w:val="00F9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5B14EA-CD38-4339-87AB-54A42091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1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24ED"/>
    <w:rPr>
      <w:color w:val="0000FF" w:themeColor="hyperlink"/>
      <w:u w:val="single"/>
    </w:rPr>
  </w:style>
  <w:style w:type="paragraph" w:customStyle="1" w:styleId="Default">
    <w:name w:val="Default"/>
    <w:basedOn w:val="Normal"/>
    <w:rsid w:val="0040549E"/>
    <w:pPr>
      <w:autoSpaceDE w:val="0"/>
      <w:autoSpaceDN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0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57A"/>
  </w:style>
  <w:style w:type="paragraph" w:styleId="Footer">
    <w:name w:val="footer"/>
    <w:basedOn w:val="Normal"/>
    <w:link w:val="FooterChar"/>
    <w:uiPriority w:val="99"/>
    <w:unhideWhenUsed/>
    <w:rsid w:val="00780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dccg.conditionsspecific@nh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.doc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0BE184BDF504AAD44539DF0704ED8" ma:contentTypeVersion="8" ma:contentTypeDescription="Create a new document." ma:contentTypeScope="" ma:versionID="972d831e74f3e17bf602c5671caaea4b">
  <xsd:schema xmlns:xsd="http://www.w3.org/2001/XMLSchema" xmlns:xs="http://www.w3.org/2001/XMLSchema" xmlns:p="http://schemas.microsoft.com/office/2006/metadata/properties" xmlns:ns2="32ae1c18-4375-44cf-b704-4dca6ba11689" xmlns:ns3="0b695854-3dba-4937-a7d8-b05e0932f996" targetNamespace="http://schemas.microsoft.com/office/2006/metadata/properties" ma:root="true" ma:fieldsID="899ccb257e8222073db3efe276db6905" ns2:_="" ns3:_="">
    <xsd:import namespace="32ae1c18-4375-44cf-b704-4dca6ba11689"/>
    <xsd:import namespace="0b695854-3dba-4937-a7d8-b05e0932f996"/>
    <xsd:element name="properties">
      <xsd:complexType>
        <xsd:sequence>
          <xsd:element name="documentManagement">
            <xsd:complexType>
              <xsd:all>
                <xsd:element ref="ns2:SHAREDONBULLETING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AddedtoSharepoi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e1c18-4375-44cf-b704-4dca6ba11689" elementFormDefault="qualified">
    <xsd:import namespace="http://schemas.microsoft.com/office/2006/documentManagement/types"/>
    <xsd:import namespace="http://schemas.microsoft.com/office/infopath/2007/PartnerControls"/>
    <xsd:element name="SHAREDONBULLETING" ma:index="8" nillable="true" ma:displayName="SHARED ON BULLETING" ma:default="0" ma:format="Dropdown" ma:internalName="SHAREDONBULLETING">
      <xsd:simpleType>
        <xsd:restriction base="dms:Boolea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ddedtoSharepoint" ma:index="15" nillable="true" ma:displayName="Added to Sharepoint" ma:default="1" ma:format="Dropdown" ma:internalName="AddedtoSharepoi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95854-3dba-4937-a7d8-b05e0932f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ONBULLETING xmlns="32ae1c18-4375-44cf-b704-4dca6ba11689">true</SHAREDONBULLETING>
    <AddedtoSharepoint xmlns="32ae1c18-4375-44cf-b704-4dca6ba11689">true</AddedtoSharepoint>
  </documentManagement>
</p:properties>
</file>

<file path=customXml/itemProps1.xml><?xml version="1.0" encoding="utf-8"?>
<ds:datastoreItem xmlns:ds="http://schemas.openxmlformats.org/officeDocument/2006/customXml" ds:itemID="{7C0B1C15-C64C-474F-9EEB-828207D1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e1c18-4375-44cf-b704-4dca6ba11689"/>
    <ds:schemaRef ds:uri="0b695854-3dba-4937-a7d8-b05e0932f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276DBF-4440-4BA5-95F2-DF22A8A817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F135C1-9E90-4860-BA63-2B18D090B34A}">
  <ds:schemaRefs>
    <ds:schemaRef ds:uri="http://schemas.microsoft.com/office/2006/metadata/properties"/>
    <ds:schemaRef ds:uri="http://schemas.microsoft.com/office/infopath/2007/PartnerControls"/>
    <ds:schemaRef ds:uri="32ae1c18-4375-44cf-b704-4dca6ba116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Bhatti Anaaf</dc:creator>
  <cp:lastModifiedBy>Viktoria Balogova</cp:lastModifiedBy>
  <cp:revision>2</cp:revision>
  <dcterms:created xsi:type="dcterms:W3CDTF">2021-02-26T14:44:00Z</dcterms:created>
  <dcterms:modified xsi:type="dcterms:W3CDTF">2021-02-26T14:44:00Z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0x0101006480BE184BDF504AAD44539DF0704ED8</vt:lpwstr>
  </property>
</Properties>
</file>