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5936E" w14:textId="7F469AF8" w:rsidR="00004A5A" w:rsidRPr="008862DF" w:rsidRDefault="00004A5A" w:rsidP="00004A5A">
      <w:pPr>
        <w:rPr>
          <w:b/>
          <w:bCs/>
          <w:color w:val="7030A0"/>
          <w:sz w:val="68"/>
          <w:szCs w:val="68"/>
        </w:rPr>
      </w:pPr>
      <w:r w:rsidRPr="008862DF">
        <w:rPr>
          <w:b/>
          <w:bCs/>
          <w:color w:val="7030A0"/>
          <w:sz w:val="68"/>
          <w:szCs w:val="68"/>
        </w:rPr>
        <w:t>General Practice Nurse (GPN) Speciality Training Programme</w:t>
      </w:r>
    </w:p>
    <w:p w14:paraId="6155C26B" w14:textId="77777777" w:rsidR="00004A5A" w:rsidRPr="008862DF" w:rsidRDefault="00004A5A" w:rsidP="00004A5A">
      <w:pPr>
        <w:rPr>
          <w:b/>
          <w:bCs/>
        </w:rPr>
      </w:pPr>
      <w:r w:rsidRPr="008862DF">
        <w:rPr>
          <w:b/>
          <w:bCs/>
        </w:rPr>
        <w:t xml:space="preserve"> </w:t>
      </w:r>
    </w:p>
    <w:p w14:paraId="32106C99" w14:textId="0BC000A5" w:rsidR="00004A5A" w:rsidRDefault="00004A5A" w:rsidP="00004A5A">
      <w:pPr>
        <w:rPr>
          <w:b/>
          <w:bCs/>
          <w:color w:val="002060"/>
          <w:sz w:val="40"/>
          <w:szCs w:val="40"/>
        </w:rPr>
      </w:pPr>
      <w:r w:rsidRPr="008862DF">
        <w:rPr>
          <w:b/>
          <w:bCs/>
          <w:color w:val="002060"/>
          <w:sz w:val="40"/>
          <w:szCs w:val="40"/>
        </w:rPr>
        <w:t xml:space="preserve">Information Pack for Primary Care </w:t>
      </w:r>
      <w:r w:rsidR="00A94330">
        <w:rPr>
          <w:b/>
          <w:bCs/>
          <w:color w:val="002060"/>
          <w:sz w:val="40"/>
          <w:szCs w:val="40"/>
        </w:rPr>
        <w:t>–</w:t>
      </w:r>
    </w:p>
    <w:p w14:paraId="3B22E85F" w14:textId="0607E722" w:rsidR="00004A5A" w:rsidRDefault="00A94330" w:rsidP="00004A5A">
      <w:r>
        <w:rPr>
          <w:color w:val="002060"/>
          <w:sz w:val="32"/>
          <w:szCs w:val="32"/>
        </w:rPr>
        <w:t>Derby &amp; Derbyshire CCG</w:t>
      </w:r>
      <w:r w:rsidR="00004A5A">
        <w:t xml:space="preserve"> </w:t>
      </w:r>
    </w:p>
    <w:p w14:paraId="0F5EA289" w14:textId="0DA93769" w:rsidR="00A96D31" w:rsidRDefault="00A96D31"/>
    <w:p w14:paraId="448B014B" w14:textId="38B87A8D" w:rsidR="00731583" w:rsidRDefault="00731583">
      <w:r>
        <w:rPr>
          <w:noProof/>
        </w:rPr>
        <w:drawing>
          <wp:inline distT="0" distB="0" distL="0" distR="0" wp14:anchorId="611C5B9C" wp14:editId="4CE2ED5A">
            <wp:extent cx="5731510" cy="538353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5383530"/>
                    </a:xfrm>
                    <a:prstGeom prst="rect">
                      <a:avLst/>
                    </a:prstGeom>
                  </pic:spPr>
                </pic:pic>
              </a:graphicData>
            </a:graphic>
          </wp:inline>
        </w:drawing>
      </w:r>
    </w:p>
    <w:p w14:paraId="1842396F" w14:textId="67335050" w:rsidR="00731583" w:rsidRDefault="00731583"/>
    <w:p w14:paraId="369CF152" w14:textId="77777777" w:rsidR="00004A5A" w:rsidRDefault="00004A5A"/>
    <w:p w14:paraId="7D9506BB" w14:textId="544F6063" w:rsidR="00633097" w:rsidRPr="00633097" w:rsidRDefault="00633097" w:rsidP="00633097">
      <w:pPr>
        <w:rPr>
          <w:b/>
          <w:bCs/>
          <w:color w:val="990033"/>
          <w:sz w:val="36"/>
          <w:szCs w:val="36"/>
        </w:rPr>
      </w:pPr>
      <w:r w:rsidRPr="00633097">
        <w:rPr>
          <w:b/>
          <w:bCs/>
          <w:color w:val="990033"/>
          <w:sz w:val="36"/>
          <w:szCs w:val="36"/>
        </w:rPr>
        <w:lastRenderedPageBreak/>
        <w:t>What is</w:t>
      </w:r>
      <w:r w:rsidR="00004A5A">
        <w:rPr>
          <w:b/>
          <w:bCs/>
          <w:color w:val="990033"/>
          <w:sz w:val="36"/>
          <w:szCs w:val="36"/>
        </w:rPr>
        <w:t xml:space="preserve"> the</w:t>
      </w:r>
      <w:r w:rsidRPr="00633097">
        <w:rPr>
          <w:b/>
          <w:bCs/>
          <w:color w:val="990033"/>
          <w:sz w:val="36"/>
          <w:szCs w:val="36"/>
        </w:rPr>
        <w:t xml:space="preserve"> ‘GPN </w:t>
      </w:r>
      <w:r w:rsidR="00004A5A">
        <w:rPr>
          <w:b/>
          <w:bCs/>
          <w:color w:val="990033"/>
          <w:sz w:val="36"/>
          <w:szCs w:val="36"/>
        </w:rPr>
        <w:t>Speciality Training Programme</w:t>
      </w:r>
      <w:r w:rsidRPr="00633097">
        <w:rPr>
          <w:b/>
          <w:bCs/>
          <w:color w:val="990033"/>
          <w:sz w:val="36"/>
          <w:szCs w:val="36"/>
        </w:rPr>
        <w:t xml:space="preserve">’? </w:t>
      </w:r>
    </w:p>
    <w:p w14:paraId="593021C7" w14:textId="77777777" w:rsidR="00633097" w:rsidRDefault="00633097" w:rsidP="00633097">
      <w:r>
        <w:t xml:space="preserve"> </w:t>
      </w:r>
    </w:p>
    <w:p w14:paraId="268CB439" w14:textId="498E4FF1" w:rsidR="00633097" w:rsidRPr="00633097" w:rsidRDefault="00633097" w:rsidP="00633097">
      <w:pPr>
        <w:rPr>
          <w:rFonts w:ascii="Verdana" w:hAnsi="Verdana"/>
          <w:sz w:val="24"/>
          <w:szCs w:val="24"/>
        </w:rPr>
      </w:pPr>
      <w:r w:rsidRPr="00633097">
        <w:rPr>
          <w:rFonts w:ascii="Verdana" w:hAnsi="Verdana"/>
          <w:sz w:val="24"/>
          <w:szCs w:val="24"/>
        </w:rPr>
        <w:t xml:space="preserve">General Practice Nurses (GPNs) need support and development when they first work in a primary care environment. They need to consolidate their skills, practice working independently and with a great deal of autonomy and formulate a development plan that will start them on their journey to a long and productive career in one of the key (and growing) parts of the healthcare economy. </w:t>
      </w:r>
    </w:p>
    <w:p w14:paraId="5B8C9367" w14:textId="2CF214FE" w:rsidR="00731583" w:rsidRPr="00633097" w:rsidRDefault="00633097" w:rsidP="00633097">
      <w:pPr>
        <w:rPr>
          <w:rFonts w:ascii="Verdana" w:hAnsi="Verdana"/>
          <w:sz w:val="24"/>
          <w:szCs w:val="24"/>
        </w:rPr>
      </w:pPr>
      <w:r w:rsidRPr="00633097">
        <w:rPr>
          <w:rFonts w:ascii="Verdana" w:hAnsi="Verdana"/>
          <w:sz w:val="24"/>
          <w:szCs w:val="24"/>
        </w:rPr>
        <w:t>Supporting the development of a new Nurse to be ‘GPN ready’ is crucial - Health Education England, working nationally have piloted a new scheme to encourage this important development work. Derby &amp; Derbyshire CCG are now</w:t>
      </w:r>
      <w:r w:rsidR="00053587">
        <w:rPr>
          <w:rFonts w:ascii="Verdana" w:hAnsi="Verdana"/>
          <w:sz w:val="24"/>
          <w:szCs w:val="24"/>
        </w:rPr>
        <w:t xml:space="preserve"> accepting applications for their second</w:t>
      </w:r>
      <w:r w:rsidR="00DD4B06">
        <w:rPr>
          <w:rFonts w:ascii="Verdana" w:hAnsi="Verdana"/>
          <w:sz w:val="24"/>
          <w:szCs w:val="24"/>
        </w:rPr>
        <w:t xml:space="preserve"> ince</w:t>
      </w:r>
      <w:r w:rsidRPr="00633097">
        <w:rPr>
          <w:rFonts w:ascii="Verdana" w:hAnsi="Verdana"/>
          <w:sz w:val="24"/>
          <w:szCs w:val="24"/>
        </w:rPr>
        <w:t>ntive scheme to support new Nurses into General Practice Nursing.</w:t>
      </w:r>
    </w:p>
    <w:p w14:paraId="7CB7790B" w14:textId="15EBC737" w:rsidR="00354FDF" w:rsidRDefault="00354FDF" w:rsidP="00354FDF">
      <w:r w:rsidRPr="00354FDF">
        <w:t xml:space="preserve"> </w:t>
      </w:r>
    </w:p>
    <w:p w14:paraId="7897E259" w14:textId="77777777" w:rsidR="00116040" w:rsidRDefault="00116040" w:rsidP="00354FDF"/>
    <w:p w14:paraId="148E393E" w14:textId="4C782528" w:rsidR="00354FDF" w:rsidRDefault="003265A4">
      <w:r>
        <w:rPr>
          <w:noProof/>
        </w:rPr>
        <w:drawing>
          <wp:inline distT="0" distB="0" distL="0" distR="0" wp14:anchorId="1C7550D6" wp14:editId="31029C85">
            <wp:extent cx="3219450" cy="3971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19450" cy="3971925"/>
                    </a:xfrm>
                    <a:prstGeom prst="rect">
                      <a:avLst/>
                    </a:prstGeom>
                  </pic:spPr>
                </pic:pic>
              </a:graphicData>
            </a:graphic>
          </wp:inline>
        </w:drawing>
      </w:r>
    </w:p>
    <w:p w14:paraId="0BE99D27" w14:textId="1C3EAB20" w:rsidR="00036500" w:rsidRDefault="00036500"/>
    <w:p w14:paraId="2B37A8D1" w14:textId="11542AA0" w:rsidR="00036500" w:rsidRDefault="00036500"/>
    <w:p w14:paraId="64F407A7" w14:textId="2A22A861" w:rsidR="00036500" w:rsidRDefault="00036500"/>
    <w:p w14:paraId="56285E52" w14:textId="66867EB3" w:rsidR="00852B31" w:rsidRDefault="00852B31"/>
    <w:p w14:paraId="6D975C29" w14:textId="77777777" w:rsidR="00116040" w:rsidRPr="00836149" w:rsidRDefault="00116040">
      <w:pPr>
        <w:rPr>
          <w:rFonts w:ascii="Verdana" w:hAnsi="Verdana"/>
          <w:sz w:val="24"/>
          <w:szCs w:val="24"/>
          <w:u w:val="single"/>
        </w:rPr>
      </w:pPr>
      <w:r w:rsidRPr="00836149">
        <w:rPr>
          <w:rFonts w:ascii="Verdana" w:hAnsi="Verdana"/>
          <w:sz w:val="24"/>
          <w:szCs w:val="24"/>
          <w:u w:val="single"/>
        </w:rPr>
        <w:t xml:space="preserve">Contents </w:t>
      </w:r>
    </w:p>
    <w:p w14:paraId="454EE27C" w14:textId="6F85D5CF" w:rsidR="00116040" w:rsidRDefault="00116040">
      <w:pPr>
        <w:rPr>
          <w:rFonts w:ascii="Verdana" w:hAnsi="Verdana"/>
          <w:sz w:val="24"/>
          <w:szCs w:val="24"/>
        </w:rPr>
      </w:pPr>
      <w:r w:rsidRPr="00116040">
        <w:rPr>
          <w:rFonts w:ascii="Verdana" w:hAnsi="Verdana"/>
          <w:sz w:val="24"/>
          <w:szCs w:val="24"/>
        </w:rPr>
        <w:t>Information Pack for Primary Care</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116040">
        <w:rPr>
          <w:rFonts w:ascii="Verdana" w:hAnsi="Verdana"/>
          <w:sz w:val="24"/>
          <w:szCs w:val="24"/>
        </w:rPr>
        <w:t>1</w:t>
      </w:r>
    </w:p>
    <w:p w14:paraId="54462303" w14:textId="7DB367B6" w:rsidR="00116040" w:rsidRDefault="00116040">
      <w:pPr>
        <w:rPr>
          <w:rFonts w:ascii="Verdana" w:hAnsi="Verdana"/>
          <w:sz w:val="24"/>
          <w:szCs w:val="24"/>
        </w:rPr>
      </w:pPr>
      <w:r w:rsidRPr="00116040">
        <w:rPr>
          <w:rFonts w:ascii="Verdana" w:hAnsi="Verdana"/>
          <w:sz w:val="24"/>
          <w:szCs w:val="24"/>
        </w:rPr>
        <w:t xml:space="preserve">Introduction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116040">
        <w:rPr>
          <w:rFonts w:ascii="Verdana" w:hAnsi="Verdana"/>
          <w:sz w:val="24"/>
          <w:szCs w:val="24"/>
        </w:rPr>
        <w:t>2</w:t>
      </w:r>
    </w:p>
    <w:p w14:paraId="296CCE16" w14:textId="49F9F04F" w:rsidR="00116040" w:rsidRDefault="00116040">
      <w:pPr>
        <w:rPr>
          <w:rFonts w:ascii="Verdana" w:hAnsi="Verdana"/>
          <w:sz w:val="24"/>
          <w:szCs w:val="24"/>
        </w:rPr>
      </w:pPr>
      <w:r w:rsidRPr="00116040">
        <w:rPr>
          <w:rFonts w:ascii="Verdana" w:hAnsi="Verdana"/>
          <w:sz w:val="24"/>
          <w:szCs w:val="24"/>
        </w:rPr>
        <w:t xml:space="preserve">Background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116040">
        <w:rPr>
          <w:rFonts w:ascii="Verdana" w:hAnsi="Verdana"/>
          <w:sz w:val="24"/>
          <w:szCs w:val="24"/>
        </w:rPr>
        <w:t xml:space="preserve">4 </w:t>
      </w:r>
    </w:p>
    <w:p w14:paraId="3E9AB682" w14:textId="4E2EE317" w:rsidR="00116040" w:rsidRDefault="00116040">
      <w:pPr>
        <w:rPr>
          <w:rFonts w:ascii="Verdana" w:hAnsi="Verdana"/>
          <w:sz w:val="24"/>
          <w:szCs w:val="24"/>
        </w:rPr>
      </w:pPr>
      <w:r w:rsidRPr="00116040">
        <w:rPr>
          <w:rFonts w:ascii="Verdana" w:hAnsi="Verdana"/>
          <w:sz w:val="24"/>
          <w:szCs w:val="24"/>
        </w:rPr>
        <w:t xml:space="preserve">Ongoing Challenges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116040">
        <w:rPr>
          <w:rFonts w:ascii="Verdana" w:hAnsi="Verdana"/>
          <w:sz w:val="24"/>
          <w:szCs w:val="24"/>
        </w:rPr>
        <w:t xml:space="preserve">4 </w:t>
      </w:r>
    </w:p>
    <w:p w14:paraId="084D8136" w14:textId="06551D37" w:rsidR="00116040" w:rsidRDefault="00116040">
      <w:pPr>
        <w:rPr>
          <w:rFonts w:ascii="Verdana" w:hAnsi="Verdana"/>
          <w:sz w:val="24"/>
          <w:szCs w:val="24"/>
        </w:rPr>
      </w:pPr>
      <w:r w:rsidRPr="00116040">
        <w:rPr>
          <w:rFonts w:ascii="Verdana" w:hAnsi="Verdana"/>
          <w:sz w:val="24"/>
          <w:szCs w:val="24"/>
        </w:rPr>
        <w:t xml:space="preserve">A Supportive and Facilitative Proposal from HEE </w:t>
      </w:r>
      <w:r>
        <w:rPr>
          <w:rFonts w:ascii="Verdana" w:hAnsi="Verdana"/>
          <w:sz w:val="24"/>
          <w:szCs w:val="24"/>
        </w:rPr>
        <w:tab/>
      </w:r>
      <w:r>
        <w:rPr>
          <w:rFonts w:ascii="Verdana" w:hAnsi="Verdana"/>
          <w:sz w:val="24"/>
          <w:szCs w:val="24"/>
        </w:rPr>
        <w:tab/>
      </w:r>
      <w:r w:rsidRPr="00116040">
        <w:rPr>
          <w:rFonts w:ascii="Verdana" w:hAnsi="Verdana"/>
          <w:sz w:val="24"/>
          <w:szCs w:val="24"/>
        </w:rPr>
        <w:t xml:space="preserve">5 </w:t>
      </w:r>
    </w:p>
    <w:p w14:paraId="318C07FA" w14:textId="0884AE5B" w:rsidR="00116040" w:rsidRDefault="00116040">
      <w:pPr>
        <w:rPr>
          <w:rFonts w:ascii="Verdana" w:hAnsi="Verdana"/>
          <w:sz w:val="24"/>
          <w:szCs w:val="24"/>
        </w:rPr>
      </w:pPr>
      <w:r w:rsidRPr="00116040">
        <w:rPr>
          <w:rFonts w:ascii="Verdana" w:hAnsi="Verdana"/>
          <w:sz w:val="24"/>
          <w:szCs w:val="24"/>
        </w:rPr>
        <w:t xml:space="preserve">The Offer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116040">
        <w:rPr>
          <w:rFonts w:ascii="Verdana" w:hAnsi="Verdana"/>
          <w:sz w:val="24"/>
          <w:szCs w:val="24"/>
        </w:rPr>
        <w:t xml:space="preserve">5 </w:t>
      </w:r>
    </w:p>
    <w:p w14:paraId="69BF1FD5" w14:textId="5D3BC1BE" w:rsidR="00116040" w:rsidRDefault="00116040">
      <w:pPr>
        <w:rPr>
          <w:rFonts w:ascii="Verdana" w:hAnsi="Verdana"/>
          <w:sz w:val="24"/>
          <w:szCs w:val="24"/>
        </w:rPr>
      </w:pPr>
      <w:r w:rsidRPr="00116040">
        <w:rPr>
          <w:rFonts w:ascii="Verdana" w:hAnsi="Verdana"/>
          <w:sz w:val="24"/>
          <w:szCs w:val="24"/>
        </w:rPr>
        <w:t xml:space="preserve">What this scheme is NOT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6D33BE">
        <w:rPr>
          <w:rFonts w:ascii="Verdana" w:hAnsi="Verdana"/>
          <w:sz w:val="24"/>
          <w:szCs w:val="24"/>
        </w:rPr>
        <w:t>6</w:t>
      </w:r>
      <w:r w:rsidRPr="00116040">
        <w:rPr>
          <w:rFonts w:ascii="Verdana" w:hAnsi="Verdana"/>
          <w:sz w:val="24"/>
          <w:szCs w:val="24"/>
        </w:rPr>
        <w:t xml:space="preserve"> </w:t>
      </w:r>
    </w:p>
    <w:p w14:paraId="005132A9" w14:textId="2A6667F2" w:rsidR="00116040" w:rsidRDefault="00116040">
      <w:pPr>
        <w:rPr>
          <w:rFonts w:ascii="Verdana" w:hAnsi="Verdana"/>
          <w:sz w:val="24"/>
          <w:szCs w:val="24"/>
        </w:rPr>
      </w:pPr>
      <w:r w:rsidRPr="00116040">
        <w:rPr>
          <w:rFonts w:ascii="Verdana" w:hAnsi="Verdana"/>
          <w:sz w:val="24"/>
          <w:szCs w:val="24"/>
        </w:rPr>
        <w:t xml:space="preserve">How will the scheme work in practice?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7A3D39">
        <w:rPr>
          <w:rFonts w:ascii="Verdana" w:hAnsi="Verdana"/>
          <w:sz w:val="24"/>
          <w:szCs w:val="24"/>
        </w:rPr>
        <w:t>7</w:t>
      </w:r>
      <w:r w:rsidRPr="00116040">
        <w:rPr>
          <w:rFonts w:ascii="Verdana" w:hAnsi="Verdana"/>
          <w:sz w:val="24"/>
          <w:szCs w:val="24"/>
        </w:rPr>
        <w:t xml:space="preserve"> </w:t>
      </w:r>
    </w:p>
    <w:p w14:paraId="0FAFE0D5" w14:textId="7F7CD6ED" w:rsidR="00116040" w:rsidRDefault="00116040">
      <w:pPr>
        <w:rPr>
          <w:rFonts w:ascii="Verdana" w:hAnsi="Verdana"/>
          <w:sz w:val="24"/>
          <w:szCs w:val="24"/>
        </w:rPr>
      </w:pPr>
      <w:r w:rsidRPr="00116040">
        <w:rPr>
          <w:rFonts w:ascii="Verdana" w:hAnsi="Verdana"/>
          <w:sz w:val="24"/>
          <w:szCs w:val="24"/>
        </w:rPr>
        <w:t xml:space="preserve">Who is eligible to apply?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7A3D39">
        <w:rPr>
          <w:rFonts w:ascii="Verdana" w:hAnsi="Verdana"/>
          <w:sz w:val="24"/>
          <w:szCs w:val="24"/>
        </w:rPr>
        <w:t>7</w:t>
      </w:r>
      <w:r w:rsidRPr="00116040">
        <w:rPr>
          <w:rFonts w:ascii="Verdana" w:hAnsi="Verdana"/>
          <w:sz w:val="24"/>
          <w:szCs w:val="24"/>
        </w:rPr>
        <w:t xml:space="preserve"> </w:t>
      </w:r>
    </w:p>
    <w:p w14:paraId="43251E60" w14:textId="1B38A265" w:rsidR="00DB2399" w:rsidRPr="00116040" w:rsidRDefault="00116040">
      <w:pPr>
        <w:rPr>
          <w:rFonts w:ascii="Verdana" w:hAnsi="Verdana"/>
          <w:sz w:val="24"/>
          <w:szCs w:val="24"/>
        </w:rPr>
      </w:pPr>
      <w:r>
        <w:rPr>
          <w:rFonts w:ascii="Verdana" w:hAnsi="Verdana"/>
          <w:sz w:val="24"/>
          <w:szCs w:val="24"/>
        </w:rPr>
        <w:t>Contacts for information</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7A3D39">
        <w:rPr>
          <w:rFonts w:ascii="Verdana" w:hAnsi="Verdana"/>
          <w:sz w:val="24"/>
          <w:szCs w:val="24"/>
        </w:rPr>
        <w:t>8</w:t>
      </w:r>
    </w:p>
    <w:p w14:paraId="7D9C168A" w14:textId="6819B540" w:rsidR="00DB2399" w:rsidRDefault="00DB2399"/>
    <w:p w14:paraId="3D4B589A" w14:textId="0E92EB8F" w:rsidR="00DB2399" w:rsidRDefault="00DB2399"/>
    <w:p w14:paraId="356377BC" w14:textId="77777777" w:rsidR="00DB2399" w:rsidRDefault="00DB2399"/>
    <w:p w14:paraId="42EC9E88" w14:textId="0A8AA585" w:rsidR="00852B31" w:rsidRDefault="00852B31"/>
    <w:p w14:paraId="03FC9831" w14:textId="0C673E1C" w:rsidR="00852B31" w:rsidRDefault="00852B31"/>
    <w:p w14:paraId="6FC67563" w14:textId="2B92402A" w:rsidR="00852B31" w:rsidRDefault="00852B31"/>
    <w:p w14:paraId="24B465FF" w14:textId="37B9C034" w:rsidR="00852B31" w:rsidRDefault="00852B31"/>
    <w:p w14:paraId="6C0F5930" w14:textId="23DD7F86" w:rsidR="00852B31" w:rsidRDefault="00852B31"/>
    <w:p w14:paraId="0371FF8A" w14:textId="47650C07" w:rsidR="00852B31" w:rsidRDefault="00852B31"/>
    <w:p w14:paraId="0A8B398B" w14:textId="01B194F3" w:rsidR="00852B31" w:rsidRDefault="00852B31"/>
    <w:p w14:paraId="14ABE115" w14:textId="20E69BF4" w:rsidR="00836149" w:rsidRDefault="00836149"/>
    <w:p w14:paraId="49F9A865" w14:textId="77777777" w:rsidR="00836149" w:rsidRDefault="00836149"/>
    <w:p w14:paraId="09D736B9" w14:textId="796C05F3" w:rsidR="00852B31" w:rsidRDefault="00852B31"/>
    <w:p w14:paraId="402D3B41" w14:textId="77777777" w:rsidR="005A3604" w:rsidRDefault="005A3604"/>
    <w:p w14:paraId="62D7A92A" w14:textId="121E4D36" w:rsidR="00852B31" w:rsidRDefault="00852B31"/>
    <w:p w14:paraId="2F84BBED" w14:textId="77777777" w:rsidR="00646064" w:rsidRDefault="00646064"/>
    <w:p w14:paraId="32B59197" w14:textId="7A9F2884" w:rsidR="00852B31" w:rsidRDefault="00852B31"/>
    <w:p w14:paraId="46E247EA" w14:textId="71EDAE80" w:rsidR="00852B31" w:rsidRDefault="00852B31"/>
    <w:p w14:paraId="58D1327C" w14:textId="77777777" w:rsidR="00DB2399" w:rsidRPr="005A3604" w:rsidRDefault="00DB2399" w:rsidP="00DB2399">
      <w:pPr>
        <w:rPr>
          <w:rFonts w:ascii="Verdana" w:hAnsi="Verdana"/>
          <w:b/>
          <w:bCs/>
          <w:color w:val="0070C0"/>
          <w:sz w:val="32"/>
          <w:szCs w:val="32"/>
        </w:rPr>
      </w:pPr>
      <w:r w:rsidRPr="005A3604">
        <w:rPr>
          <w:rFonts w:ascii="Verdana" w:hAnsi="Verdana"/>
          <w:b/>
          <w:bCs/>
          <w:color w:val="0070C0"/>
          <w:sz w:val="32"/>
          <w:szCs w:val="32"/>
        </w:rPr>
        <w:lastRenderedPageBreak/>
        <w:t xml:space="preserve">Background </w:t>
      </w:r>
    </w:p>
    <w:p w14:paraId="1F62483F" w14:textId="155F84C6" w:rsidR="00DB2399" w:rsidRPr="00DB2399" w:rsidRDefault="00DB2399" w:rsidP="00DB2399">
      <w:pPr>
        <w:rPr>
          <w:rFonts w:ascii="Verdana" w:hAnsi="Verdana"/>
          <w:sz w:val="24"/>
          <w:szCs w:val="24"/>
        </w:rPr>
      </w:pPr>
      <w:r w:rsidRPr="00DB2399">
        <w:rPr>
          <w:rFonts w:ascii="Verdana" w:hAnsi="Verdana"/>
          <w:sz w:val="24"/>
          <w:szCs w:val="24"/>
        </w:rPr>
        <w:t>General Practice is at a major crossroads; it needs to meet the needs of a growing and ageing population who have more complex and long</w:t>
      </w:r>
      <w:r w:rsidR="00836149">
        <w:rPr>
          <w:rFonts w:ascii="Verdana" w:hAnsi="Verdana"/>
          <w:sz w:val="24"/>
          <w:szCs w:val="24"/>
        </w:rPr>
        <w:t>-</w:t>
      </w:r>
      <w:r w:rsidRPr="00DB2399">
        <w:rPr>
          <w:rFonts w:ascii="Verdana" w:hAnsi="Verdana"/>
          <w:sz w:val="24"/>
          <w:szCs w:val="24"/>
        </w:rPr>
        <w:t>term health conditions than ever before. Treatment is no longer acute, or routinely provided in big general hospitals; GP services are being called upon to provide more care to people in community environments</w:t>
      </w:r>
      <w:r w:rsidR="00836149">
        <w:rPr>
          <w:rFonts w:ascii="Verdana" w:hAnsi="Verdana"/>
          <w:sz w:val="24"/>
          <w:szCs w:val="24"/>
        </w:rPr>
        <w:t xml:space="preserve"> </w:t>
      </w:r>
      <w:r w:rsidRPr="00DB2399">
        <w:rPr>
          <w:rFonts w:ascii="Verdana" w:hAnsi="Verdana"/>
          <w:sz w:val="24"/>
          <w:szCs w:val="24"/>
        </w:rPr>
        <w:t xml:space="preserve">- from every child who requires the best start in life, to those individuals who are reaching the end of life and wish to do so in the comfort of their own home, surrounded by those who care for them. </w:t>
      </w:r>
    </w:p>
    <w:p w14:paraId="29C73B51" w14:textId="2C41B9EE" w:rsidR="00DB2399" w:rsidRPr="00DB2399" w:rsidRDefault="00DB2399" w:rsidP="00DB2399">
      <w:pPr>
        <w:rPr>
          <w:rFonts w:ascii="Verdana" w:hAnsi="Verdana"/>
          <w:sz w:val="24"/>
          <w:szCs w:val="24"/>
        </w:rPr>
      </w:pPr>
      <w:r w:rsidRPr="00DB2399">
        <w:rPr>
          <w:rFonts w:ascii="Verdana" w:hAnsi="Verdana"/>
          <w:sz w:val="24"/>
          <w:szCs w:val="24"/>
        </w:rPr>
        <w:t>At the same time, the primary care workforce too is ageing, with staff recruited not matching the numbers who have left</w:t>
      </w:r>
      <w:r w:rsidR="00836149">
        <w:rPr>
          <w:rFonts w:ascii="Verdana" w:hAnsi="Verdana"/>
          <w:sz w:val="24"/>
          <w:szCs w:val="24"/>
        </w:rPr>
        <w:t xml:space="preserve"> </w:t>
      </w:r>
      <w:r w:rsidRPr="00DB2399">
        <w:rPr>
          <w:rFonts w:ascii="Verdana" w:hAnsi="Verdana"/>
          <w:sz w:val="24"/>
          <w:szCs w:val="24"/>
        </w:rPr>
        <w:t xml:space="preserve">- or soon will. New staff are not entering the profession at the same rate as those leaving, and many are reaching retirement age soon. </w:t>
      </w:r>
    </w:p>
    <w:p w14:paraId="5B3B5E07" w14:textId="54386E5B" w:rsidR="00DB2399" w:rsidRDefault="00DB2399" w:rsidP="00DB2399">
      <w:pPr>
        <w:rPr>
          <w:rFonts w:ascii="Verdana" w:hAnsi="Verdana"/>
          <w:sz w:val="24"/>
          <w:szCs w:val="24"/>
        </w:rPr>
      </w:pPr>
      <w:r w:rsidRPr="00DB2399">
        <w:rPr>
          <w:rFonts w:ascii="Verdana" w:hAnsi="Verdana"/>
          <w:sz w:val="24"/>
          <w:szCs w:val="24"/>
        </w:rPr>
        <w:t xml:space="preserve">There are already campaigns to encourage new medical staff to consider a career in general practice, the creation of the new role for a Physician’s Associate in this area, and work to examine what role pharmacists can play in the management of a patient’s overall condition. Lots of new opportunities also exist for the vital non-registered parts of the workforce; apprenticeships and healthcare assistant roles already receiving extra support. </w:t>
      </w:r>
    </w:p>
    <w:p w14:paraId="13EE773F" w14:textId="77777777" w:rsidR="00836149" w:rsidRPr="00DB2399" w:rsidRDefault="00836149" w:rsidP="00DB2399">
      <w:pPr>
        <w:rPr>
          <w:rFonts w:ascii="Verdana" w:hAnsi="Verdana"/>
          <w:sz w:val="24"/>
          <w:szCs w:val="24"/>
        </w:rPr>
      </w:pPr>
    </w:p>
    <w:p w14:paraId="4D7AEEB5" w14:textId="7721514A" w:rsidR="00DB2399" w:rsidRPr="005A3604" w:rsidRDefault="00836149" w:rsidP="00017F57">
      <w:pPr>
        <w:rPr>
          <w:rFonts w:ascii="Verdana" w:hAnsi="Verdana"/>
          <w:b/>
          <w:bCs/>
          <w:noProof/>
          <w:color w:val="0070C0"/>
          <w:sz w:val="32"/>
          <w:szCs w:val="32"/>
        </w:rPr>
      </w:pPr>
      <w:r w:rsidRPr="005A3604">
        <w:rPr>
          <w:rFonts w:ascii="Verdana" w:hAnsi="Verdana"/>
          <w:b/>
          <w:bCs/>
          <w:noProof/>
          <w:color w:val="0070C0"/>
          <w:sz w:val="32"/>
          <w:szCs w:val="32"/>
        </w:rPr>
        <w:t>Ongoing Challenges</w:t>
      </w:r>
    </w:p>
    <w:p w14:paraId="78A53582" w14:textId="77777777" w:rsidR="00DB2399" w:rsidRPr="00DB2399" w:rsidRDefault="00017F57" w:rsidP="00017F57">
      <w:pPr>
        <w:rPr>
          <w:rFonts w:ascii="Verdana" w:hAnsi="Verdana"/>
          <w:noProof/>
          <w:sz w:val="24"/>
          <w:szCs w:val="24"/>
        </w:rPr>
      </w:pPr>
      <w:r w:rsidRPr="00DB2399">
        <w:rPr>
          <w:rFonts w:ascii="Verdana" w:hAnsi="Verdana"/>
          <w:noProof/>
          <w:sz w:val="24"/>
          <w:szCs w:val="24"/>
        </w:rPr>
        <w:t xml:space="preserve">GP practices continue to recruit nurses who are already established practice nurse staff, so this means that they are in essence moving the workforce around rather than attracting the next generation. There are some examples of practice nurses completing return to practice programmes and then being employed in a GP surgery- but these are not present in the numbers required to make a substantial difference. Some nurses are also choosing to join primary care from a post in secondary care- but we are mindful that our secondary care colleagues also have significant nurse shortages, and recruiting staff from there doesn’t create an overall increase to the available nurses in the NHS. </w:t>
      </w:r>
    </w:p>
    <w:p w14:paraId="0E193B3B" w14:textId="7502B72E" w:rsidR="00282F1C" w:rsidRPr="00DB2399" w:rsidRDefault="00017F57" w:rsidP="00017F57">
      <w:pPr>
        <w:rPr>
          <w:rFonts w:ascii="Verdana" w:hAnsi="Verdana"/>
          <w:noProof/>
          <w:sz w:val="24"/>
          <w:szCs w:val="24"/>
        </w:rPr>
      </w:pPr>
      <w:r w:rsidRPr="00DB2399">
        <w:rPr>
          <w:rFonts w:ascii="Verdana" w:hAnsi="Verdana"/>
          <w:noProof/>
          <w:sz w:val="24"/>
          <w:szCs w:val="24"/>
        </w:rPr>
        <w:t xml:space="preserve">Overall, none of </w:t>
      </w:r>
      <w:r w:rsidR="00DB2399" w:rsidRPr="00DB2399">
        <w:rPr>
          <w:rFonts w:ascii="Verdana" w:hAnsi="Verdana"/>
          <w:noProof/>
          <w:sz w:val="24"/>
          <w:szCs w:val="24"/>
        </w:rPr>
        <w:t xml:space="preserve">these </w:t>
      </w:r>
      <w:r w:rsidRPr="00DB2399">
        <w:rPr>
          <w:rFonts w:ascii="Verdana" w:hAnsi="Verdana"/>
          <w:noProof/>
          <w:sz w:val="24"/>
          <w:szCs w:val="24"/>
        </w:rPr>
        <w:t xml:space="preserve">strategies, however practical and immediate, provide new staff to the workforce and protect the NHS long term. </w:t>
      </w:r>
    </w:p>
    <w:p w14:paraId="6C3C3189" w14:textId="791E2C0F" w:rsidR="00282F1C" w:rsidRDefault="00282F1C">
      <w:pPr>
        <w:rPr>
          <w:noProof/>
        </w:rPr>
      </w:pPr>
    </w:p>
    <w:p w14:paraId="158D32AA" w14:textId="79AFAF6B" w:rsidR="00646064" w:rsidRDefault="00646064">
      <w:pPr>
        <w:rPr>
          <w:noProof/>
        </w:rPr>
      </w:pPr>
    </w:p>
    <w:p w14:paraId="63E98EF6" w14:textId="77777777" w:rsidR="00646064" w:rsidRDefault="00646064"/>
    <w:p w14:paraId="7A262B95" w14:textId="06F31B4A" w:rsidR="00282F1C" w:rsidRPr="005A3604" w:rsidRDefault="006D33BE">
      <w:pPr>
        <w:rPr>
          <w:rFonts w:ascii="Verdana" w:hAnsi="Verdana"/>
          <w:b/>
          <w:bCs/>
          <w:color w:val="0070C0"/>
          <w:sz w:val="32"/>
          <w:szCs w:val="32"/>
        </w:rPr>
      </w:pPr>
      <w:r w:rsidRPr="005A3604">
        <w:rPr>
          <w:rFonts w:ascii="Verdana" w:hAnsi="Verdana"/>
          <w:b/>
          <w:bCs/>
          <w:color w:val="0070C0"/>
          <w:sz w:val="32"/>
          <w:szCs w:val="32"/>
        </w:rPr>
        <w:lastRenderedPageBreak/>
        <w:t>A Supportive and Facilitative Proposal from HEE</w:t>
      </w:r>
    </w:p>
    <w:p w14:paraId="2536DE1C" w14:textId="701C98B1" w:rsidR="00282F1C" w:rsidRDefault="00282F1C"/>
    <w:p w14:paraId="106D6376" w14:textId="77777777" w:rsidR="00017F57" w:rsidRPr="00017F57" w:rsidRDefault="00017F57" w:rsidP="00017F57">
      <w:pPr>
        <w:rPr>
          <w:rFonts w:ascii="Verdana" w:hAnsi="Verdana"/>
          <w:sz w:val="24"/>
          <w:szCs w:val="24"/>
        </w:rPr>
      </w:pPr>
      <w:r w:rsidRPr="00017F57">
        <w:rPr>
          <w:rFonts w:ascii="Verdana" w:hAnsi="Verdana"/>
          <w:sz w:val="24"/>
          <w:szCs w:val="24"/>
        </w:rPr>
        <w:t xml:space="preserve">HEE understand and appreciate that primary care is a highly specialised, </w:t>
      </w:r>
      <w:proofErr w:type="gramStart"/>
      <w:r w:rsidRPr="00017F57">
        <w:rPr>
          <w:rFonts w:ascii="Verdana" w:hAnsi="Verdana"/>
          <w:sz w:val="24"/>
          <w:szCs w:val="24"/>
        </w:rPr>
        <w:t>complex</w:t>
      </w:r>
      <w:proofErr w:type="gramEnd"/>
      <w:r w:rsidRPr="00017F57">
        <w:rPr>
          <w:rFonts w:ascii="Verdana" w:hAnsi="Verdana"/>
          <w:sz w:val="24"/>
          <w:szCs w:val="24"/>
        </w:rPr>
        <w:t xml:space="preserve"> and diverse working environment, which requires its staff to have solid and robust learning experiences that relate to the types of patients seen there. </w:t>
      </w:r>
    </w:p>
    <w:p w14:paraId="4F8D5E4A" w14:textId="77777777" w:rsidR="00017F57" w:rsidRPr="00017F57" w:rsidRDefault="00017F57" w:rsidP="00017F57">
      <w:pPr>
        <w:rPr>
          <w:rFonts w:ascii="Verdana" w:hAnsi="Verdana"/>
          <w:sz w:val="24"/>
          <w:szCs w:val="24"/>
        </w:rPr>
      </w:pPr>
      <w:r w:rsidRPr="00017F57">
        <w:rPr>
          <w:rFonts w:ascii="Verdana" w:hAnsi="Verdana"/>
          <w:sz w:val="24"/>
          <w:szCs w:val="24"/>
        </w:rPr>
        <w:t xml:space="preserve"> </w:t>
      </w:r>
    </w:p>
    <w:p w14:paraId="12CF2B86" w14:textId="3E939AD6" w:rsidR="00017F57" w:rsidRDefault="00017F57" w:rsidP="00017F57">
      <w:pPr>
        <w:rPr>
          <w:rFonts w:ascii="Verdana" w:hAnsi="Verdana"/>
          <w:sz w:val="24"/>
          <w:szCs w:val="24"/>
        </w:rPr>
      </w:pPr>
      <w:r w:rsidRPr="00017F57">
        <w:rPr>
          <w:rFonts w:ascii="Verdana" w:hAnsi="Verdana"/>
          <w:sz w:val="24"/>
          <w:szCs w:val="24"/>
        </w:rPr>
        <w:t>Although nurses are deemed fit to practise at the point of registration within any environment where nursing activity occurs, this is always within the scope of their skills and experience. Nurses in primary care routinely help manage long term conditions, perform immunisation and vaccination procedures, manage sexual and women’s health interventions, and navigate complex multiple packages of care across the entire life span of a patient.</w:t>
      </w:r>
    </w:p>
    <w:p w14:paraId="3FA7C947" w14:textId="22E171DA" w:rsidR="000B6126" w:rsidRDefault="000B6126" w:rsidP="00017F57">
      <w:pPr>
        <w:rPr>
          <w:rFonts w:ascii="Verdana" w:hAnsi="Verdana"/>
          <w:sz w:val="24"/>
          <w:szCs w:val="24"/>
        </w:rPr>
      </w:pPr>
    </w:p>
    <w:p w14:paraId="5D26894A" w14:textId="77777777" w:rsidR="000B6126" w:rsidRPr="005A3604" w:rsidRDefault="000B6126" w:rsidP="000B6126">
      <w:pPr>
        <w:rPr>
          <w:rFonts w:ascii="Verdana" w:hAnsi="Verdana"/>
          <w:b/>
          <w:bCs/>
          <w:color w:val="C00000"/>
          <w:sz w:val="36"/>
          <w:szCs w:val="36"/>
        </w:rPr>
      </w:pPr>
      <w:r w:rsidRPr="005A3604">
        <w:rPr>
          <w:rFonts w:ascii="Verdana" w:hAnsi="Verdana"/>
          <w:b/>
          <w:bCs/>
          <w:color w:val="C00000"/>
          <w:sz w:val="36"/>
          <w:szCs w:val="36"/>
        </w:rPr>
        <w:t xml:space="preserve">The Offer </w:t>
      </w:r>
    </w:p>
    <w:p w14:paraId="2A6DC95B" w14:textId="3B25A8D1" w:rsidR="000B6126" w:rsidRPr="00FF6D03" w:rsidRDefault="000B6126" w:rsidP="000B6126">
      <w:pPr>
        <w:rPr>
          <w:rFonts w:ascii="Verdana" w:hAnsi="Verdana"/>
          <w:sz w:val="24"/>
          <w:szCs w:val="24"/>
        </w:rPr>
      </w:pPr>
      <w:r w:rsidRPr="00FF6D03">
        <w:rPr>
          <w:rFonts w:ascii="Verdana" w:hAnsi="Verdana"/>
          <w:sz w:val="24"/>
          <w:szCs w:val="24"/>
        </w:rPr>
        <w:t xml:space="preserve">Funding will be provided to those GP practices who offer to appoint a new NMC registered/new to GPN </w:t>
      </w:r>
      <w:r w:rsidR="00FF6D03" w:rsidRPr="00FF6D03">
        <w:rPr>
          <w:rFonts w:ascii="Verdana" w:hAnsi="Verdana"/>
          <w:sz w:val="24"/>
          <w:szCs w:val="24"/>
        </w:rPr>
        <w:t xml:space="preserve">nurse </w:t>
      </w:r>
      <w:r w:rsidRPr="00FF6D03">
        <w:rPr>
          <w:rFonts w:ascii="Verdana" w:hAnsi="Verdana"/>
          <w:sz w:val="24"/>
          <w:szCs w:val="24"/>
        </w:rPr>
        <w:t xml:space="preserve">to work in their practice. </w:t>
      </w:r>
    </w:p>
    <w:p w14:paraId="50D269FF" w14:textId="019F83FA" w:rsidR="000B6126" w:rsidRPr="00FF6D03" w:rsidRDefault="000B6126" w:rsidP="000B6126">
      <w:pPr>
        <w:rPr>
          <w:rFonts w:ascii="Verdana" w:hAnsi="Verdana"/>
          <w:sz w:val="24"/>
          <w:szCs w:val="24"/>
        </w:rPr>
      </w:pPr>
      <w:r w:rsidRPr="00FF6D03">
        <w:rPr>
          <w:rFonts w:ascii="Verdana" w:hAnsi="Verdana"/>
          <w:sz w:val="24"/>
          <w:szCs w:val="24"/>
        </w:rPr>
        <w:t xml:space="preserve">The understanding will be that the practice will support and supervise the new nurse in a package of formal academic and experiential supervision and learning over a period of </w:t>
      </w:r>
      <w:r w:rsidR="00FF6D03" w:rsidRPr="00FF6D03">
        <w:rPr>
          <w:rFonts w:ascii="Verdana" w:hAnsi="Verdana"/>
          <w:sz w:val="24"/>
          <w:szCs w:val="24"/>
        </w:rPr>
        <w:t>eighteen months</w:t>
      </w:r>
      <w:r w:rsidRPr="00FF6D03">
        <w:rPr>
          <w:rFonts w:ascii="Verdana" w:hAnsi="Verdana"/>
          <w:sz w:val="24"/>
          <w:szCs w:val="24"/>
        </w:rPr>
        <w:t xml:space="preserve">. </w:t>
      </w:r>
    </w:p>
    <w:p w14:paraId="3DD96F7E" w14:textId="68699EA7" w:rsidR="000B6126" w:rsidRPr="00FF6D03" w:rsidRDefault="000B6126" w:rsidP="000B6126">
      <w:pPr>
        <w:rPr>
          <w:rFonts w:ascii="Verdana" w:hAnsi="Verdana"/>
          <w:sz w:val="24"/>
          <w:szCs w:val="24"/>
        </w:rPr>
      </w:pPr>
      <w:r w:rsidRPr="00FF6D03">
        <w:rPr>
          <w:rFonts w:ascii="Verdana" w:hAnsi="Verdana"/>
          <w:sz w:val="24"/>
          <w:szCs w:val="24"/>
        </w:rPr>
        <w:t xml:space="preserve">In the first </w:t>
      </w:r>
      <w:r w:rsidR="00FF6D03" w:rsidRPr="00FF6D03">
        <w:rPr>
          <w:rFonts w:ascii="Verdana" w:hAnsi="Verdana"/>
          <w:sz w:val="24"/>
          <w:szCs w:val="24"/>
        </w:rPr>
        <w:t>9 months</w:t>
      </w:r>
      <w:r w:rsidRPr="00FF6D03">
        <w:rPr>
          <w:rFonts w:ascii="Verdana" w:hAnsi="Verdana"/>
          <w:sz w:val="24"/>
          <w:szCs w:val="24"/>
        </w:rPr>
        <w:t xml:space="preserve">, the new nurse employee will have a fully funded place on the De Montfort GPN Fundamentals course commencing </w:t>
      </w:r>
      <w:r w:rsidR="00732B8D">
        <w:rPr>
          <w:rFonts w:ascii="Verdana" w:hAnsi="Verdana"/>
          <w:sz w:val="24"/>
          <w:szCs w:val="24"/>
        </w:rPr>
        <w:t>January</w:t>
      </w:r>
      <w:r w:rsidRPr="00FF6D03">
        <w:rPr>
          <w:rFonts w:ascii="Verdana" w:hAnsi="Verdana"/>
          <w:sz w:val="24"/>
          <w:szCs w:val="24"/>
        </w:rPr>
        <w:t xml:space="preserve"> 202</w:t>
      </w:r>
      <w:r w:rsidR="00732B8D">
        <w:rPr>
          <w:rFonts w:ascii="Verdana" w:hAnsi="Verdana"/>
          <w:sz w:val="24"/>
          <w:szCs w:val="24"/>
        </w:rPr>
        <w:t>1</w:t>
      </w:r>
      <w:r w:rsidRPr="00FF6D03">
        <w:rPr>
          <w:rFonts w:ascii="Verdana" w:hAnsi="Verdana"/>
          <w:sz w:val="24"/>
          <w:szCs w:val="24"/>
        </w:rPr>
        <w:t xml:space="preserve">. Their supervisor at the practice will support them to consolidate and strengthen their practical clinical skills. In </w:t>
      </w:r>
      <w:r w:rsidR="00FF6D03" w:rsidRPr="00FF6D03">
        <w:rPr>
          <w:rFonts w:ascii="Verdana" w:hAnsi="Verdana"/>
          <w:sz w:val="24"/>
          <w:szCs w:val="24"/>
        </w:rPr>
        <w:t>the second 9 months</w:t>
      </w:r>
      <w:r w:rsidRPr="00FF6D03">
        <w:rPr>
          <w:rFonts w:ascii="Verdana" w:hAnsi="Verdana"/>
          <w:sz w:val="24"/>
          <w:szCs w:val="24"/>
        </w:rPr>
        <w:t>, this plan will continue, but will also include a 2-day Supervisor/Assessor programme to allow them to then support pre-registration nurses or future trainees on the GPN scheme.</w:t>
      </w:r>
    </w:p>
    <w:p w14:paraId="42A8EB86" w14:textId="65603936" w:rsidR="006D33BE" w:rsidRDefault="006D33BE" w:rsidP="000B6126">
      <w:pPr>
        <w:rPr>
          <w:rFonts w:ascii="Verdana" w:hAnsi="Verdana"/>
          <w:sz w:val="24"/>
          <w:szCs w:val="24"/>
        </w:rPr>
      </w:pPr>
    </w:p>
    <w:p w14:paraId="377FBC09" w14:textId="3A5D82EE" w:rsidR="006D33BE" w:rsidRDefault="006D33BE" w:rsidP="000B6126">
      <w:pPr>
        <w:rPr>
          <w:rFonts w:ascii="Verdana" w:hAnsi="Verdana"/>
          <w:sz w:val="24"/>
          <w:szCs w:val="24"/>
        </w:rPr>
      </w:pPr>
    </w:p>
    <w:p w14:paraId="3074C040" w14:textId="2F4E8082" w:rsidR="006D33BE" w:rsidRDefault="006D33BE" w:rsidP="000B6126">
      <w:pPr>
        <w:rPr>
          <w:rFonts w:ascii="Verdana" w:hAnsi="Verdana"/>
          <w:sz w:val="24"/>
          <w:szCs w:val="24"/>
        </w:rPr>
      </w:pPr>
    </w:p>
    <w:p w14:paraId="71A4CA0C" w14:textId="77777777" w:rsidR="007A3D39" w:rsidRDefault="007A3D39" w:rsidP="000B6126">
      <w:pPr>
        <w:rPr>
          <w:rFonts w:ascii="Verdana" w:hAnsi="Verdana"/>
          <w:sz w:val="24"/>
          <w:szCs w:val="24"/>
        </w:rPr>
      </w:pPr>
    </w:p>
    <w:p w14:paraId="4196917D" w14:textId="48584060" w:rsidR="006D33BE" w:rsidRDefault="006D33BE" w:rsidP="000B6126">
      <w:pPr>
        <w:rPr>
          <w:rFonts w:ascii="Verdana" w:hAnsi="Verdana"/>
          <w:sz w:val="24"/>
          <w:szCs w:val="24"/>
        </w:rPr>
      </w:pPr>
    </w:p>
    <w:p w14:paraId="7CAA8627" w14:textId="34E979DC" w:rsidR="006D33BE" w:rsidRDefault="006D33BE" w:rsidP="000B6126">
      <w:pPr>
        <w:rPr>
          <w:rFonts w:ascii="Verdana" w:hAnsi="Verdana"/>
          <w:sz w:val="24"/>
          <w:szCs w:val="24"/>
        </w:rPr>
      </w:pPr>
    </w:p>
    <w:p w14:paraId="69FE3447" w14:textId="58287736" w:rsidR="006D33BE" w:rsidRDefault="006D33BE" w:rsidP="000B6126">
      <w:pPr>
        <w:rPr>
          <w:rFonts w:ascii="Verdana" w:hAnsi="Verdana"/>
          <w:sz w:val="24"/>
          <w:szCs w:val="24"/>
        </w:rPr>
      </w:pPr>
    </w:p>
    <w:p w14:paraId="4BD033AD" w14:textId="77777777" w:rsidR="006D33BE" w:rsidRPr="005A3604" w:rsidRDefault="006D33BE" w:rsidP="006D33BE">
      <w:pPr>
        <w:rPr>
          <w:rFonts w:ascii="Verdana" w:hAnsi="Verdana"/>
          <w:b/>
          <w:bCs/>
          <w:color w:val="0070C0"/>
          <w:sz w:val="32"/>
          <w:szCs w:val="32"/>
        </w:rPr>
      </w:pPr>
      <w:r w:rsidRPr="005A3604">
        <w:rPr>
          <w:rFonts w:ascii="Verdana" w:hAnsi="Verdana"/>
          <w:b/>
          <w:bCs/>
          <w:color w:val="0070C0"/>
          <w:sz w:val="32"/>
          <w:szCs w:val="32"/>
        </w:rPr>
        <w:t xml:space="preserve">What this scheme is NOT </w:t>
      </w:r>
    </w:p>
    <w:p w14:paraId="0D5B4E4A" w14:textId="77777777" w:rsidR="006D33BE" w:rsidRPr="006D33BE" w:rsidRDefault="006D33BE" w:rsidP="006D33BE">
      <w:pPr>
        <w:rPr>
          <w:rFonts w:ascii="Verdana" w:hAnsi="Verdana"/>
          <w:sz w:val="24"/>
          <w:szCs w:val="24"/>
        </w:rPr>
      </w:pPr>
      <w:r w:rsidRPr="006D33BE">
        <w:rPr>
          <w:rFonts w:ascii="Verdana" w:hAnsi="Verdana"/>
          <w:sz w:val="24"/>
          <w:szCs w:val="24"/>
        </w:rPr>
        <w:t xml:space="preserve"> </w:t>
      </w:r>
    </w:p>
    <w:p w14:paraId="02D72994" w14:textId="3B275CB6" w:rsidR="006D33BE" w:rsidRPr="006D33BE" w:rsidRDefault="006D33BE" w:rsidP="006D33BE">
      <w:pPr>
        <w:rPr>
          <w:rFonts w:ascii="Verdana" w:hAnsi="Verdana"/>
          <w:sz w:val="24"/>
          <w:szCs w:val="24"/>
        </w:rPr>
      </w:pPr>
      <w:r w:rsidRPr="006D33BE">
        <w:rPr>
          <w:rFonts w:ascii="Verdana" w:hAnsi="Verdana"/>
          <w:sz w:val="24"/>
          <w:szCs w:val="24"/>
        </w:rPr>
        <w:t>This scheme is not intended to be used to support any of the routine activity involved with employing a new member of staff. Induction</w:t>
      </w:r>
      <w:r>
        <w:rPr>
          <w:rFonts w:ascii="Verdana" w:hAnsi="Verdana"/>
          <w:sz w:val="24"/>
          <w:szCs w:val="24"/>
        </w:rPr>
        <w:t xml:space="preserve"> &amp; </w:t>
      </w:r>
      <w:r w:rsidRPr="006D33BE">
        <w:rPr>
          <w:rFonts w:ascii="Verdana" w:hAnsi="Verdana"/>
          <w:sz w:val="24"/>
          <w:szCs w:val="24"/>
        </w:rPr>
        <w:t xml:space="preserve">orientation programmes would apply equally to any new employee, regardless of whether they were </w:t>
      </w:r>
      <w:r>
        <w:rPr>
          <w:rFonts w:ascii="Verdana" w:hAnsi="Verdana"/>
          <w:sz w:val="24"/>
          <w:szCs w:val="24"/>
        </w:rPr>
        <w:t>new to the GPN role</w:t>
      </w:r>
      <w:r w:rsidRPr="006D33BE">
        <w:rPr>
          <w:rFonts w:ascii="Verdana" w:hAnsi="Verdana"/>
          <w:sz w:val="24"/>
          <w:szCs w:val="24"/>
        </w:rPr>
        <w:t xml:space="preserve">. </w:t>
      </w:r>
    </w:p>
    <w:p w14:paraId="1362CB31" w14:textId="77777777" w:rsidR="006D33BE" w:rsidRPr="006D33BE" w:rsidRDefault="006D33BE" w:rsidP="006D33BE">
      <w:pPr>
        <w:rPr>
          <w:rFonts w:ascii="Verdana" w:hAnsi="Verdana"/>
          <w:sz w:val="24"/>
          <w:szCs w:val="24"/>
        </w:rPr>
      </w:pPr>
      <w:r w:rsidRPr="006D33BE">
        <w:rPr>
          <w:rFonts w:ascii="Verdana" w:hAnsi="Verdana"/>
          <w:sz w:val="24"/>
          <w:szCs w:val="24"/>
        </w:rPr>
        <w:t xml:space="preserve"> </w:t>
      </w:r>
    </w:p>
    <w:p w14:paraId="23723048" w14:textId="5019C1A9" w:rsidR="006D33BE" w:rsidRDefault="006D33BE" w:rsidP="006D33BE">
      <w:pPr>
        <w:rPr>
          <w:rFonts w:ascii="Verdana" w:hAnsi="Verdana"/>
          <w:sz w:val="24"/>
          <w:szCs w:val="24"/>
        </w:rPr>
      </w:pPr>
      <w:r w:rsidRPr="006D33BE">
        <w:rPr>
          <w:rFonts w:ascii="Verdana" w:hAnsi="Verdana"/>
          <w:sz w:val="24"/>
          <w:szCs w:val="24"/>
        </w:rPr>
        <w:t>Equally, routine professional development (for instance, when a new intervention or technique is recommended in primary care, that requires additional training for any member of the workforce), is not covered within this scheme.</w:t>
      </w:r>
    </w:p>
    <w:p w14:paraId="384BDE4B" w14:textId="66BACAFD" w:rsidR="00017F57" w:rsidRDefault="00017F57" w:rsidP="00017F57">
      <w:pPr>
        <w:rPr>
          <w:rFonts w:ascii="Verdana" w:hAnsi="Verdana"/>
          <w:sz w:val="24"/>
          <w:szCs w:val="24"/>
        </w:rPr>
      </w:pPr>
    </w:p>
    <w:p w14:paraId="270A44FF" w14:textId="475697CB" w:rsidR="007A3D39" w:rsidRDefault="005A3604" w:rsidP="00017F57">
      <w:pPr>
        <w:rPr>
          <w:rFonts w:ascii="Verdana" w:hAnsi="Verdana"/>
          <w:sz w:val="24"/>
          <w:szCs w:val="24"/>
        </w:rPr>
      </w:pPr>
      <w:r>
        <w:rPr>
          <w:rFonts w:ascii="Verdana" w:hAnsi="Verdana"/>
          <w:sz w:val="24"/>
          <w:szCs w:val="24"/>
        </w:rPr>
        <w:t>The new nurse should not be used to recruit into a practice solely to fill an existing vacancy, without the means to provide experience</w:t>
      </w:r>
      <w:r w:rsidR="00FF6D03">
        <w:rPr>
          <w:rFonts w:ascii="Verdana" w:hAnsi="Verdana"/>
          <w:sz w:val="24"/>
          <w:szCs w:val="24"/>
        </w:rPr>
        <w:t>d</w:t>
      </w:r>
      <w:r>
        <w:rPr>
          <w:rFonts w:ascii="Verdana" w:hAnsi="Verdana"/>
          <w:sz w:val="24"/>
          <w:szCs w:val="24"/>
        </w:rPr>
        <w:t xml:space="preserve"> support and supervision.</w:t>
      </w:r>
    </w:p>
    <w:p w14:paraId="059D6D09" w14:textId="036C9CE8" w:rsidR="007A3D39" w:rsidRDefault="007A3D39" w:rsidP="00017F57">
      <w:pPr>
        <w:rPr>
          <w:rFonts w:ascii="Verdana" w:hAnsi="Verdana"/>
          <w:sz w:val="24"/>
          <w:szCs w:val="24"/>
        </w:rPr>
      </w:pPr>
    </w:p>
    <w:p w14:paraId="78CC3151" w14:textId="4C8CE3BD" w:rsidR="007A3D39" w:rsidRDefault="007A3D39" w:rsidP="00017F57">
      <w:pPr>
        <w:rPr>
          <w:rFonts w:ascii="Verdana" w:hAnsi="Verdana"/>
          <w:sz w:val="24"/>
          <w:szCs w:val="24"/>
        </w:rPr>
      </w:pPr>
    </w:p>
    <w:p w14:paraId="5409B87A" w14:textId="13F712F7" w:rsidR="007A3D39" w:rsidRDefault="007A3D39" w:rsidP="00017F57">
      <w:pPr>
        <w:rPr>
          <w:rFonts w:ascii="Verdana" w:hAnsi="Verdana"/>
          <w:sz w:val="24"/>
          <w:szCs w:val="24"/>
        </w:rPr>
      </w:pPr>
    </w:p>
    <w:p w14:paraId="089F3DC3" w14:textId="601125E0" w:rsidR="007A3D39" w:rsidRDefault="007A3D39" w:rsidP="00017F57">
      <w:pPr>
        <w:rPr>
          <w:rFonts w:ascii="Verdana" w:hAnsi="Verdana"/>
          <w:sz w:val="24"/>
          <w:szCs w:val="24"/>
        </w:rPr>
      </w:pPr>
    </w:p>
    <w:p w14:paraId="0CE6D985" w14:textId="0F338050" w:rsidR="007A3D39" w:rsidRDefault="007A3D39" w:rsidP="00017F57">
      <w:pPr>
        <w:rPr>
          <w:rFonts w:ascii="Verdana" w:hAnsi="Verdana"/>
          <w:sz w:val="24"/>
          <w:szCs w:val="24"/>
        </w:rPr>
      </w:pPr>
    </w:p>
    <w:p w14:paraId="45CE2AFE" w14:textId="11543961" w:rsidR="007A3D39" w:rsidRDefault="007A3D39" w:rsidP="00017F57">
      <w:pPr>
        <w:rPr>
          <w:rFonts w:ascii="Verdana" w:hAnsi="Verdana"/>
          <w:sz w:val="24"/>
          <w:szCs w:val="24"/>
        </w:rPr>
      </w:pPr>
    </w:p>
    <w:p w14:paraId="6729EF50" w14:textId="4ECECF4A" w:rsidR="007A3D39" w:rsidRDefault="007A3D39" w:rsidP="00017F57">
      <w:pPr>
        <w:rPr>
          <w:rFonts w:ascii="Verdana" w:hAnsi="Verdana"/>
          <w:sz w:val="24"/>
          <w:szCs w:val="24"/>
        </w:rPr>
      </w:pPr>
    </w:p>
    <w:p w14:paraId="6EF3340E" w14:textId="0320E5B1" w:rsidR="007A3D39" w:rsidRDefault="007A3D39" w:rsidP="00017F57">
      <w:pPr>
        <w:rPr>
          <w:rFonts w:ascii="Verdana" w:hAnsi="Verdana"/>
          <w:sz w:val="24"/>
          <w:szCs w:val="24"/>
        </w:rPr>
      </w:pPr>
    </w:p>
    <w:p w14:paraId="20185A4B" w14:textId="614CC26B" w:rsidR="007A3D39" w:rsidRDefault="007A3D39" w:rsidP="00017F57">
      <w:pPr>
        <w:rPr>
          <w:rFonts w:ascii="Verdana" w:hAnsi="Verdana"/>
          <w:sz w:val="24"/>
          <w:szCs w:val="24"/>
        </w:rPr>
      </w:pPr>
    </w:p>
    <w:p w14:paraId="58CB652D" w14:textId="0DF5552E" w:rsidR="007A3D39" w:rsidRDefault="007A3D39" w:rsidP="00017F57">
      <w:pPr>
        <w:rPr>
          <w:rFonts w:ascii="Verdana" w:hAnsi="Verdana"/>
          <w:sz w:val="24"/>
          <w:szCs w:val="24"/>
        </w:rPr>
      </w:pPr>
    </w:p>
    <w:p w14:paraId="17D1736C" w14:textId="5945A211" w:rsidR="007A3D39" w:rsidRDefault="007A3D39" w:rsidP="00017F57">
      <w:pPr>
        <w:rPr>
          <w:rFonts w:ascii="Verdana" w:hAnsi="Verdana"/>
          <w:sz w:val="24"/>
          <w:szCs w:val="24"/>
        </w:rPr>
      </w:pPr>
    </w:p>
    <w:p w14:paraId="5F6749FB" w14:textId="188DF9ED" w:rsidR="007A3D39" w:rsidRDefault="007A3D39" w:rsidP="00017F57">
      <w:pPr>
        <w:rPr>
          <w:rFonts w:ascii="Verdana" w:hAnsi="Verdana"/>
          <w:sz w:val="24"/>
          <w:szCs w:val="24"/>
        </w:rPr>
      </w:pPr>
    </w:p>
    <w:p w14:paraId="19B9C77A" w14:textId="072646A6" w:rsidR="007A3D39" w:rsidRDefault="007A3D39" w:rsidP="00017F57">
      <w:pPr>
        <w:rPr>
          <w:rFonts w:ascii="Verdana" w:hAnsi="Verdana"/>
          <w:sz w:val="24"/>
          <w:szCs w:val="24"/>
        </w:rPr>
      </w:pPr>
    </w:p>
    <w:p w14:paraId="6271120A" w14:textId="59E831DB" w:rsidR="007A3D39" w:rsidRDefault="007A3D39" w:rsidP="00017F57">
      <w:pPr>
        <w:rPr>
          <w:rFonts w:ascii="Verdana" w:hAnsi="Verdana"/>
          <w:sz w:val="24"/>
          <w:szCs w:val="24"/>
        </w:rPr>
      </w:pPr>
    </w:p>
    <w:p w14:paraId="49952792" w14:textId="7A1BDE02" w:rsidR="007A3D39" w:rsidRDefault="007A3D39" w:rsidP="00017F57">
      <w:pPr>
        <w:rPr>
          <w:rFonts w:ascii="Verdana" w:hAnsi="Verdana"/>
          <w:sz w:val="24"/>
          <w:szCs w:val="24"/>
        </w:rPr>
      </w:pPr>
    </w:p>
    <w:p w14:paraId="7D2F832F" w14:textId="4E56038F" w:rsidR="007A3D39" w:rsidRDefault="007A3D39" w:rsidP="007A3D39">
      <w:pPr>
        <w:rPr>
          <w:rFonts w:ascii="Verdana" w:hAnsi="Verdana"/>
          <w:b/>
          <w:bCs/>
          <w:color w:val="0070C0"/>
          <w:sz w:val="32"/>
          <w:szCs w:val="32"/>
        </w:rPr>
      </w:pPr>
      <w:r w:rsidRPr="005A3604">
        <w:rPr>
          <w:rFonts w:ascii="Verdana" w:hAnsi="Verdana"/>
          <w:b/>
          <w:bCs/>
          <w:color w:val="0070C0"/>
          <w:sz w:val="32"/>
          <w:szCs w:val="32"/>
        </w:rPr>
        <w:lastRenderedPageBreak/>
        <w:t xml:space="preserve">How will the </w:t>
      </w:r>
      <w:r w:rsidR="000D0065">
        <w:rPr>
          <w:rFonts w:ascii="Verdana" w:hAnsi="Verdana"/>
          <w:b/>
          <w:bCs/>
          <w:color w:val="0070C0"/>
          <w:sz w:val="32"/>
          <w:szCs w:val="32"/>
        </w:rPr>
        <w:t>STP</w:t>
      </w:r>
      <w:r w:rsidRPr="005A3604">
        <w:rPr>
          <w:rFonts w:ascii="Verdana" w:hAnsi="Verdana"/>
          <w:b/>
          <w:bCs/>
          <w:color w:val="0070C0"/>
          <w:sz w:val="32"/>
          <w:szCs w:val="32"/>
        </w:rPr>
        <w:t xml:space="preserve"> work in practice? </w:t>
      </w:r>
    </w:p>
    <w:p w14:paraId="22C88EB9" w14:textId="19711772" w:rsidR="007A3D39" w:rsidRDefault="007A3D39" w:rsidP="007A3D39">
      <w:pPr>
        <w:rPr>
          <w:rFonts w:ascii="Verdana" w:hAnsi="Verdana"/>
          <w:sz w:val="24"/>
          <w:szCs w:val="24"/>
        </w:rPr>
      </w:pPr>
      <w:r w:rsidRPr="007A3D39">
        <w:rPr>
          <w:rFonts w:ascii="Verdana" w:hAnsi="Verdana"/>
          <w:sz w:val="24"/>
          <w:szCs w:val="24"/>
        </w:rPr>
        <w:t>In 20</w:t>
      </w:r>
      <w:r>
        <w:rPr>
          <w:rFonts w:ascii="Verdana" w:hAnsi="Verdana"/>
          <w:sz w:val="24"/>
          <w:szCs w:val="24"/>
        </w:rPr>
        <w:t>2</w:t>
      </w:r>
      <w:r w:rsidR="00A04A25">
        <w:rPr>
          <w:rFonts w:ascii="Verdana" w:hAnsi="Verdana"/>
          <w:sz w:val="24"/>
          <w:szCs w:val="24"/>
        </w:rPr>
        <w:t>1</w:t>
      </w:r>
      <w:r w:rsidRPr="007A3D39">
        <w:rPr>
          <w:rFonts w:ascii="Verdana" w:hAnsi="Verdana"/>
          <w:sz w:val="24"/>
          <w:szCs w:val="24"/>
        </w:rPr>
        <w:t xml:space="preserve">, the scheme has been limited to </w:t>
      </w:r>
      <w:r w:rsidR="00A04A25">
        <w:rPr>
          <w:rFonts w:ascii="Verdana" w:hAnsi="Verdana"/>
          <w:sz w:val="24"/>
          <w:szCs w:val="24"/>
        </w:rPr>
        <w:t>4</w:t>
      </w:r>
      <w:r w:rsidRPr="007A3D39">
        <w:rPr>
          <w:rFonts w:ascii="Verdana" w:hAnsi="Verdana"/>
          <w:sz w:val="24"/>
          <w:szCs w:val="24"/>
        </w:rPr>
        <w:t xml:space="preserve"> places. General practices</w:t>
      </w:r>
      <w:r>
        <w:rPr>
          <w:rFonts w:ascii="Verdana" w:hAnsi="Verdana"/>
          <w:sz w:val="24"/>
          <w:szCs w:val="24"/>
        </w:rPr>
        <w:t>, or Primary Care Networks (PCNs)</w:t>
      </w:r>
      <w:r w:rsidRPr="007A3D39">
        <w:rPr>
          <w:rFonts w:ascii="Verdana" w:hAnsi="Verdana"/>
          <w:sz w:val="24"/>
          <w:szCs w:val="24"/>
        </w:rPr>
        <w:t xml:space="preserve"> </w:t>
      </w:r>
      <w:r>
        <w:rPr>
          <w:rFonts w:ascii="Verdana" w:hAnsi="Verdana"/>
          <w:sz w:val="24"/>
          <w:szCs w:val="24"/>
        </w:rPr>
        <w:t>are being</w:t>
      </w:r>
      <w:r w:rsidRPr="007A3D39">
        <w:rPr>
          <w:rFonts w:ascii="Verdana" w:hAnsi="Verdana"/>
          <w:sz w:val="24"/>
          <w:szCs w:val="24"/>
        </w:rPr>
        <w:t xml:space="preserve"> invited to apply for one of those places.  </w:t>
      </w:r>
      <w:r w:rsidR="00CE1B4E">
        <w:rPr>
          <w:rFonts w:ascii="Verdana" w:hAnsi="Verdana"/>
          <w:sz w:val="24"/>
          <w:szCs w:val="24"/>
        </w:rPr>
        <w:t xml:space="preserve">Successful training practices will be involved in the recruitment of their new nurse at interviews on a date to be confirmed – the </w:t>
      </w:r>
      <w:r w:rsidR="005E2031">
        <w:rPr>
          <w:rFonts w:ascii="Verdana" w:hAnsi="Verdana"/>
          <w:sz w:val="24"/>
          <w:szCs w:val="24"/>
        </w:rPr>
        <w:t>P</w:t>
      </w:r>
      <w:r w:rsidR="00CE1B4E">
        <w:rPr>
          <w:rFonts w:ascii="Verdana" w:hAnsi="Verdana"/>
          <w:sz w:val="24"/>
          <w:szCs w:val="24"/>
        </w:rPr>
        <w:t>r</w:t>
      </w:r>
      <w:r w:rsidR="009521C4">
        <w:rPr>
          <w:rFonts w:ascii="Verdana" w:hAnsi="Verdana"/>
          <w:sz w:val="24"/>
          <w:szCs w:val="24"/>
        </w:rPr>
        <w:t>actice</w:t>
      </w:r>
      <w:r w:rsidR="00CE1B4E">
        <w:rPr>
          <w:rFonts w:ascii="Verdana" w:hAnsi="Verdana"/>
          <w:sz w:val="24"/>
          <w:szCs w:val="24"/>
        </w:rPr>
        <w:t xml:space="preserve">s will be responsible for advertising </w:t>
      </w:r>
      <w:r w:rsidR="00BA421F">
        <w:rPr>
          <w:rFonts w:ascii="Verdana" w:hAnsi="Verdana"/>
          <w:sz w:val="24"/>
          <w:szCs w:val="24"/>
        </w:rPr>
        <w:t>for</w:t>
      </w:r>
      <w:r w:rsidR="00CE1B4E">
        <w:rPr>
          <w:rFonts w:ascii="Verdana" w:hAnsi="Verdana"/>
          <w:sz w:val="24"/>
          <w:szCs w:val="24"/>
        </w:rPr>
        <w:t xml:space="preserve"> the new nurses via the</w:t>
      </w:r>
      <w:r w:rsidR="00EC5D8A">
        <w:rPr>
          <w:rFonts w:ascii="Verdana" w:hAnsi="Verdana"/>
          <w:sz w:val="24"/>
          <w:szCs w:val="24"/>
        </w:rPr>
        <w:t xml:space="preserve"> national</w:t>
      </w:r>
      <w:r w:rsidR="00CE1B4E">
        <w:rPr>
          <w:rFonts w:ascii="Verdana" w:hAnsi="Verdana"/>
          <w:sz w:val="24"/>
          <w:szCs w:val="24"/>
        </w:rPr>
        <w:t xml:space="preserve"> NHS Jobs website.</w:t>
      </w:r>
      <w:r w:rsidR="002E255A">
        <w:rPr>
          <w:rFonts w:ascii="Verdana" w:hAnsi="Verdana"/>
          <w:sz w:val="24"/>
          <w:szCs w:val="24"/>
        </w:rPr>
        <w:t xml:space="preserve"> Shortlisting will be overseen by the Project Lead to ensure all applicants meet the entry requirements.</w:t>
      </w:r>
    </w:p>
    <w:p w14:paraId="1A6DD973" w14:textId="7D78B7A6" w:rsidR="00CE1B4E" w:rsidRDefault="00CE1B4E" w:rsidP="007A3D39">
      <w:pPr>
        <w:rPr>
          <w:rFonts w:ascii="Verdana" w:hAnsi="Verdana"/>
          <w:sz w:val="24"/>
          <w:szCs w:val="24"/>
        </w:rPr>
      </w:pPr>
      <w:r>
        <w:rPr>
          <w:rFonts w:ascii="Verdana" w:hAnsi="Verdana"/>
          <w:sz w:val="24"/>
          <w:szCs w:val="24"/>
        </w:rPr>
        <w:t xml:space="preserve">Once appointed it is anticipated the new nurses will start their </w:t>
      </w:r>
      <w:proofErr w:type="gramStart"/>
      <w:r w:rsidR="00DC3341">
        <w:rPr>
          <w:rFonts w:ascii="Verdana" w:hAnsi="Verdana"/>
          <w:sz w:val="24"/>
          <w:szCs w:val="24"/>
        </w:rPr>
        <w:t>24</w:t>
      </w:r>
      <w:r w:rsidR="00FF6D03">
        <w:rPr>
          <w:rFonts w:ascii="Verdana" w:hAnsi="Verdana"/>
          <w:sz w:val="24"/>
          <w:szCs w:val="24"/>
        </w:rPr>
        <w:t xml:space="preserve"> month</w:t>
      </w:r>
      <w:proofErr w:type="gramEnd"/>
      <w:r>
        <w:rPr>
          <w:rFonts w:ascii="Verdana" w:hAnsi="Verdana"/>
          <w:sz w:val="24"/>
          <w:szCs w:val="24"/>
        </w:rPr>
        <w:t xml:space="preserve"> contracts </w:t>
      </w:r>
      <w:r w:rsidR="00FF6D03">
        <w:rPr>
          <w:rFonts w:ascii="Verdana" w:hAnsi="Verdana"/>
          <w:sz w:val="24"/>
          <w:szCs w:val="24"/>
        </w:rPr>
        <w:t>in</w:t>
      </w:r>
      <w:r>
        <w:rPr>
          <w:rFonts w:ascii="Verdana" w:hAnsi="Verdana"/>
          <w:sz w:val="24"/>
          <w:szCs w:val="24"/>
        </w:rPr>
        <w:t xml:space="preserve"> </w:t>
      </w:r>
      <w:r w:rsidR="002E255A">
        <w:rPr>
          <w:rFonts w:ascii="Verdana" w:hAnsi="Verdana"/>
          <w:sz w:val="24"/>
          <w:szCs w:val="24"/>
        </w:rPr>
        <w:t>January</w:t>
      </w:r>
      <w:r>
        <w:rPr>
          <w:rFonts w:ascii="Verdana" w:hAnsi="Verdana"/>
          <w:sz w:val="24"/>
          <w:szCs w:val="24"/>
        </w:rPr>
        <w:t xml:space="preserve"> 202</w:t>
      </w:r>
      <w:r w:rsidR="002E255A">
        <w:rPr>
          <w:rFonts w:ascii="Verdana" w:hAnsi="Verdana"/>
          <w:sz w:val="24"/>
          <w:szCs w:val="24"/>
        </w:rPr>
        <w:t>1</w:t>
      </w:r>
      <w:r>
        <w:rPr>
          <w:rFonts w:ascii="Verdana" w:hAnsi="Verdana"/>
          <w:sz w:val="24"/>
          <w:szCs w:val="24"/>
        </w:rPr>
        <w:t>.</w:t>
      </w:r>
    </w:p>
    <w:p w14:paraId="691CA648" w14:textId="6FDA4854" w:rsidR="002623C3" w:rsidRDefault="002623C3" w:rsidP="007A3D39">
      <w:pPr>
        <w:rPr>
          <w:rFonts w:ascii="Verdana" w:hAnsi="Verdana"/>
          <w:sz w:val="24"/>
          <w:szCs w:val="24"/>
        </w:rPr>
      </w:pPr>
      <w:r>
        <w:rPr>
          <w:rFonts w:ascii="Verdana" w:hAnsi="Verdana"/>
          <w:sz w:val="24"/>
          <w:szCs w:val="24"/>
        </w:rPr>
        <w:t xml:space="preserve">On completion of the scheme the practice may choose to offer a permanent </w:t>
      </w:r>
      <w:proofErr w:type="gramStart"/>
      <w:r>
        <w:rPr>
          <w:rFonts w:ascii="Verdana" w:hAnsi="Verdana"/>
          <w:sz w:val="24"/>
          <w:szCs w:val="24"/>
        </w:rPr>
        <w:t>post</w:t>
      </w:r>
      <w:proofErr w:type="gramEnd"/>
      <w:r>
        <w:rPr>
          <w:rFonts w:ascii="Verdana" w:hAnsi="Verdana"/>
          <w:sz w:val="24"/>
          <w:szCs w:val="24"/>
        </w:rPr>
        <w:t xml:space="preserve"> or the new nurse will be free/supported to apply for a post elsewhere.</w:t>
      </w:r>
    </w:p>
    <w:p w14:paraId="0318115F" w14:textId="224C7DE3" w:rsidR="007A3D39" w:rsidRPr="007A3D39" w:rsidRDefault="007A3D39" w:rsidP="007A3D39">
      <w:pPr>
        <w:rPr>
          <w:rFonts w:ascii="Verdana" w:hAnsi="Verdana"/>
          <w:sz w:val="24"/>
          <w:szCs w:val="24"/>
        </w:rPr>
      </w:pPr>
    </w:p>
    <w:p w14:paraId="4D5F2BE6" w14:textId="77777777" w:rsidR="007A3D39" w:rsidRPr="005A3604" w:rsidRDefault="007A3D39" w:rsidP="007A3D39">
      <w:pPr>
        <w:rPr>
          <w:rFonts w:ascii="Verdana" w:hAnsi="Verdana"/>
          <w:b/>
          <w:bCs/>
          <w:color w:val="0070C0"/>
          <w:sz w:val="32"/>
          <w:szCs w:val="32"/>
        </w:rPr>
      </w:pPr>
      <w:r w:rsidRPr="005A3604">
        <w:rPr>
          <w:rFonts w:ascii="Verdana" w:hAnsi="Verdana"/>
          <w:b/>
          <w:bCs/>
          <w:color w:val="0070C0"/>
          <w:sz w:val="32"/>
          <w:szCs w:val="32"/>
        </w:rPr>
        <w:t xml:space="preserve">Who is eligible to apply? </w:t>
      </w:r>
    </w:p>
    <w:p w14:paraId="5723EDD9" w14:textId="166119A2" w:rsidR="007A3D39" w:rsidRPr="00D62FAB" w:rsidRDefault="007A3D39" w:rsidP="007A3D39">
      <w:pPr>
        <w:rPr>
          <w:rFonts w:ascii="Verdana" w:hAnsi="Verdana"/>
          <w:sz w:val="20"/>
          <w:szCs w:val="20"/>
        </w:rPr>
      </w:pPr>
      <w:r w:rsidRPr="007A3D39">
        <w:rPr>
          <w:rFonts w:ascii="Verdana" w:hAnsi="Verdana"/>
          <w:sz w:val="24"/>
          <w:szCs w:val="24"/>
        </w:rPr>
        <w:t>An application form will be required from any practice</w:t>
      </w:r>
      <w:r>
        <w:rPr>
          <w:rFonts w:ascii="Verdana" w:hAnsi="Verdana"/>
          <w:sz w:val="24"/>
          <w:szCs w:val="24"/>
        </w:rPr>
        <w:t>/PCN</w:t>
      </w:r>
      <w:r w:rsidRPr="007A3D39">
        <w:rPr>
          <w:rFonts w:ascii="Verdana" w:hAnsi="Verdana"/>
          <w:sz w:val="24"/>
          <w:szCs w:val="24"/>
        </w:rPr>
        <w:t xml:space="preserve"> within the </w:t>
      </w:r>
      <w:r>
        <w:rPr>
          <w:rFonts w:ascii="Verdana" w:hAnsi="Verdana"/>
          <w:sz w:val="24"/>
          <w:szCs w:val="24"/>
        </w:rPr>
        <w:t>Derby &amp; Derbyshire CCG</w:t>
      </w:r>
      <w:r w:rsidRPr="007A3D39">
        <w:rPr>
          <w:rFonts w:ascii="Verdana" w:hAnsi="Verdana"/>
          <w:sz w:val="24"/>
          <w:szCs w:val="24"/>
        </w:rPr>
        <w:t xml:space="preserve"> region wishing to take part in the scheme</w:t>
      </w:r>
      <w:r>
        <w:rPr>
          <w:rFonts w:ascii="Verdana" w:hAnsi="Verdana"/>
          <w:sz w:val="24"/>
          <w:szCs w:val="24"/>
        </w:rPr>
        <w:t>.</w:t>
      </w:r>
      <w:r w:rsidR="00D62FAB">
        <w:rPr>
          <w:rFonts w:ascii="Verdana" w:hAnsi="Verdana"/>
          <w:sz w:val="24"/>
          <w:szCs w:val="24"/>
        </w:rPr>
        <w:t xml:space="preserve"> </w:t>
      </w:r>
      <w:r w:rsidR="00D62FAB" w:rsidRPr="00D62FAB">
        <w:rPr>
          <w:rFonts w:ascii="Verdana" w:hAnsi="Verdana"/>
          <w:sz w:val="20"/>
          <w:szCs w:val="20"/>
        </w:rPr>
        <w:t xml:space="preserve">(Please see Appendix B – </w:t>
      </w:r>
      <w:r w:rsidR="002051EF">
        <w:rPr>
          <w:rFonts w:ascii="Verdana" w:hAnsi="Verdana"/>
          <w:sz w:val="20"/>
          <w:szCs w:val="20"/>
        </w:rPr>
        <w:t xml:space="preserve">‘Memorandum of Understanding’ </w:t>
      </w:r>
      <w:r w:rsidR="00D62FAB" w:rsidRPr="00D62FAB">
        <w:rPr>
          <w:rFonts w:ascii="Verdana" w:hAnsi="Verdana"/>
          <w:sz w:val="20"/>
          <w:szCs w:val="20"/>
        </w:rPr>
        <w:t>document which will need to be signed in respect of the STP)</w:t>
      </w:r>
    </w:p>
    <w:p w14:paraId="63969977" w14:textId="574006D8" w:rsidR="007A3D39" w:rsidRDefault="007A3D39" w:rsidP="007A3D39">
      <w:pPr>
        <w:rPr>
          <w:rFonts w:ascii="Verdana" w:hAnsi="Verdana"/>
          <w:sz w:val="24"/>
          <w:szCs w:val="24"/>
        </w:rPr>
      </w:pPr>
      <w:r>
        <w:rPr>
          <w:rFonts w:ascii="Verdana" w:hAnsi="Verdana"/>
          <w:sz w:val="24"/>
          <w:szCs w:val="24"/>
        </w:rPr>
        <w:t>They must be able to assure us that they can:</w:t>
      </w:r>
    </w:p>
    <w:p w14:paraId="563E6A8A" w14:textId="6B9E2CD6" w:rsidR="007A3D39" w:rsidRDefault="007A3D39" w:rsidP="007A3D39">
      <w:pPr>
        <w:pStyle w:val="ListParagraph"/>
        <w:numPr>
          <w:ilvl w:val="0"/>
          <w:numId w:val="2"/>
        </w:numPr>
        <w:rPr>
          <w:rFonts w:ascii="Verdana" w:hAnsi="Verdana"/>
          <w:sz w:val="24"/>
          <w:szCs w:val="24"/>
        </w:rPr>
      </w:pPr>
      <w:r w:rsidRPr="007A3D39">
        <w:rPr>
          <w:rFonts w:ascii="Verdana" w:hAnsi="Verdana"/>
          <w:sz w:val="24"/>
          <w:szCs w:val="24"/>
        </w:rPr>
        <w:t xml:space="preserve">Provide </w:t>
      </w:r>
      <w:r>
        <w:rPr>
          <w:rFonts w:ascii="Verdana" w:hAnsi="Verdana"/>
          <w:sz w:val="24"/>
          <w:szCs w:val="24"/>
        </w:rPr>
        <w:t>a</w:t>
      </w:r>
      <w:r w:rsidRPr="007A3D39">
        <w:rPr>
          <w:rFonts w:ascii="Verdana" w:hAnsi="Verdana"/>
          <w:sz w:val="24"/>
          <w:szCs w:val="24"/>
        </w:rPr>
        <w:t xml:space="preserve"> </w:t>
      </w:r>
      <w:r w:rsidR="00F833D2">
        <w:rPr>
          <w:rFonts w:ascii="Verdana" w:hAnsi="Verdana"/>
          <w:sz w:val="24"/>
          <w:szCs w:val="24"/>
        </w:rPr>
        <w:t>trainee GPN</w:t>
      </w:r>
      <w:r w:rsidRPr="007A3D39">
        <w:rPr>
          <w:rFonts w:ascii="Verdana" w:hAnsi="Verdana"/>
          <w:sz w:val="24"/>
          <w:szCs w:val="24"/>
        </w:rPr>
        <w:t xml:space="preserve"> a good quality learning environment which involves the whole practice team providing a positive supportive culture of learning</w:t>
      </w:r>
      <w:r w:rsidR="00F833D2">
        <w:rPr>
          <w:rFonts w:ascii="Verdana" w:hAnsi="Verdana"/>
          <w:sz w:val="24"/>
          <w:szCs w:val="24"/>
        </w:rPr>
        <w:t>. This should be a</w:t>
      </w:r>
      <w:r w:rsidR="00033BA0">
        <w:rPr>
          <w:rFonts w:ascii="Verdana" w:hAnsi="Verdana"/>
          <w:sz w:val="24"/>
          <w:szCs w:val="24"/>
        </w:rPr>
        <w:t xml:space="preserve"> </w:t>
      </w:r>
      <w:proofErr w:type="gramStart"/>
      <w:r w:rsidR="0072120F">
        <w:rPr>
          <w:rFonts w:ascii="Verdana" w:hAnsi="Verdana"/>
          <w:sz w:val="24"/>
          <w:szCs w:val="24"/>
        </w:rPr>
        <w:t>24</w:t>
      </w:r>
      <w:r w:rsidR="00FF6D03">
        <w:rPr>
          <w:rFonts w:ascii="Verdana" w:hAnsi="Verdana"/>
          <w:sz w:val="24"/>
          <w:szCs w:val="24"/>
        </w:rPr>
        <w:t xml:space="preserve"> month</w:t>
      </w:r>
      <w:proofErr w:type="gramEnd"/>
      <w:r w:rsidR="00033BA0">
        <w:rPr>
          <w:rFonts w:ascii="Verdana" w:hAnsi="Verdana"/>
          <w:sz w:val="24"/>
          <w:szCs w:val="24"/>
        </w:rPr>
        <w:t xml:space="preserve"> </w:t>
      </w:r>
      <w:r w:rsidR="00F833D2">
        <w:rPr>
          <w:rFonts w:ascii="Verdana" w:hAnsi="Verdana"/>
          <w:sz w:val="24"/>
          <w:szCs w:val="24"/>
        </w:rPr>
        <w:t xml:space="preserve">fixed term </w:t>
      </w:r>
      <w:r w:rsidR="00033BA0">
        <w:rPr>
          <w:rFonts w:ascii="Verdana" w:hAnsi="Verdana"/>
          <w:sz w:val="24"/>
          <w:szCs w:val="24"/>
        </w:rPr>
        <w:t>contract for a minimum 30hrs/week</w:t>
      </w:r>
      <w:r w:rsidR="00F833D2">
        <w:rPr>
          <w:rFonts w:ascii="Verdana" w:hAnsi="Verdana"/>
          <w:sz w:val="24"/>
          <w:szCs w:val="24"/>
        </w:rPr>
        <w:t xml:space="preserve"> to be issued by the practice/PCN</w:t>
      </w:r>
    </w:p>
    <w:p w14:paraId="521A6D63" w14:textId="270A14F6" w:rsidR="007A3D39" w:rsidRDefault="007A3D39" w:rsidP="007A3D39">
      <w:pPr>
        <w:pStyle w:val="ListParagraph"/>
        <w:numPr>
          <w:ilvl w:val="0"/>
          <w:numId w:val="2"/>
        </w:numPr>
        <w:rPr>
          <w:rFonts w:ascii="Verdana" w:hAnsi="Verdana"/>
          <w:sz w:val="24"/>
          <w:szCs w:val="24"/>
        </w:rPr>
      </w:pPr>
      <w:r w:rsidRPr="007A3D39">
        <w:rPr>
          <w:rFonts w:ascii="Verdana" w:hAnsi="Verdana"/>
          <w:sz w:val="24"/>
          <w:szCs w:val="24"/>
        </w:rPr>
        <w:t xml:space="preserve">Allocate their new colleague a named, formal educational supervisor who is an experienced Practice Nurse and who has the skills and </w:t>
      </w:r>
      <w:r>
        <w:rPr>
          <w:rFonts w:ascii="Verdana" w:hAnsi="Verdana"/>
          <w:sz w:val="24"/>
          <w:szCs w:val="24"/>
        </w:rPr>
        <w:t xml:space="preserve">protected </w:t>
      </w:r>
      <w:r w:rsidRPr="007A3D39">
        <w:rPr>
          <w:rFonts w:ascii="Verdana" w:hAnsi="Verdana"/>
          <w:sz w:val="24"/>
          <w:szCs w:val="24"/>
        </w:rPr>
        <w:t>time to support and guide them</w:t>
      </w:r>
    </w:p>
    <w:p w14:paraId="4051E5AE" w14:textId="77777777" w:rsidR="007A3D39" w:rsidRDefault="007A3D39" w:rsidP="007A3D39">
      <w:pPr>
        <w:pStyle w:val="ListParagraph"/>
        <w:numPr>
          <w:ilvl w:val="0"/>
          <w:numId w:val="2"/>
        </w:numPr>
        <w:rPr>
          <w:rFonts w:ascii="Verdana" w:hAnsi="Verdana"/>
          <w:sz w:val="24"/>
          <w:szCs w:val="24"/>
        </w:rPr>
      </w:pPr>
      <w:r w:rsidRPr="007A3D39">
        <w:rPr>
          <w:rFonts w:ascii="Verdana" w:hAnsi="Verdana"/>
          <w:sz w:val="24"/>
          <w:szCs w:val="24"/>
        </w:rPr>
        <w:t xml:space="preserve">Provide the nurse access to a range of experience appropriate for a career in primary care </w:t>
      </w:r>
    </w:p>
    <w:p w14:paraId="5C43A255" w14:textId="0B53BD57" w:rsidR="007A3D39" w:rsidRDefault="007A3D39" w:rsidP="007A3D39">
      <w:pPr>
        <w:pStyle w:val="ListParagraph"/>
        <w:numPr>
          <w:ilvl w:val="0"/>
          <w:numId w:val="2"/>
        </w:numPr>
        <w:rPr>
          <w:rFonts w:ascii="Verdana" w:hAnsi="Verdana"/>
          <w:sz w:val="24"/>
          <w:szCs w:val="24"/>
        </w:rPr>
      </w:pPr>
      <w:r>
        <w:rPr>
          <w:rFonts w:ascii="Verdana" w:hAnsi="Verdana"/>
          <w:sz w:val="24"/>
          <w:szCs w:val="24"/>
        </w:rPr>
        <w:t>Allow</w:t>
      </w:r>
      <w:r w:rsidRPr="007A3D39">
        <w:rPr>
          <w:rFonts w:ascii="Verdana" w:hAnsi="Verdana"/>
          <w:sz w:val="24"/>
          <w:szCs w:val="24"/>
        </w:rPr>
        <w:t xml:space="preserve"> the new </w:t>
      </w:r>
      <w:r w:rsidR="00F833D2">
        <w:rPr>
          <w:rFonts w:ascii="Verdana" w:hAnsi="Verdana"/>
          <w:sz w:val="24"/>
          <w:szCs w:val="24"/>
        </w:rPr>
        <w:t>GPN</w:t>
      </w:r>
      <w:r w:rsidRPr="007A3D39">
        <w:rPr>
          <w:rFonts w:ascii="Verdana" w:hAnsi="Verdana"/>
          <w:sz w:val="24"/>
          <w:szCs w:val="24"/>
        </w:rPr>
        <w:t xml:space="preserve"> </w:t>
      </w:r>
      <w:r>
        <w:rPr>
          <w:rFonts w:ascii="Verdana" w:hAnsi="Verdana"/>
          <w:sz w:val="24"/>
          <w:szCs w:val="24"/>
        </w:rPr>
        <w:t xml:space="preserve">paid study leave to attend the DMU </w:t>
      </w:r>
      <w:r w:rsidR="005E2031">
        <w:rPr>
          <w:rFonts w:ascii="Verdana" w:hAnsi="Verdana"/>
          <w:sz w:val="24"/>
          <w:szCs w:val="24"/>
        </w:rPr>
        <w:t>Post Grad Certificate in</w:t>
      </w:r>
      <w:r>
        <w:rPr>
          <w:rFonts w:ascii="Verdana" w:hAnsi="Verdana"/>
          <w:sz w:val="24"/>
          <w:szCs w:val="24"/>
        </w:rPr>
        <w:t xml:space="preserve"> Practice Nursing programme commencing </w:t>
      </w:r>
      <w:r w:rsidR="00602CC9">
        <w:rPr>
          <w:rFonts w:ascii="Verdana" w:hAnsi="Verdana"/>
          <w:sz w:val="24"/>
          <w:szCs w:val="24"/>
        </w:rPr>
        <w:t>Jan 2021</w:t>
      </w:r>
      <w:r w:rsidR="00F833D2">
        <w:rPr>
          <w:rFonts w:ascii="Verdana" w:hAnsi="Verdana"/>
          <w:sz w:val="24"/>
          <w:szCs w:val="24"/>
        </w:rPr>
        <w:t xml:space="preserve"> – one day a week over 16 weeks </w:t>
      </w:r>
      <w:r w:rsidR="005E2031">
        <w:rPr>
          <w:rFonts w:ascii="Verdana" w:hAnsi="Verdana"/>
          <w:sz w:val="24"/>
          <w:szCs w:val="24"/>
        </w:rPr>
        <w:t>for</w:t>
      </w:r>
      <w:r w:rsidR="00F833D2">
        <w:rPr>
          <w:rFonts w:ascii="Verdana" w:hAnsi="Verdana"/>
          <w:sz w:val="24"/>
          <w:szCs w:val="24"/>
        </w:rPr>
        <w:t xml:space="preserve"> the </w:t>
      </w:r>
      <w:proofErr w:type="gramStart"/>
      <w:r w:rsidR="00F833D2">
        <w:rPr>
          <w:rFonts w:ascii="Verdana" w:hAnsi="Verdana"/>
          <w:sz w:val="24"/>
          <w:szCs w:val="24"/>
        </w:rPr>
        <w:t>9 month</w:t>
      </w:r>
      <w:proofErr w:type="gramEnd"/>
      <w:r w:rsidR="00F833D2">
        <w:rPr>
          <w:rFonts w:ascii="Verdana" w:hAnsi="Verdana"/>
          <w:sz w:val="24"/>
          <w:szCs w:val="24"/>
        </w:rPr>
        <w:t xml:space="preserve"> programme</w:t>
      </w:r>
    </w:p>
    <w:p w14:paraId="6AED61EC" w14:textId="07C394B7" w:rsidR="007A3D39" w:rsidRDefault="007A3D39" w:rsidP="007A3D39">
      <w:pPr>
        <w:pStyle w:val="ListParagraph"/>
        <w:numPr>
          <w:ilvl w:val="0"/>
          <w:numId w:val="2"/>
        </w:numPr>
        <w:rPr>
          <w:rFonts w:ascii="Verdana" w:hAnsi="Verdana"/>
          <w:sz w:val="24"/>
          <w:szCs w:val="24"/>
        </w:rPr>
      </w:pPr>
      <w:r w:rsidRPr="007A3D39">
        <w:rPr>
          <w:rFonts w:ascii="Verdana" w:hAnsi="Verdana"/>
          <w:sz w:val="24"/>
          <w:szCs w:val="24"/>
        </w:rPr>
        <w:t xml:space="preserve">Afford the new </w:t>
      </w:r>
      <w:r w:rsidR="00F833D2">
        <w:rPr>
          <w:rFonts w:ascii="Verdana" w:hAnsi="Verdana"/>
          <w:sz w:val="24"/>
          <w:szCs w:val="24"/>
        </w:rPr>
        <w:t>GPN</w:t>
      </w:r>
      <w:r w:rsidRPr="007A3D39">
        <w:rPr>
          <w:rFonts w:ascii="Verdana" w:hAnsi="Verdana"/>
          <w:sz w:val="24"/>
          <w:szCs w:val="24"/>
        </w:rPr>
        <w:t xml:space="preserve"> </w:t>
      </w:r>
      <w:r>
        <w:rPr>
          <w:rFonts w:ascii="Verdana" w:hAnsi="Verdana"/>
          <w:sz w:val="24"/>
          <w:szCs w:val="24"/>
        </w:rPr>
        <w:t xml:space="preserve">protected </w:t>
      </w:r>
      <w:r w:rsidRPr="007A3D39">
        <w:rPr>
          <w:rFonts w:ascii="Verdana" w:hAnsi="Verdana"/>
          <w:sz w:val="24"/>
          <w:szCs w:val="24"/>
        </w:rPr>
        <w:t xml:space="preserve">time </w:t>
      </w:r>
      <w:r>
        <w:rPr>
          <w:rFonts w:ascii="Verdana" w:hAnsi="Verdana"/>
          <w:sz w:val="24"/>
          <w:szCs w:val="24"/>
        </w:rPr>
        <w:t>for</w:t>
      </w:r>
      <w:r w:rsidRPr="007A3D39">
        <w:rPr>
          <w:rFonts w:ascii="Verdana" w:hAnsi="Verdana"/>
          <w:sz w:val="24"/>
          <w:szCs w:val="24"/>
        </w:rPr>
        <w:t xml:space="preserve"> </w:t>
      </w:r>
      <w:r>
        <w:rPr>
          <w:rFonts w:ascii="Verdana" w:hAnsi="Verdana"/>
          <w:sz w:val="24"/>
          <w:szCs w:val="24"/>
        </w:rPr>
        <w:t>any study/course work and peer support/clinical supervision</w:t>
      </w:r>
    </w:p>
    <w:p w14:paraId="7B89B368" w14:textId="32FB2927" w:rsidR="007A3D39" w:rsidRDefault="007A3D39" w:rsidP="007A3D39">
      <w:pPr>
        <w:pStyle w:val="ListParagraph"/>
        <w:numPr>
          <w:ilvl w:val="0"/>
          <w:numId w:val="2"/>
        </w:numPr>
        <w:rPr>
          <w:rFonts w:ascii="Verdana" w:hAnsi="Verdana"/>
          <w:sz w:val="24"/>
          <w:szCs w:val="24"/>
        </w:rPr>
      </w:pPr>
      <w:r w:rsidRPr="007A3D39">
        <w:rPr>
          <w:rFonts w:ascii="Verdana" w:hAnsi="Verdana"/>
          <w:sz w:val="24"/>
          <w:szCs w:val="24"/>
        </w:rPr>
        <w:t xml:space="preserve">Assist the new nurse to access </w:t>
      </w:r>
      <w:r>
        <w:rPr>
          <w:rFonts w:ascii="Verdana" w:hAnsi="Verdana"/>
          <w:sz w:val="24"/>
          <w:szCs w:val="24"/>
        </w:rPr>
        <w:t>the 2-day Supervisor/Assessor</w:t>
      </w:r>
      <w:r w:rsidRPr="007A3D39">
        <w:rPr>
          <w:rFonts w:ascii="Verdana" w:hAnsi="Verdana"/>
          <w:sz w:val="24"/>
          <w:szCs w:val="24"/>
        </w:rPr>
        <w:t xml:space="preserve"> programme</w:t>
      </w:r>
      <w:r w:rsidR="00F833D2">
        <w:rPr>
          <w:rFonts w:ascii="Verdana" w:hAnsi="Verdana"/>
          <w:sz w:val="24"/>
          <w:szCs w:val="24"/>
        </w:rPr>
        <w:t xml:space="preserve"> run by local Universities</w:t>
      </w:r>
      <w:r w:rsidRPr="007A3D39">
        <w:rPr>
          <w:rFonts w:ascii="Verdana" w:hAnsi="Verdana"/>
          <w:sz w:val="24"/>
          <w:szCs w:val="24"/>
        </w:rPr>
        <w:t xml:space="preserve"> in their second year at the practice</w:t>
      </w:r>
      <w:r w:rsidR="00741633">
        <w:rPr>
          <w:rFonts w:ascii="Verdana" w:hAnsi="Verdana"/>
          <w:sz w:val="24"/>
          <w:szCs w:val="24"/>
        </w:rPr>
        <w:t xml:space="preserve"> and complete follow on study</w:t>
      </w:r>
    </w:p>
    <w:p w14:paraId="1138877C" w14:textId="02C106B8" w:rsidR="00646064" w:rsidRPr="005A3604" w:rsidRDefault="007A3D39" w:rsidP="00646064">
      <w:pPr>
        <w:pStyle w:val="ListParagraph"/>
        <w:numPr>
          <w:ilvl w:val="0"/>
          <w:numId w:val="2"/>
        </w:numPr>
        <w:rPr>
          <w:rFonts w:ascii="Verdana" w:hAnsi="Verdana"/>
          <w:sz w:val="24"/>
          <w:szCs w:val="24"/>
        </w:rPr>
      </w:pPr>
      <w:r w:rsidRPr="007A3D39">
        <w:rPr>
          <w:rFonts w:ascii="Verdana" w:hAnsi="Verdana"/>
          <w:sz w:val="24"/>
          <w:szCs w:val="24"/>
        </w:rPr>
        <w:lastRenderedPageBreak/>
        <w:t xml:space="preserve">Inform </w:t>
      </w:r>
      <w:r>
        <w:rPr>
          <w:rFonts w:ascii="Verdana" w:hAnsi="Verdana"/>
          <w:sz w:val="24"/>
          <w:szCs w:val="24"/>
        </w:rPr>
        <w:t>us</w:t>
      </w:r>
      <w:r w:rsidRPr="007A3D39">
        <w:rPr>
          <w:rFonts w:ascii="Verdana" w:hAnsi="Verdana"/>
          <w:sz w:val="24"/>
          <w:szCs w:val="24"/>
        </w:rPr>
        <w:t xml:space="preserve"> at regular intervals when requested on the progress of the scheme, and advise of any issues at any time during the scheme </w:t>
      </w:r>
    </w:p>
    <w:p w14:paraId="1560402A" w14:textId="77777777" w:rsidR="00646064" w:rsidRPr="00646064" w:rsidRDefault="00646064" w:rsidP="00646064">
      <w:pPr>
        <w:rPr>
          <w:rFonts w:ascii="Verdana" w:hAnsi="Verdana"/>
          <w:sz w:val="24"/>
          <w:szCs w:val="24"/>
        </w:rPr>
      </w:pPr>
    </w:p>
    <w:p w14:paraId="56226FCA" w14:textId="1B02C13E" w:rsidR="008941C2" w:rsidRPr="005A3604" w:rsidRDefault="008941C2" w:rsidP="008941C2">
      <w:pPr>
        <w:rPr>
          <w:rFonts w:ascii="Verdana" w:hAnsi="Verdana"/>
          <w:b/>
          <w:bCs/>
          <w:color w:val="0070C0"/>
          <w:sz w:val="32"/>
          <w:szCs w:val="32"/>
        </w:rPr>
      </w:pPr>
      <w:r w:rsidRPr="005A3604">
        <w:rPr>
          <w:rFonts w:ascii="Verdana" w:hAnsi="Verdana"/>
          <w:b/>
          <w:bCs/>
          <w:color w:val="0070C0"/>
          <w:sz w:val="32"/>
          <w:szCs w:val="32"/>
        </w:rPr>
        <w:t xml:space="preserve">In return, </w:t>
      </w:r>
      <w:r w:rsidR="00646064" w:rsidRPr="005A3604">
        <w:rPr>
          <w:rFonts w:ascii="Verdana" w:hAnsi="Verdana"/>
          <w:b/>
          <w:bCs/>
          <w:color w:val="0070C0"/>
          <w:sz w:val="32"/>
          <w:szCs w:val="32"/>
        </w:rPr>
        <w:t xml:space="preserve">the </w:t>
      </w:r>
      <w:r w:rsidR="000D0065">
        <w:rPr>
          <w:rFonts w:ascii="Verdana" w:hAnsi="Verdana"/>
          <w:b/>
          <w:bCs/>
          <w:color w:val="0070C0"/>
          <w:sz w:val="32"/>
          <w:szCs w:val="32"/>
        </w:rPr>
        <w:t xml:space="preserve">STP </w:t>
      </w:r>
      <w:proofErr w:type="gramStart"/>
      <w:r w:rsidRPr="005A3604">
        <w:rPr>
          <w:rFonts w:ascii="Verdana" w:hAnsi="Verdana"/>
          <w:b/>
          <w:bCs/>
          <w:color w:val="0070C0"/>
          <w:sz w:val="32"/>
          <w:szCs w:val="32"/>
        </w:rPr>
        <w:t>will;</w:t>
      </w:r>
      <w:proofErr w:type="gramEnd"/>
      <w:r w:rsidRPr="005A3604">
        <w:rPr>
          <w:rFonts w:ascii="Verdana" w:hAnsi="Verdana"/>
          <w:b/>
          <w:bCs/>
          <w:color w:val="0070C0"/>
          <w:sz w:val="32"/>
          <w:szCs w:val="32"/>
        </w:rPr>
        <w:t xml:space="preserve"> </w:t>
      </w:r>
    </w:p>
    <w:p w14:paraId="02276E7B" w14:textId="77777777" w:rsidR="008941C2" w:rsidRPr="008941C2" w:rsidRDefault="008941C2" w:rsidP="008941C2">
      <w:pPr>
        <w:rPr>
          <w:rFonts w:ascii="Verdana" w:hAnsi="Verdana"/>
          <w:sz w:val="24"/>
          <w:szCs w:val="24"/>
        </w:rPr>
      </w:pPr>
      <w:r w:rsidRPr="008941C2">
        <w:rPr>
          <w:rFonts w:ascii="Verdana" w:hAnsi="Verdana"/>
          <w:sz w:val="24"/>
          <w:szCs w:val="24"/>
        </w:rPr>
        <w:t xml:space="preserve"> </w:t>
      </w:r>
    </w:p>
    <w:p w14:paraId="789C9137" w14:textId="53D609E1" w:rsidR="008941C2" w:rsidRPr="009C74E5" w:rsidRDefault="008941C2" w:rsidP="009C74E5">
      <w:pPr>
        <w:pStyle w:val="ListParagraph"/>
        <w:numPr>
          <w:ilvl w:val="0"/>
          <w:numId w:val="3"/>
        </w:numPr>
        <w:rPr>
          <w:rFonts w:ascii="Verdana" w:hAnsi="Verdana"/>
          <w:sz w:val="24"/>
          <w:szCs w:val="24"/>
        </w:rPr>
      </w:pPr>
      <w:r>
        <w:rPr>
          <w:rFonts w:ascii="Verdana" w:hAnsi="Verdana"/>
          <w:sz w:val="24"/>
          <w:szCs w:val="24"/>
        </w:rPr>
        <w:t>Fully f</w:t>
      </w:r>
      <w:r w:rsidRPr="008941C2">
        <w:rPr>
          <w:rFonts w:ascii="Verdana" w:hAnsi="Verdana"/>
          <w:sz w:val="24"/>
          <w:szCs w:val="24"/>
        </w:rPr>
        <w:t xml:space="preserve">und the </w:t>
      </w:r>
      <w:r>
        <w:rPr>
          <w:rFonts w:ascii="Verdana" w:hAnsi="Verdana"/>
          <w:sz w:val="24"/>
          <w:szCs w:val="24"/>
        </w:rPr>
        <w:t>DMU course</w:t>
      </w:r>
      <w:r w:rsidRPr="008941C2">
        <w:rPr>
          <w:rFonts w:ascii="Verdana" w:hAnsi="Verdana"/>
          <w:sz w:val="24"/>
          <w:szCs w:val="24"/>
        </w:rPr>
        <w:t xml:space="preserve"> </w:t>
      </w:r>
      <w:r>
        <w:rPr>
          <w:rFonts w:ascii="Verdana" w:hAnsi="Verdana"/>
          <w:sz w:val="24"/>
          <w:szCs w:val="24"/>
        </w:rPr>
        <w:t>for each</w:t>
      </w:r>
      <w:r w:rsidRPr="008941C2">
        <w:rPr>
          <w:rFonts w:ascii="Verdana" w:hAnsi="Verdana"/>
          <w:sz w:val="24"/>
          <w:szCs w:val="24"/>
        </w:rPr>
        <w:t xml:space="preserve"> </w:t>
      </w:r>
      <w:r w:rsidR="000D0065">
        <w:rPr>
          <w:rFonts w:ascii="Verdana" w:hAnsi="Verdana"/>
          <w:sz w:val="24"/>
          <w:szCs w:val="24"/>
        </w:rPr>
        <w:t>trainee GPN</w:t>
      </w:r>
      <w:r w:rsidRPr="008941C2">
        <w:rPr>
          <w:rFonts w:ascii="Verdana" w:hAnsi="Verdana"/>
          <w:sz w:val="24"/>
          <w:szCs w:val="24"/>
        </w:rPr>
        <w:t xml:space="preserve"> in 20</w:t>
      </w:r>
      <w:r>
        <w:rPr>
          <w:rFonts w:ascii="Verdana" w:hAnsi="Verdana"/>
          <w:sz w:val="24"/>
          <w:szCs w:val="24"/>
        </w:rPr>
        <w:t>2</w:t>
      </w:r>
      <w:r w:rsidR="00DB7F01">
        <w:rPr>
          <w:rFonts w:ascii="Verdana" w:hAnsi="Verdana"/>
          <w:sz w:val="24"/>
          <w:szCs w:val="24"/>
        </w:rPr>
        <w:t>1</w:t>
      </w:r>
      <w:r>
        <w:rPr>
          <w:rFonts w:ascii="Verdana" w:hAnsi="Verdana"/>
          <w:sz w:val="24"/>
          <w:szCs w:val="24"/>
        </w:rPr>
        <w:t>/2</w:t>
      </w:r>
      <w:r w:rsidR="00DB7F01">
        <w:rPr>
          <w:rFonts w:ascii="Verdana" w:hAnsi="Verdana"/>
          <w:sz w:val="24"/>
          <w:szCs w:val="24"/>
        </w:rPr>
        <w:t>2</w:t>
      </w:r>
      <w:r w:rsidR="00FF6D03" w:rsidRPr="009C74E5">
        <w:rPr>
          <w:rFonts w:ascii="Verdana" w:hAnsi="Verdana"/>
          <w:sz w:val="24"/>
          <w:szCs w:val="24"/>
        </w:rPr>
        <w:t>.</w:t>
      </w:r>
    </w:p>
    <w:p w14:paraId="29AE0290" w14:textId="62CE44C0" w:rsidR="008941C2" w:rsidRDefault="008941C2" w:rsidP="008941C2">
      <w:pPr>
        <w:pStyle w:val="ListParagraph"/>
        <w:numPr>
          <w:ilvl w:val="0"/>
          <w:numId w:val="3"/>
        </w:numPr>
        <w:rPr>
          <w:rFonts w:ascii="Verdana" w:hAnsi="Verdana"/>
          <w:sz w:val="24"/>
          <w:szCs w:val="24"/>
        </w:rPr>
      </w:pPr>
      <w:r w:rsidRPr="008941C2">
        <w:rPr>
          <w:rFonts w:ascii="Verdana" w:hAnsi="Verdana"/>
          <w:sz w:val="24"/>
          <w:szCs w:val="24"/>
        </w:rPr>
        <w:t>Provide each practice a total of £</w:t>
      </w:r>
      <w:r>
        <w:rPr>
          <w:rFonts w:ascii="Verdana" w:hAnsi="Verdana"/>
          <w:sz w:val="24"/>
          <w:szCs w:val="24"/>
        </w:rPr>
        <w:t>3,</w:t>
      </w:r>
      <w:r w:rsidR="009C74E5">
        <w:rPr>
          <w:rFonts w:ascii="Verdana" w:hAnsi="Verdana"/>
          <w:sz w:val="24"/>
          <w:szCs w:val="24"/>
        </w:rPr>
        <w:t>800/year (pro rata)</w:t>
      </w:r>
      <w:r w:rsidRPr="008941C2">
        <w:rPr>
          <w:rFonts w:ascii="Verdana" w:hAnsi="Verdana"/>
          <w:sz w:val="24"/>
          <w:szCs w:val="24"/>
        </w:rPr>
        <w:t xml:space="preserve"> for each new nurse, to be used to support their </w:t>
      </w:r>
      <w:r w:rsidR="009C74E5">
        <w:rPr>
          <w:rFonts w:ascii="Verdana" w:hAnsi="Verdana"/>
          <w:sz w:val="24"/>
          <w:szCs w:val="24"/>
        </w:rPr>
        <w:t>release for</w:t>
      </w:r>
      <w:r w:rsidR="00033BA0">
        <w:rPr>
          <w:rFonts w:ascii="Verdana" w:hAnsi="Verdana"/>
          <w:sz w:val="24"/>
          <w:szCs w:val="24"/>
        </w:rPr>
        <w:t xml:space="preserve"> attendance at DMU </w:t>
      </w:r>
      <w:r w:rsidR="003070A2">
        <w:rPr>
          <w:rFonts w:ascii="Verdana" w:hAnsi="Verdana"/>
          <w:sz w:val="24"/>
          <w:szCs w:val="24"/>
        </w:rPr>
        <w:t>and any other training required.</w:t>
      </w:r>
    </w:p>
    <w:p w14:paraId="1E305E75" w14:textId="72C21C31" w:rsidR="003070A2" w:rsidRDefault="003070A2" w:rsidP="008941C2">
      <w:pPr>
        <w:pStyle w:val="ListParagraph"/>
        <w:numPr>
          <w:ilvl w:val="0"/>
          <w:numId w:val="3"/>
        </w:numPr>
        <w:rPr>
          <w:rFonts w:ascii="Verdana" w:hAnsi="Verdana"/>
          <w:sz w:val="24"/>
          <w:szCs w:val="24"/>
        </w:rPr>
      </w:pPr>
      <w:r>
        <w:rPr>
          <w:rFonts w:ascii="Verdana" w:hAnsi="Verdana"/>
          <w:sz w:val="24"/>
          <w:szCs w:val="24"/>
        </w:rPr>
        <w:t xml:space="preserve">Provide a Peer support network and group clinical supervision </w:t>
      </w:r>
      <w:r w:rsidR="0039538C">
        <w:rPr>
          <w:rFonts w:ascii="Verdana" w:hAnsi="Verdana"/>
          <w:sz w:val="24"/>
          <w:szCs w:val="24"/>
        </w:rPr>
        <w:t>for the trainee.</w:t>
      </w:r>
    </w:p>
    <w:p w14:paraId="3DC60CD8" w14:textId="23421713" w:rsidR="008941C2" w:rsidRPr="008941C2" w:rsidRDefault="008941C2" w:rsidP="008941C2">
      <w:pPr>
        <w:pStyle w:val="ListParagraph"/>
        <w:numPr>
          <w:ilvl w:val="0"/>
          <w:numId w:val="3"/>
        </w:numPr>
        <w:rPr>
          <w:rFonts w:ascii="Verdana" w:hAnsi="Verdana"/>
          <w:sz w:val="24"/>
          <w:szCs w:val="24"/>
        </w:rPr>
      </w:pPr>
      <w:r w:rsidRPr="008941C2">
        <w:rPr>
          <w:rFonts w:ascii="Verdana" w:hAnsi="Verdana"/>
          <w:sz w:val="24"/>
          <w:szCs w:val="24"/>
        </w:rPr>
        <w:t xml:space="preserve">Organise reviews of the scheme, collecting data from individual practices and new nurses employed whenever is appropriate to ensure the effective progress of the scheme </w:t>
      </w:r>
    </w:p>
    <w:p w14:paraId="71E7A218" w14:textId="77777777" w:rsidR="008941C2" w:rsidRPr="008941C2" w:rsidRDefault="008941C2" w:rsidP="008941C2">
      <w:pPr>
        <w:rPr>
          <w:rFonts w:ascii="Verdana" w:hAnsi="Verdana"/>
          <w:sz w:val="24"/>
          <w:szCs w:val="24"/>
        </w:rPr>
      </w:pPr>
      <w:r w:rsidRPr="008941C2">
        <w:rPr>
          <w:rFonts w:ascii="Verdana" w:hAnsi="Verdana"/>
          <w:sz w:val="24"/>
          <w:szCs w:val="24"/>
        </w:rPr>
        <w:t xml:space="preserve"> </w:t>
      </w:r>
    </w:p>
    <w:p w14:paraId="79E44D11" w14:textId="77777777" w:rsidR="008941C2" w:rsidRPr="008941C2" w:rsidRDefault="008941C2" w:rsidP="008941C2">
      <w:pPr>
        <w:rPr>
          <w:rFonts w:ascii="Verdana" w:hAnsi="Verdana"/>
          <w:sz w:val="24"/>
          <w:szCs w:val="24"/>
        </w:rPr>
      </w:pPr>
    </w:p>
    <w:p w14:paraId="2A85F610" w14:textId="77777777" w:rsidR="00C358D9" w:rsidRPr="005A3604" w:rsidRDefault="00C358D9" w:rsidP="00C358D9">
      <w:pPr>
        <w:rPr>
          <w:rFonts w:ascii="Verdana" w:hAnsi="Verdana"/>
          <w:b/>
          <w:bCs/>
          <w:color w:val="0070C0"/>
          <w:sz w:val="24"/>
          <w:szCs w:val="24"/>
        </w:rPr>
      </w:pPr>
      <w:r w:rsidRPr="005A3604">
        <w:rPr>
          <w:rFonts w:ascii="Verdana" w:hAnsi="Verdana"/>
          <w:b/>
          <w:bCs/>
          <w:color w:val="0070C0"/>
          <w:sz w:val="24"/>
          <w:szCs w:val="24"/>
        </w:rPr>
        <w:t xml:space="preserve">Contact for questions </w:t>
      </w:r>
    </w:p>
    <w:p w14:paraId="0385E77F" w14:textId="4221BE68" w:rsidR="00C358D9" w:rsidRPr="00C358D9" w:rsidRDefault="00C358D9" w:rsidP="00C358D9">
      <w:pPr>
        <w:rPr>
          <w:rFonts w:ascii="Verdana" w:hAnsi="Verdana"/>
          <w:sz w:val="24"/>
          <w:szCs w:val="24"/>
        </w:rPr>
      </w:pPr>
      <w:r w:rsidRPr="00C358D9">
        <w:rPr>
          <w:rFonts w:ascii="Verdana" w:hAnsi="Verdana"/>
          <w:sz w:val="24"/>
          <w:szCs w:val="24"/>
        </w:rPr>
        <w:t xml:space="preserve">The scheme is </w:t>
      </w:r>
      <w:r>
        <w:rPr>
          <w:rFonts w:ascii="Verdana" w:hAnsi="Verdana"/>
          <w:sz w:val="24"/>
          <w:szCs w:val="24"/>
        </w:rPr>
        <w:t>now</w:t>
      </w:r>
      <w:r w:rsidRPr="00C358D9">
        <w:rPr>
          <w:rFonts w:ascii="Verdana" w:hAnsi="Verdana"/>
          <w:sz w:val="24"/>
          <w:szCs w:val="24"/>
        </w:rPr>
        <w:t xml:space="preserve"> taking applications from practices</w:t>
      </w:r>
      <w:r>
        <w:rPr>
          <w:rFonts w:ascii="Verdana" w:hAnsi="Verdana"/>
          <w:sz w:val="24"/>
          <w:szCs w:val="24"/>
        </w:rPr>
        <w:t>/PCNs</w:t>
      </w:r>
      <w:r w:rsidRPr="00C358D9">
        <w:rPr>
          <w:rFonts w:ascii="Verdana" w:hAnsi="Verdana"/>
          <w:sz w:val="24"/>
          <w:szCs w:val="24"/>
        </w:rPr>
        <w:t xml:space="preserve"> who wish to be considered</w:t>
      </w:r>
      <w:r w:rsidR="0039538C">
        <w:rPr>
          <w:rFonts w:ascii="Verdana" w:hAnsi="Verdana"/>
          <w:sz w:val="24"/>
          <w:szCs w:val="24"/>
        </w:rPr>
        <w:t xml:space="preserve"> for Jan 2021</w:t>
      </w:r>
      <w:r w:rsidR="009833C3">
        <w:rPr>
          <w:rFonts w:ascii="Verdana" w:hAnsi="Verdana"/>
          <w:sz w:val="24"/>
          <w:szCs w:val="24"/>
        </w:rPr>
        <w:t>.</w:t>
      </w:r>
      <w:r w:rsidRPr="00C358D9">
        <w:rPr>
          <w:rFonts w:ascii="Verdana" w:hAnsi="Verdana"/>
          <w:sz w:val="24"/>
          <w:szCs w:val="24"/>
        </w:rPr>
        <w:t xml:space="preserve"> </w:t>
      </w:r>
    </w:p>
    <w:p w14:paraId="44C75D2E" w14:textId="42F46792" w:rsidR="007A3D39" w:rsidRDefault="00C358D9" w:rsidP="00C358D9">
      <w:pPr>
        <w:rPr>
          <w:rFonts w:ascii="Verdana" w:hAnsi="Verdana"/>
          <w:sz w:val="24"/>
          <w:szCs w:val="24"/>
        </w:rPr>
      </w:pPr>
      <w:r w:rsidRPr="00C358D9">
        <w:rPr>
          <w:rFonts w:ascii="Verdana" w:hAnsi="Verdana"/>
          <w:sz w:val="24"/>
          <w:szCs w:val="24"/>
        </w:rPr>
        <w:t xml:space="preserve">We appreciate that you may have questions about the scheme, and in the first instance please direct them to the Project Lead, </w:t>
      </w:r>
      <w:r>
        <w:rPr>
          <w:rFonts w:ascii="Verdana" w:hAnsi="Verdana"/>
          <w:sz w:val="24"/>
          <w:szCs w:val="24"/>
        </w:rPr>
        <w:t>Deb Draycott</w:t>
      </w:r>
      <w:r w:rsidRPr="00C358D9">
        <w:rPr>
          <w:rFonts w:ascii="Verdana" w:hAnsi="Verdana"/>
          <w:sz w:val="24"/>
          <w:szCs w:val="24"/>
        </w:rPr>
        <w:t xml:space="preserve">. You can contact her on </w:t>
      </w:r>
      <w:hyperlink r:id="rId9" w:history="1">
        <w:r w:rsidRPr="007436CB">
          <w:rPr>
            <w:rStyle w:val="Hyperlink"/>
            <w:rFonts w:ascii="Verdana" w:hAnsi="Verdana"/>
            <w:sz w:val="24"/>
            <w:szCs w:val="24"/>
          </w:rPr>
          <w:t>ddraycott@nhs.net</w:t>
        </w:r>
      </w:hyperlink>
    </w:p>
    <w:p w14:paraId="705DF463" w14:textId="77777777" w:rsidR="00C358D9" w:rsidRPr="00017F57" w:rsidRDefault="00C358D9" w:rsidP="00C358D9">
      <w:pPr>
        <w:rPr>
          <w:rFonts w:ascii="Verdana" w:hAnsi="Verdana"/>
          <w:sz w:val="24"/>
          <w:szCs w:val="24"/>
        </w:rPr>
      </w:pPr>
    </w:p>
    <w:sectPr w:rsidR="00C358D9" w:rsidRPr="00017F5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61786" w14:textId="77777777" w:rsidR="003C0F88" w:rsidRDefault="003C0F88" w:rsidP="00731583">
      <w:pPr>
        <w:spacing w:after="0" w:line="240" w:lineRule="auto"/>
      </w:pPr>
      <w:r>
        <w:separator/>
      </w:r>
    </w:p>
  </w:endnote>
  <w:endnote w:type="continuationSeparator" w:id="0">
    <w:p w14:paraId="05DA06B1" w14:textId="77777777" w:rsidR="003C0F88" w:rsidRDefault="003C0F88" w:rsidP="00731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ldhabi">
    <w:altName w:val="Aldhabi"/>
    <w:charset w:val="B2"/>
    <w:family w:val="auto"/>
    <w:pitch w:val="variable"/>
    <w:sig w:usb0="8000200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5903356"/>
      <w:docPartObj>
        <w:docPartGallery w:val="Page Numbers (Bottom of Page)"/>
        <w:docPartUnique/>
      </w:docPartObj>
    </w:sdtPr>
    <w:sdtEndPr>
      <w:rPr>
        <w:noProof/>
      </w:rPr>
    </w:sdtEndPr>
    <w:sdtContent>
      <w:p w14:paraId="1BAF1416" w14:textId="3EC02DB1" w:rsidR="00282F1C" w:rsidRDefault="00282F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8E5143" w14:textId="62060307" w:rsidR="00282F1C" w:rsidRDefault="00282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F2904" w14:textId="77777777" w:rsidR="003C0F88" w:rsidRDefault="003C0F88" w:rsidP="00731583">
      <w:pPr>
        <w:spacing w:after="0" w:line="240" w:lineRule="auto"/>
      </w:pPr>
      <w:r>
        <w:separator/>
      </w:r>
    </w:p>
  </w:footnote>
  <w:footnote w:type="continuationSeparator" w:id="0">
    <w:p w14:paraId="516A6580" w14:textId="77777777" w:rsidR="003C0F88" w:rsidRDefault="003C0F88" w:rsidP="00731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5B84D" w14:textId="34B943CA" w:rsidR="00731583" w:rsidRPr="00004A5A" w:rsidRDefault="00004A5A">
    <w:pPr>
      <w:pStyle w:val="Header"/>
      <w:rPr>
        <w:rFonts w:ascii="Aldhabi" w:hAnsi="Aldhabi" w:cs="Aldhabi"/>
        <w:b/>
        <w:bCs/>
        <w:color w:val="0070C0"/>
        <w:sz w:val="40"/>
        <w:szCs w:val="40"/>
      </w:rPr>
    </w:pPr>
    <w:r w:rsidRPr="00004A5A">
      <w:rPr>
        <w:rFonts w:ascii="Aldhabi" w:hAnsi="Aldhabi" w:cs="Aldhabi" w:hint="cs"/>
        <w:b/>
        <w:bCs/>
        <w:noProof/>
        <w:color w:val="0070C0"/>
        <w:sz w:val="40"/>
        <w:szCs w:val="40"/>
      </w:rPr>
      <w:t>General Practice Nurse (GPN) Speciality Training Programme</w:t>
    </w:r>
  </w:p>
  <w:p w14:paraId="01373F76" w14:textId="77777777" w:rsidR="00731583" w:rsidRDefault="00731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42194"/>
    <w:multiLevelType w:val="hybridMultilevel"/>
    <w:tmpl w:val="BD4CB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284CC0"/>
    <w:multiLevelType w:val="hybridMultilevel"/>
    <w:tmpl w:val="2FDC8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787A53"/>
    <w:multiLevelType w:val="hybridMultilevel"/>
    <w:tmpl w:val="24F42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583"/>
    <w:rsid w:val="00004A5A"/>
    <w:rsid w:val="00017F57"/>
    <w:rsid w:val="00033BA0"/>
    <w:rsid w:val="00036500"/>
    <w:rsid w:val="00053587"/>
    <w:rsid w:val="000B6126"/>
    <w:rsid w:val="000D0065"/>
    <w:rsid w:val="00116040"/>
    <w:rsid w:val="001C1820"/>
    <w:rsid w:val="002051EF"/>
    <w:rsid w:val="002623C3"/>
    <w:rsid w:val="00282F1C"/>
    <w:rsid w:val="002E255A"/>
    <w:rsid w:val="003070A2"/>
    <w:rsid w:val="003265A4"/>
    <w:rsid w:val="0035392A"/>
    <w:rsid w:val="00354FDF"/>
    <w:rsid w:val="003670B7"/>
    <w:rsid w:val="00373D18"/>
    <w:rsid w:val="0039538C"/>
    <w:rsid w:val="003971FB"/>
    <w:rsid w:val="003B0368"/>
    <w:rsid w:val="003B1D56"/>
    <w:rsid w:val="003C0F88"/>
    <w:rsid w:val="00436666"/>
    <w:rsid w:val="00463D40"/>
    <w:rsid w:val="0050790F"/>
    <w:rsid w:val="005A3604"/>
    <w:rsid w:val="005E2031"/>
    <w:rsid w:val="00602CC9"/>
    <w:rsid w:val="00633097"/>
    <w:rsid w:val="00646064"/>
    <w:rsid w:val="006D33BE"/>
    <w:rsid w:val="0072120F"/>
    <w:rsid w:val="00731583"/>
    <w:rsid w:val="00732B8D"/>
    <w:rsid w:val="00741633"/>
    <w:rsid w:val="007A3D39"/>
    <w:rsid w:val="00836149"/>
    <w:rsid w:val="00852B31"/>
    <w:rsid w:val="008862DF"/>
    <w:rsid w:val="008941C2"/>
    <w:rsid w:val="009049F7"/>
    <w:rsid w:val="009521C4"/>
    <w:rsid w:val="009833C3"/>
    <w:rsid w:val="009C74E5"/>
    <w:rsid w:val="00A04A25"/>
    <w:rsid w:val="00A12D99"/>
    <w:rsid w:val="00A94330"/>
    <w:rsid w:val="00A96D31"/>
    <w:rsid w:val="00B24F6C"/>
    <w:rsid w:val="00BA421F"/>
    <w:rsid w:val="00BC6991"/>
    <w:rsid w:val="00C358D9"/>
    <w:rsid w:val="00C64A57"/>
    <w:rsid w:val="00CE1B4E"/>
    <w:rsid w:val="00D62FAB"/>
    <w:rsid w:val="00DB2399"/>
    <w:rsid w:val="00DB7F01"/>
    <w:rsid w:val="00DC3341"/>
    <w:rsid w:val="00DD4B06"/>
    <w:rsid w:val="00EC5D8A"/>
    <w:rsid w:val="00F43B76"/>
    <w:rsid w:val="00F833D2"/>
    <w:rsid w:val="00FF6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18223"/>
  <w15:chartTrackingRefBased/>
  <w15:docId w15:val="{A1DF88DF-F65D-4FB9-8C66-AD55E80C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583"/>
  </w:style>
  <w:style w:type="paragraph" w:styleId="Footer">
    <w:name w:val="footer"/>
    <w:basedOn w:val="Normal"/>
    <w:link w:val="FooterChar"/>
    <w:uiPriority w:val="99"/>
    <w:unhideWhenUsed/>
    <w:rsid w:val="00731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583"/>
  </w:style>
  <w:style w:type="paragraph" w:styleId="ListParagraph">
    <w:name w:val="List Paragraph"/>
    <w:basedOn w:val="Normal"/>
    <w:uiPriority w:val="34"/>
    <w:qFormat/>
    <w:rsid w:val="007A3D39"/>
    <w:pPr>
      <w:ind w:left="720"/>
      <w:contextualSpacing/>
    </w:pPr>
  </w:style>
  <w:style w:type="character" w:styleId="Hyperlink">
    <w:name w:val="Hyperlink"/>
    <w:basedOn w:val="DefaultParagraphFont"/>
    <w:uiPriority w:val="99"/>
    <w:unhideWhenUsed/>
    <w:rsid w:val="00C358D9"/>
    <w:rPr>
      <w:color w:val="0563C1" w:themeColor="hyperlink"/>
      <w:u w:val="single"/>
    </w:rPr>
  </w:style>
  <w:style w:type="character" w:styleId="UnresolvedMention">
    <w:name w:val="Unresolved Mention"/>
    <w:basedOn w:val="DefaultParagraphFont"/>
    <w:uiPriority w:val="99"/>
    <w:semiHidden/>
    <w:unhideWhenUsed/>
    <w:rsid w:val="00C35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draycott@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Draycott</dc:creator>
  <cp:keywords/>
  <dc:description/>
  <cp:lastModifiedBy>deb draycott</cp:lastModifiedBy>
  <cp:revision>2</cp:revision>
  <dcterms:created xsi:type="dcterms:W3CDTF">2020-09-30T09:50:00Z</dcterms:created>
  <dcterms:modified xsi:type="dcterms:W3CDTF">2020-09-30T09:50:00Z</dcterms:modified>
</cp:coreProperties>
</file>