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5137852"/>
        <w:docPartObj>
          <w:docPartGallery w:val="Cover Pages"/>
          <w:docPartUnique/>
        </w:docPartObj>
      </w:sdtPr>
      <w:sdtEndPr>
        <w:rPr>
          <w:rFonts w:ascii="Arial" w:hAnsi="Arial" w:cs="Arial"/>
          <w:b/>
          <w:bCs/>
          <w:sz w:val="28"/>
          <w:szCs w:val="28"/>
        </w:rPr>
      </w:sdtEndPr>
      <w:sdtContent>
        <w:p w14:paraId="1ABCD14E" w14:textId="3C893E17" w:rsidR="00DD6192" w:rsidRDefault="00582AB0">
          <w:r>
            <w:rPr>
              <w:noProof/>
              <w:lang w:eastAsia="en-GB"/>
            </w:rPr>
            <w:drawing>
              <wp:anchor distT="0" distB="0" distL="114300" distR="114300" simplePos="0" relativeHeight="251673600" behindDoc="0" locked="0" layoutInCell="1" allowOverlap="1" wp14:anchorId="11BCF996" wp14:editId="25AD3A9B">
                <wp:simplePos x="0" y="0"/>
                <wp:positionH relativeFrom="page">
                  <wp:posOffset>5972175</wp:posOffset>
                </wp:positionH>
                <wp:positionV relativeFrom="page">
                  <wp:posOffset>514418</wp:posOffset>
                </wp:positionV>
                <wp:extent cx="973606" cy="4381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973606"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D8689" w14:textId="781FB9D7" w:rsidR="00DD6192" w:rsidRDefault="00582AB0">
          <w:pPr>
            <w:rPr>
              <w:rFonts w:ascii="Arial" w:hAnsi="Arial" w:cs="Arial"/>
              <w:b/>
              <w:bCs/>
              <w:sz w:val="28"/>
              <w:szCs w:val="28"/>
            </w:rPr>
          </w:pPr>
          <w:r>
            <w:rPr>
              <w:noProof/>
            </w:rPr>
            <w:drawing>
              <wp:anchor distT="0" distB="0" distL="114300" distR="114300" simplePos="0" relativeHeight="251675648" behindDoc="0" locked="0" layoutInCell="1" allowOverlap="1" wp14:anchorId="236150E3" wp14:editId="1462A88C">
                <wp:simplePos x="0" y="0"/>
                <wp:positionH relativeFrom="column">
                  <wp:posOffset>-160961</wp:posOffset>
                </wp:positionH>
                <wp:positionV relativeFrom="paragraph">
                  <wp:posOffset>4255770</wp:posOffset>
                </wp:positionV>
                <wp:extent cx="2276475" cy="107042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1070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1F6">
            <w:rPr>
              <w:noProof/>
            </w:rPr>
            <mc:AlternateContent>
              <mc:Choice Requires="wps">
                <w:drawing>
                  <wp:anchor distT="0" distB="0" distL="182880" distR="182880" simplePos="0" relativeHeight="251667456" behindDoc="0" locked="0" layoutInCell="1" allowOverlap="1" wp14:anchorId="69E19835" wp14:editId="4495129B">
                    <wp:simplePos x="0" y="0"/>
                    <wp:positionH relativeFrom="margin">
                      <wp:posOffset>-163830</wp:posOffset>
                    </wp:positionH>
                    <wp:positionV relativeFrom="page">
                      <wp:posOffset>6759665</wp:posOffset>
                    </wp:positionV>
                    <wp:extent cx="5366385" cy="1856105"/>
                    <wp:effectExtent l="0" t="0" r="5715"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5366385" cy="1856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0EDAA" w14:textId="300EDD3D" w:rsidR="00D771F6" w:rsidRPr="00FD728D" w:rsidRDefault="00FD728D" w:rsidP="00DD6192">
                                <w:pPr>
                                  <w:rPr>
                                    <w:rFonts w:ascii="Arial" w:hAnsi="Arial" w:cs="Arial"/>
                                    <w:b/>
                                    <w:bCs/>
                                    <w:color w:val="0070C0"/>
                                    <w:sz w:val="52"/>
                                    <w:szCs w:val="52"/>
                                  </w:rPr>
                                </w:pPr>
                                <w:r w:rsidRPr="00FD728D">
                                  <w:rPr>
                                    <w:rFonts w:ascii="Arial" w:hAnsi="Arial" w:cs="Arial"/>
                                    <w:b/>
                                    <w:bCs/>
                                    <w:color w:val="0070C0"/>
                                    <w:sz w:val="52"/>
                                    <w:szCs w:val="52"/>
                                  </w:rPr>
                                  <w:t>NHS People Pulse</w:t>
                                </w:r>
                              </w:p>
                              <w:p w14:paraId="7108E8A3" w14:textId="56EEC9EE" w:rsidR="00DD6192" w:rsidRDefault="00DD6192" w:rsidP="00DD6192">
                                <w:pPr>
                                  <w:rPr>
                                    <w:rFonts w:ascii="Arial" w:hAnsi="Arial" w:cs="Arial"/>
                                    <w:b/>
                                    <w:bCs/>
                                    <w:color w:val="0070C0"/>
                                    <w:sz w:val="28"/>
                                    <w:szCs w:val="28"/>
                                  </w:rPr>
                                </w:pPr>
                                <w:r w:rsidRPr="008C166C">
                                  <w:rPr>
                                    <w:rFonts w:ascii="Arial" w:hAnsi="Arial" w:cs="Arial"/>
                                    <w:b/>
                                    <w:bCs/>
                                    <w:color w:val="0070C0"/>
                                    <w:sz w:val="28"/>
                                    <w:szCs w:val="28"/>
                                  </w:rPr>
                                  <w:t xml:space="preserve">Communications </w:t>
                                </w:r>
                                <w:r>
                                  <w:rPr>
                                    <w:rFonts w:ascii="Arial" w:hAnsi="Arial" w:cs="Arial"/>
                                    <w:b/>
                                    <w:bCs/>
                                    <w:color w:val="0070C0"/>
                                    <w:sz w:val="28"/>
                                    <w:szCs w:val="28"/>
                                  </w:rPr>
                                  <w:t>toolkit</w:t>
                                </w:r>
                              </w:p>
                              <w:p w14:paraId="32A60979" w14:textId="71C1F4B0" w:rsidR="00DD6192" w:rsidRDefault="00DD6192" w:rsidP="00DD6192">
                                <w:pPr>
                                  <w:rPr>
                                    <w:caps/>
                                    <w:color w:val="5B9BD5" w:themeColor="accent5"/>
                                    <w:sz w:val="24"/>
                                    <w:szCs w:val="24"/>
                                  </w:rPr>
                                </w:pPr>
                                <w:r w:rsidRPr="00DA5072">
                                  <w:rPr>
                                    <w:rFonts w:ascii="Arial" w:hAnsi="Arial" w:cs="Arial"/>
                                    <w:sz w:val="28"/>
                                    <w:szCs w:val="28"/>
                                  </w:rPr>
                                  <w:t>For HR and communications teams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9E19835" id="_x0000_t202" coordsize="21600,21600" o:spt="202" path="m,l,21600r21600,l21600,xe">
                    <v:stroke joinstyle="miter"/>
                    <v:path gradientshapeok="t" o:connecttype="rect"/>
                  </v:shapetype>
                  <v:shape id="Text Box 131" o:spid="_x0000_s1026" type="#_x0000_t202" style="position:absolute;margin-left:-12.9pt;margin-top:532.25pt;width:422.55pt;height:146.15pt;z-index:25166745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" filled="f" stroked="f" strokeweight=".5pt">
                    <v:textbox style="mso-fit-shape-to-text:t" inset="0,0,0,0">
                      <w:txbxContent>
                        <w:p w14:paraId="4EF0EDAA" w14:textId="300EDD3D" w:rsidR="00D771F6" w:rsidRPr="00FD728D" w:rsidRDefault="00FD728D" w:rsidP="00DD6192">
                          <w:pPr>
                            <w:rPr>
                              <w:rFonts w:ascii="Arial" w:hAnsi="Arial" w:cs="Arial"/>
                              <w:b/>
                              <w:bCs/>
                              <w:color w:val="0070C0"/>
                              <w:sz w:val="52"/>
                              <w:szCs w:val="52"/>
                            </w:rPr>
                          </w:pPr>
                          <w:r w:rsidRPr="00FD728D">
                            <w:rPr>
                              <w:rFonts w:ascii="Arial" w:hAnsi="Arial" w:cs="Arial"/>
                              <w:b/>
                              <w:bCs/>
                              <w:color w:val="0070C0"/>
                              <w:sz w:val="52"/>
                              <w:szCs w:val="52"/>
                            </w:rPr>
                            <w:t>NHS People Pulse</w:t>
                          </w:r>
                        </w:p>
                        <w:p w14:paraId="7108E8A3" w14:textId="56EEC9EE" w:rsidR="00DD6192" w:rsidRDefault="00DD6192" w:rsidP="00DD6192">
                          <w:pPr>
                            <w:rPr>
                              <w:rFonts w:ascii="Arial" w:hAnsi="Arial" w:cs="Arial"/>
                              <w:b/>
                              <w:bCs/>
                              <w:color w:val="0070C0"/>
                              <w:sz w:val="28"/>
                              <w:szCs w:val="28"/>
                            </w:rPr>
                          </w:pPr>
                          <w:r w:rsidRPr="008C166C">
                            <w:rPr>
                              <w:rFonts w:ascii="Arial" w:hAnsi="Arial" w:cs="Arial"/>
                              <w:b/>
                              <w:bCs/>
                              <w:color w:val="0070C0"/>
                              <w:sz w:val="28"/>
                              <w:szCs w:val="28"/>
                            </w:rPr>
                            <w:t xml:space="preserve">Communications </w:t>
                          </w:r>
                          <w:r>
                            <w:rPr>
                              <w:rFonts w:ascii="Arial" w:hAnsi="Arial" w:cs="Arial"/>
                              <w:b/>
                              <w:bCs/>
                              <w:color w:val="0070C0"/>
                              <w:sz w:val="28"/>
                              <w:szCs w:val="28"/>
                            </w:rPr>
                            <w:t>toolkit</w:t>
                          </w:r>
                        </w:p>
                        <w:p w14:paraId="32A60979" w14:textId="71C1F4B0" w:rsidR="00DD6192" w:rsidRDefault="00DD6192" w:rsidP="00DD6192">
                          <w:pPr>
                            <w:rPr>
                              <w:caps/>
                              <w:color w:val="5B9BD5" w:themeColor="accent5"/>
                              <w:sz w:val="24"/>
                              <w:szCs w:val="24"/>
                            </w:rPr>
                          </w:pPr>
                          <w:r w:rsidRPr="00DA5072">
                            <w:rPr>
                              <w:rFonts w:ascii="Arial" w:hAnsi="Arial" w:cs="Arial"/>
                              <w:sz w:val="28"/>
                              <w:szCs w:val="28"/>
                            </w:rPr>
                            <w:t>For HR and communications teams</w:t>
                          </w:r>
                        </w:p>
                      </w:txbxContent>
                    </v:textbox>
                    <w10:wrap type="square" anchorx="margin" anchory="page"/>
                  </v:shape>
                </w:pict>
              </mc:Fallback>
            </mc:AlternateContent>
          </w:r>
          <w:r w:rsidR="00FD728D" w:rsidRPr="00B33D4B">
            <w:rPr>
              <w:rFonts w:ascii="Courier New" w:eastAsia="Times New Roman" w:hAnsi="Courier New" w:cs="Times New Roman"/>
              <w:noProof/>
              <w:snapToGrid w:val="0"/>
              <w:sz w:val="20"/>
              <w:szCs w:val="20"/>
            </w:rPr>
            <mc:AlternateContent>
              <mc:Choice Requires="wps">
                <w:drawing>
                  <wp:anchor distT="0" distB="0" distL="114300" distR="114300" simplePos="0" relativeHeight="251669504" behindDoc="1" locked="0" layoutInCell="1" allowOverlap="1" wp14:anchorId="511DC903" wp14:editId="38442622">
                    <wp:simplePos x="0" y="0"/>
                    <wp:positionH relativeFrom="margin">
                      <wp:posOffset>881380</wp:posOffset>
                    </wp:positionH>
                    <wp:positionV relativeFrom="bottomMargin">
                      <wp:posOffset>-884555</wp:posOffset>
                    </wp:positionV>
                    <wp:extent cx="3992880" cy="406400"/>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3992880" cy="406400"/>
                            </a:xfrm>
                            <a:prstGeom prst="rect">
                              <a:avLst/>
                            </a:prstGeom>
                            <a:solidFill>
                              <a:srgbClr val="FFFFFF"/>
                            </a:solidFill>
                            <a:ln w="6350">
                              <a:noFill/>
                            </a:ln>
                          </wps:spPr>
                          <wps:txbx>
                            <w:txbxContent>
                              <w:p w14:paraId="4AB800DD" w14:textId="77777777" w:rsidR="00DD6192" w:rsidRPr="00B305C7" w:rsidRDefault="00DD6192" w:rsidP="00DD6192">
                                <w:pPr>
                                  <w:pStyle w:val="NoSpacing"/>
                                  <w:jc w:val="center"/>
                                  <w:rPr>
                                    <w:rFonts w:ascii="Arial" w:hAnsi="Arial" w:cs="Arial"/>
                                    <w:sz w:val="28"/>
                                    <w:szCs w:val="28"/>
                                  </w:rPr>
                                </w:pPr>
                                <w:r w:rsidRPr="00B305C7">
                                  <w:rPr>
                                    <w:rFonts w:ascii="Arial" w:hAnsi="Arial" w:cs="Arial"/>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C903" id="Text Box 15" o:spid="_x0000_s1027" type="#_x0000_t202" style="position:absolute;margin-left:69.4pt;margin-top:-69.65pt;width:314.4pt;height:3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" stroked="f" strokeweight=".5pt">
                    <v:textbox>
                      <w:txbxContent>
                        <w:p w14:paraId="4AB800DD" w14:textId="77777777" w:rsidR="00DD6192" w:rsidRPr="00B305C7" w:rsidRDefault="00DD6192" w:rsidP="00DD6192">
                          <w:pPr>
                            <w:pStyle w:val="NoSpacing"/>
                            <w:jc w:val="center"/>
                            <w:rPr>
                              <w:rFonts w:ascii="Arial" w:hAnsi="Arial" w:cs="Arial"/>
                              <w:sz w:val="28"/>
                              <w:szCs w:val="28"/>
                            </w:rPr>
                          </w:pPr>
                          <w:r w:rsidRPr="00B305C7">
                            <w:rPr>
                              <w:rFonts w:ascii="Arial" w:hAnsi="Arial" w:cs="Arial"/>
                              <w:sz w:val="28"/>
                              <w:szCs w:val="28"/>
                            </w:rPr>
                            <w:t>NHS England and NHS Improvement</w:t>
                          </w:r>
                        </w:p>
                      </w:txbxContent>
                    </v:textbox>
                    <w10:wrap anchorx="margin" anchory="margin"/>
                  </v:shape>
                </w:pict>
              </mc:Fallback>
            </mc:AlternateContent>
          </w:r>
          <w:r w:rsidR="00FD728D" w:rsidRPr="005E5831">
            <w:rPr>
              <w:noProof/>
            </w:rPr>
            <w:drawing>
              <wp:anchor distT="0" distB="0" distL="114300" distR="114300" simplePos="0" relativeHeight="251671552" behindDoc="0" locked="0" layoutInCell="1" allowOverlap="1" wp14:anchorId="42067FBA" wp14:editId="4FC14766">
                <wp:simplePos x="0" y="0"/>
                <wp:positionH relativeFrom="margin">
                  <wp:posOffset>-914400</wp:posOffset>
                </wp:positionH>
                <wp:positionV relativeFrom="paragraph">
                  <wp:posOffset>8616950</wp:posOffset>
                </wp:positionV>
                <wp:extent cx="7563485" cy="251460"/>
                <wp:effectExtent l="0" t="0" r="0" b="0"/>
                <wp:wrapSquare wrapText="bothSides"/>
                <wp:docPr id="16" name="Picture 16"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192">
            <w:rPr>
              <w:rFonts w:ascii="Arial" w:hAnsi="Arial" w:cs="Arial"/>
              <w:b/>
              <w:bCs/>
              <w:sz w:val="28"/>
              <w:szCs w:val="28"/>
            </w:rPr>
            <w:br w:type="page"/>
          </w:r>
        </w:p>
      </w:sdtContent>
    </w:sdt>
    <w:sdt>
      <w:sdtPr>
        <w:rPr>
          <w:rFonts w:asciiTheme="minorHAnsi" w:eastAsiaTheme="minorHAnsi" w:hAnsiTheme="minorHAnsi" w:cstheme="minorBidi"/>
          <w:color w:val="auto"/>
          <w:sz w:val="22"/>
          <w:szCs w:val="22"/>
          <w:lang w:val="en-GB"/>
        </w:rPr>
        <w:id w:val="-1282720858"/>
        <w:docPartObj>
          <w:docPartGallery w:val="Table of Contents"/>
          <w:docPartUnique/>
        </w:docPartObj>
      </w:sdtPr>
      <w:sdtEndPr>
        <w:rPr>
          <w:b/>
          <w:bCs/>
          <w:noProof/>
        </w:rPr>
      </w:sdtEndPr>
      <w:sdtContent>
        <w:p w14:paraId="1A0D3316" w14:textId="126FAF4A" w:rsidR="00FD728D" w:rsidRPr="00D048A4" w:rsidRDefault="00FD728D">
          <w:pPr>
            <w:pStyle w:val="TOCHeading"/>
            <w:rPr>
              <w:rFonts w:ascii="Arial" w:hAnsi="Arial" w:cs="Arial"/>
              <w:color w:val="0070C0"/>
              <w:sz w:val="28"/>
              <w:szCs w:val="28"/>
            </w:rPr>
          </w:pPr>
          <w:r w:rsidRPr="00D048A4">
            <w:rPr>
              <w:rFonts w:ascii="Arial" w:hAnsi="Arial" w:cs="Arial"/>
              <w:color w:val="0070C0"/>
              <w:sz w:val="28"/>
              <w:szCs w:val="28"/>
            </w:rPr>
            <w:t>Contents</w:t>
          </w:r>
        </w:p>
        <w:p w14:paraId="61A4715D" w14:textId="77777777" w:rsidR="00D048A4" w:rsidRPr="00D048A4" w:rsidRDefault="00D048A4" w:rsidP="00D048A4">
          <w:pPr>
            <w:rPr>
              <w:lang w:val="en-US"/>
            </w:rPr>
          </w:pPr>
        </w:p>
        <w:p w14:paraId="31FFC277" w14:textId="45454186" w:rsidR="00726ABC" w:rsidRPr="00726ABC" w:rsidRDefault="00FD728D">
          <w:pPr>
            <w:pStyle w:val="TOC1"/>
            <w:tabs>
              <w:tab w:val="left" w:pos="440"/>
              <w:tab w:val="right" w:leader="dot" w:pos="9016"/>
            </w:tabs>
            <w:rPr>
              <w:rFonts w:eastAsiaTheme="minorEastAsia"/>
              <w:noProof/>
              <w:lang w:eastAsia="en-GB"/>
            </w:rPr>
          </w:pPr>
          <w:r w:rsidRPr="00726ABC">
            <w:fldChar w:fldCharType="begin"/>
          </w:r>
          <w:r w:rsidRPr="00726ABC">
            <w:instrText xml:space="preserve"> TOC \o "1-3" \h \z \u </w:instrText>
          </w:r>
          <w:r w:rsidRPr="00726ABC">
            <w:fldChar w:fldCharType="separate"/>
          </w:r>
          <w:hyperlink w:anchor="_Toc44576399" w:history="1">
            <w:r w:rsidR="00726ABC" w:rsidRPr="00726ABC">
              <w:rPr>
                <w:rStyle w:val="Hyperlink"/>
                <w:rFonts w:ascii="Arial" w:hAnsi="Arial" w:cs="Arial"/>
                <w:noProof/>
              </w:rPr>
              <w:t>1.</w:t>
            </w:r>
            <w:r w:rsidR="00726ABC" w:rsidRPr="00726ABC">
              <w:rPr>
                <w:rFonts w:eastAsiaTheme="minorEastAsia"/>
                <w:noProof/>
                <w:lang w:eastAsia="en-GB"/>
              </w:rPr>
              <w:tab/>
            </w:r>
            <w:r w:rsidR="00726ABC" w:rsidRPr="00726ABC">
              <w:rPr>
                <w:rStyle w:val="Hyperlink"/>
                <w:rFonts w:ascii="Arial" w:hAnsi="Arial" w:cs="Arial"/>
                <w:noProof/>
              </w:rPr>
              <w:t>Introduction</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_Toc44576399 \h </w:instrText>
            </w:r>
            <w:r w:rsidR="00726ABC" w:rsidRPr="00726ABC">
              <w:rPr>
                <w:noProof/>
                <w:webHidden/>
              </w:rPr>
            </w:r>
            <w:r w:rsidR="00726ABC" w:rsidRPr="00726ABC">
              <w:rPr>
                <w:noProof/>
                <w:webHidden/>
              </w:rPr>
              <w:fldChar w:fldCharType="separate"/>
            </w:r>
            <w:r w:rsidR="00726ABC" w:rsidRPr="00726ABC">
              <w:rPr>
                <w:noProof/>
                <w:webHidden/>
              </w:rPr>
              <w:t>2</w:t>
            </w:r>
            <w:r w:rsidR="00726ABC" w:rsidRPr="00726ABC">
              <w:rPr>
                <w:noProof/>
                <w:webHidden/>
              </w:rPr>
              <w:fldChar w:fldCharType="end"/>
            </w:r>
          </w:hyperlink>
        </w:p>
        <w:p w14:paraId="3BD41F08" w14:textId="26352F30" w:rsidR="00726ABC" w:rsidRPr="00726ABC" w:rsidRDefault="00B660EA">
          <w:pPr>
            <w:pStyle w:val="TOC1"/>
            <w:tabs>
              <w:tab w:val="left" w:pos="440"/>
              <w:tab w:val="right" w:leader="dot" w:pos="9016"/>
            </w:tabs>
            <w:rPr>
              <w:rFonts w:eastAsiaTheme="minorEastAsia"/>
              <w:noProof/>
              <w:lang w:eastAsia="en-GB"/>
            </w:rPr>
          </w:pPr>
          <w:hyperlink w:anchor="_Toc44576400" w:history="1">
            <w:r w:rsidR="00726ABC" w:rsidRPr="00726ABC">
              <w:rPr>
                <w:rStyle w:val="Hyperlink"/>
                <w:rFonts w:ascii="Arial" w:hAnsi="Arial" w:cs="Arial"/>
                <w:noProof/>
              </w:rPr>
              <w:t>2.</w:t>
            </w:r>
            <w:r w:rsidR="00726ABC" w:rsidRPr="00726ABC">
              <w:rPr>
                <w:rFonts w:eastAsiaTheme="minorEastAsia"/>
                <w:noProof/>
                <w:lang w:eastAsia="en-GB"/>
              </w:rPr>
              <w:tab/>
            </w:r>
            <w:r w:rsidR="00726ABC" w:rsidRPr="00726ABC">
              <w:rPr>
                <w:rStyle w:val="Hyperlink"/>
                <w:rFonts w:ascii="Arial" w:hAnsi="Arial" w:cs="Arial"/>
                <w:noProof/>
              </w:rPr>
              <w:t>Promoting the survey</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_Toc44576400 \h </w:instrText>
            </w:r>
            <w:r w:rsidR="00726ABC" w:rsidRPr="00726ABC">
              <w:rPr>
                <w:noProof/>
                <w:webHidden/>
              </w:rPr>
            </w:r>
            <w:r w:rsidR="00726ABC" w:rsidRPr="00726ABC">
              <w:rPr>
                <w:noProof/>
                <w:webHidden/>
              </w:rPr>
              <w:fldChar w:fldCharType="separate"/>
            </w:r>
            <w:r w:rsidR="00726ABC" w:rsidRPr="00726ABC">
              <w:rPr>
                <w:noProof/>
                <w:webHidden/>
              </w:rPr>
              <w:t>2</w:t>
            </w:r>
            <w:r w:rsidR="00726ABC" w:rsidRPr="00726ABC">
              <w:rPr>
                <w:noProof/>
                <w:webHidden/>
              </w:rPr>
              <w:fldChar w:fldCharType="end"/>
            </w:r>
          </w:hyperlink>
        </w:p>
        <w:p w14:paraId="53B73A8A" w14:textId="3720343A" w:rsidR="00726ABC" w:rsidRPr="00726ABC" w:rsidRDefault="00B660EA">
          <w:pPr>
            <w:pStyle w:val="TOC1"/>
            <w:tabs>
              <w:tab w:val="left" w:pos="440"/>
              <w:tab w:val="right" w:leader="dot" w:pos="9016"/>
            </w:tabs>
            <w:rPr>
              <w:rFonts w:eastAsiaTheme="minorEastAsia"/>
              <w:noProof/>
              <w:lang w:eastAsia="en-GB"/>
            </w:rPr>
          </w:pPr>
          <w:hyperlink w:anchor="_Toc44576401" w:history="1">
            <w:r w:rsidR="00726ABC" w:rsidRPr="00726ABC">
              <w:rPr>
                <w:rStyle w:val="Hyperlink"/>
                <w:rFonts w:ascii="Arial" w:hAnsi="Arial" w:cs="Arial"/>
                <w:noProof/>
              </w:rPr>
              <w:t>3.</w:t>
            </w:r>
            <w:r w:rsidR="00726ABC" w:rsidRPr="00726ABC">
              <w:rPr>
                <w:rFonts w:eastAsiaTheme="minorEastAsia"/>
                <w:noProof/>
                <w:lang w:eastAsia="en-GB"/>
              </w:rPr>
              <w:tab/>
            </w:r>
            <w:r w:rsidR="00726ABC" w:rsidRPr="00726ABC">
              <w:rPr>
                <w:rStyle w:val="Hyperlink"/>
                <w:rFonts w:ascii="Arial" w:hAnsi="Arial" w:cs="Arial"/>
                <w:noProof/>
              </w:rPr>
              <w:t>How it works and timescales</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_Toc44576401 \h </w:instrText>
            </w:r>
            <w:r w:rsidR="00726ABC" w:rsidRPr="00726ABC">
              <w:rPr>
                <w:noProof/>
                <w:webHidden/>
              </w:rPr>
            </w:r>
            <w:r w:rsidR="00726ABC" w:rsidRPr="00726ABC">
              <w:rPr>
                <w:noProof/>
                <w:webHidden/>
              </w:rPr>
              <w:fldChar w:fldCharType="separate"/>
            </w:r>
            <w:r w:rsidR="00726ABC" w:rsidRPr="00726ABC">
              <w:rPr>
                <w:noProof/>
                <w:webHidden/>
              </w:rPr>
              <w:t>3</w:t>
            </w:r>
            <w:r w:rsidR="00726ABC" w:rsidRPr="00726ABC">
              <w:rPr>
                <w:noProof/>
                <w:webHidden/>
              </w:rPr>
              <w:fldChar w:fldCharType="end"/>
            </w:r>
          </w:hyperlink>
        </w:p>
        <w:p w14:paraId="374DA8A9" w14:textId="1E7D90BE" w:rsidR="00726ABC" w:rsidRPr="00726ABC" w:rsidRDefault="00B660EA">
          <w:pPr>
            <w:pStyle w:val="TOC2"/>
            <w:tabs>
              <w:tab w:val="left" w:pos="880"/>
              <w:tab w:val="right" w:leader="dot" w:pos="9016"/>
            </w:tabs>
            <w:rPr>
              <w:rFonts w:eastAsiaTheme="minorEastAsia"/>
              <w:noProof/>
              <w:lang w:eastAsia="en-GB"/>
            </w:rPr>
          </w:pPr>
          <w:hyperlink w:anchor="_Toc44576402" w:history="1">
            <w:r w:rsidR="00726ABC" w:rsidRPr="00726ABC">
              <w:rPr>
                <w:rStyle w:val="Hyperlink"/>
                <w:noProof/>
              </w:rPr>
              <w:t>3.1</w:t>
            </w:r>
            <w:r w:rsidR="00726ABC" w:rsidRPr="00726ABC">
              <w:rPr>
                <w:rFonts w:eastAsiaTheme="minorEastAsia"/>
                <w:noProof/>
                <w:lang w:eastAsia="en-GB"/>
              </w:rPr>
              <w:tab/>
            </w:r>
            <w:r w:rsidR="00726ABC" w:rsidRPr="00726ABC">
              <w:rPr>
                <w:rStyle w:val="Hyperlink"/>
                <w:noProof/>
              </w:rPr>
              <w:t>Key dates</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_Toc44576402 \h </w:instrText>
            </w:r>
            <w:r w:rsidR="00726ABC" w:rsidRPr="00726ABC">
              <w:rPr>
                <w:noProof/>
                <w:webHidden/>
              </w:rPr>
            </w:r>
            <w:r w:rsidR="00726ABC" w:rsidRPr="00726ABC">
              <w:rPr>
                <w:noProof/>
                <w:webHidden/>
              </w:rPr>
              <w:fldChar w:fldCharType="separate"/>
            </w:r>
            <w:r w:rsidR="00726ABC" w:rsidRPr="00726ABC">
              <w:rPr>
                <w:noProof/>
                <w:webHidden/>
              </w:rPr>
              <w:t>3</w:t>
            </w:r>
            <w:r w:rsidR="00726ABC" w:rsidRPr="00726ABC">
              <w:rPr>
                <w:noProof/>
                <w:webHidden/>
              </w:rPr>
              <w:fldChar w:fldCharType="end"/>
            </w:r>
          </w:hyperlink>
        </w:p>
        <w:p w14:paraId="394C1DC8" w14:textId="7E483E99" w:rsidR="00726ABC" w:rsidRPr="00726ABC" w:rsidRDefault="00B660EA">
          <w:pPr>
            <w:pStyle w:val="TOC2"/>
            <w:tabs>
              <w:tab w:val="left" w:pos="880"/>
              <w:tab w:val="right" w:leader="dot" w:pos="9016"/>
            </w:tabs>
            <w:rPr>
              <w:rFonts w:eastAsiaTheme="minorEastAsia"/>
              <w:noProof/>
              <w:lang w:eastAsia="en-GB"/>
            </w:rPr>
          </w:pPr>
          <w:hyperlink w:anchor="_Toc44576403" w:history="1">
            <w:r w:rsidR="00726ABC" w:rsidRPr="00726ABC">
              <w:rPr>
                <w:rStyle w:val="Hyperlink"/>
                <w:noProof/>
              </w:rPr>
              <w:t>3.2</w:t>
            </w:r>
            <w:r w:rsidR="00726ABC" w:rsidRPr="00726ABC">
              <w:rPr>
                <w:rFonts w:eastAsiaTheme="minorEastAsia"/>
                <w:noProof/>
                <w:lang w:eastAsia="en-GB"/>
              </w:rPr>
              <w:tab/>
            </w:r>
            <w:r w:rsidR="00726ABC" w:rsidRPr="00726ABC">
              <w:rPr>
                <w:rStyle w:val="Hyperlink"/>
                <w:noProof/>
              </w:rPr>
              <w:t>How it works</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_Toc44576403 \h </w:instrText>
            </w:r>
            <w:r w:rsidR="00726ABC" w:rsidRPr="00726ABC">
              <w:rPr>
                <w:noProof/>
                <w:webHidden/>
              </w:rPr>
            </w:r>
            <w:r w:rsidR="00726ABC" w:rsidRPr="00726ABC">
              <w:rPr>
                <w:noProof/>
                <w:webHidden/>
              </w:rPr>
              <w:fldChar w:fldCharType="separate"/>
            </w:r>
            <w:r w:rsidR="00726ABC" w:rsidRPr="00726ABC">
              <w:rPr>
                <w:noProof/>
                <w:webHidden/>
              </w:rPr>
              <w:t>3</w:t>
            </w:r>
            <w:r w:rsidR="00726ABC" w:rsidRPr="00726ABC">
              <w:rPr>
                <w:noProof/>
                <w:webHidden/>
              </w:rPr>
              <w:fldChar w:fldCharType="end"/>
            </w:r>
          </w:hyperlink>
        </w:p>
        <w:p w14:paraId="381F58F3" w14:textId="7E2172BF" w:rsidR="00726ABC" w:rsidRPr="00726ABC" w:rsidRDefault="00B660EA">
          <w:pPr>
            <w:pStyle w:val="TOC1"/>
            <w:tabs>
              <w:tab w:val="left" w:pos="440"/>
              <w:tab w:val="right" w:leader="dot" w:pos="9016"/>
            </w:tabs>
            <w:rPr>
              <w:rFonts w:eastAsiaTheme="minorEastAsia"/>
              <w:noProof/>
              <w:lang w:eastAsia="en-GB"/>
            </w:rPr>
          </w:pPr>
          <w:hyperlink w:anchor="_Toc44576404" w:history="1">
            <w:r w:rsidR="00726ABC" w:rsidRPr="00726ABC">
              <w:rPr>
                <w:rStyle w:val="Hyperlink"/>
                <w:rFonts w:ascii="Arial" w:hAnsi="Arial" w:cs="Arial"/>
                <w:noProof/>
              </w:rPr>
              <w:t>4.</w:t>
            </w:r>
            <w:r w:rsidR="00726ABC" w:rsidRPr="00726ABC">
              <w:rPr>
                <w:rFonts w:eastAsiaTheme="minorEastAsia"/>
                <w:noProof/>
                <w:lang w:eastAsia="en-GB"/>
              </w:rPr>
              <w:tab/>
            </w:r>
            <w:r w:rsidR="00726ABC" w:rsidRPr="00726ABC">
              <w:rPr>
                <w:rStyle w:val="Hyperlink"/>
                <w:rFonts w:ascii="Arial" w:hAnsi="Arial" w:cs="Arial"/>
                <w:noProof/>
              </w:rPr>
              <w:t>Visuals</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_Toc44576404 \h </w:instrText>
            </w:r>
            <w:r w:rsidR="00726ABC" w:rsidRPr="00726ABC">
              <w:rPr>
                <w:noProof/>
                <w:webHidden/>
              </w:rPr>
            </w:r>
            <w:r w:rsidR="00726ABC" w:rsidRPr="00726ABC">
              <w:rPr>
                <w:noProof/>
                <w:webHidden/>
              </w:rPr>
              <w:fldChar w:fldCharType="separate"/>
            </w:r>
            <w:r w:rsidR="00726ABC" w:rsidRPr="00726ABC">
              <w:rPr>
                <w:noProof/>
                <w:webHidden/>
              </w:rPr>
              <w:t>4</w:t>
            </w:r>
            <w:r w:rsidR="00726ABC" w:rsidRPr="00726ABC">
              <w:rPr>
                <w:noProof/>
                <w:webHidden/>
              </w:rPr>
              <w:fldChar w:fldCharType="end"/>
            </w:r>
          </w:hyperlink>
        </w:p>
        <w:p w14:paraId="25A42D35" w14:textId="6E3A34BB" w:rsidR="00726ABC" w:rsidRPr="00726ABC" w:rsidRDefault="00B660EA">
          <w:pPr>
            <w:pStyle w:val="TOC2"/>
            <w:tabs>
              <w:tab w:val="left" w:pos="880"/>
              <w:tab w:val="right" w:leader="dot" w:pos="9016"/>
            </w:tabs>
            <w:rPr>
              <w:rFonts w:eastAsiaTheme="minorEastAsia"/>
              <w:noProof/>
              <w:lang w:eastAsia="en-GB"/>
            </w:rPr>
          </w:pPr>
          <w:hyperlink w:anchor="_Toc44576405" w:history="1">
            <w:r w:rsidR="00726ABC" w:rsidRPr="00726ABC">
              <w:rPr>
                <w:rStyle w:val="Hyperlink"/>
                <w:noProof/>
              </w:rPr>
              <w:t>4.1.</w:t>
            </w:r>
            <w:r w:rsidR="00726ABC" w:rsidRPr="00726ABC">
              <w:rPr>
                <w:rFonts w:eastAsiaTheme="minorEastAsia"/>
                <w:noProof/>
                <w:lang w:eastAsia="en-GB"/>
              </w:rPr>
              <w:tab/>
            </w:r>
            <w:r w:rsidR="00726ABC" w:rsidRPr="00726ABC">
              <w:rPr>
                <w:rStyle w:val="Hyperlink"/>
                <w:noProof/>
              </w:rPr>
              <w:t>Logo</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_Toc44576405 \h </w:instrText>
            </w:r>
            <w:r w:rsidR="00726ABC" w:rsidRPr="00726ABC">
              <w:rPr>
                <w:noProof/>
                <w:webHidden/>
              </w:rPr>
            </w:r>
            <w:r w:rsidR="00726ABC" w:rsidRPr="00726ABC">
              <w:rPr>
                <w:noProof/>
                <w:webHidden/>
              </w:rPr>
              <w:fldChar w:fldCharType="separate"/>
            </w:r>
            <w:r w:rsidR="00726ABC" w:rsidRPr="00726ABC">
              <w:rPr>
                <w:noProof/>
                <w:webHidden/>
              </w:rPr>
              <w:t>4</w:t>
            </w:r>
            <w:r w:rsidR="00726ABC" w:rsidRPr="00726ABC">
              <w:rPr>
                <w:noProof/>
                <w:webHidden/>
              </w:rPr>
              <w:fldChar w:fldCharType="end"/>
            </w:r>
          </w:hyperlink>
        </w:p>
        <w:p w14:paraId="2667164F" w14:textId="554C87BB" w:rsidR="00726ABC" w:rsidRPr="00726ABC" w:rsidRDefault="00B660EA">
          <w:pPr>
            <w:pStyle w:val="TOC2"/>
            <w:tabs>
              <w:tab w:val="left" w:pos="880"/>
              <w:tab w:val="right" w:leader="dot" w:pos="9016"/>
            </w:tabs>
            <w:rPr>
              <w:rFonts w:eastAsiaTheme="minorEastAsia"/>
              <w:noProof/>
              <w:lang w:eastAsia="en-GB"/>
            </w:rPr>
          </w:pPr>
          <w:hyperlink w:anchor="_Toc44576406" w:history="1">
            <w:r w:rsidR="00726ABC" w:rsidRPr="00726ABC">
              <w:rPr>
                <w:rStyle w:val="Hyperlink"/>
                <w:noProof/>
              </w:rPr>
              <w:t>4.2.</w:t>
            </w:r>
            <w:r w:rsidR="00726ABC" w:rsidRPr="00726ABC">
              <w:rPr>
                <w:rFonts w:eastAsiaTheme="minorEastAsia"/>
                <w:noProof/>
                <w:lang w:eastAsia="en-GB"/>
              </w:rPr>
              <w:tab/>
            </w:r>
            <w:r w:rsidR="00726ABC" w:rsidRPr="00726ABC">
              <w:rPr>
                <w:rStyle w:val="Hyperlink"/>
                <w:noProof/>
              </w:rPr>
              <w:t>Images for digital and print channels</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_Toc44576406 \h </w:instrText>
            </w:r>
            <w:r w:rsidR="00726ABC" w:rsidRPr="00726ABC">
              <w:rPr>
                <w:noProof/>
                <w:webHidden/>
              </w:rPr>
            </w:r>
            <w:r w:rsidR="00726ABC" w:rsidRPr="00726ABC">
              <w:rPr>
                <w:noProof/>
                <w:webHidden/>
              </w:rPr>
              <w:fldChar w:fldCharType="separate"/>
            </w:r>
            <w:r w:rsidR="00726ABC" w:rsidRPr="00726ABC">
              <w:rPr>
                <w:noProof/>
                <w:webHidden/>
              </w:rPr>
              <w:t>5</w:t>
            </w:r>
            <w:r w:rsidR="00726ABC" w:rsidRPr="00726ABC">
              <w:rPr>
                <w:noProof/>
                <w:webHidden/>
              </w:rPr>
              <w:fldChar w:fldCharType="end"/>
            </w:r>
          </w:hyperlink>
        </w:p>
        <w:p w14:paraId="5BCF962F" w14:textId="14DCD698" w:rsidR="00726ABC" w:rsidRPr="00726ABC" w:rsidRDefault="00B660EA">
          <w:pPr>
            <w:pStyle w:val="TOC1"/>
            <w:tabs>
              <w:tab w:val="left" w:pos="440"/>
              <w:tab w:val="right" w:leader="dot" w:pos="9016"/>
            </w:tabs>
            <w:rPr>
              <w:rFonts w:eastAsiaTheme="minorEastAsia"/>
              <w:noProof/>
              <w:lang w:eastAsia="en-GB"/>
            </w:rPr>
          </w:pPr>
          <w:hyperlink w:anchor="_Toc44576407" w:history="1">
            <w:r w:rsidR="00726ABC" w:rsidRPr="00726ABC">
              <w:rPr>
                <w:rStyle w:val="Hyperlink"/>
                <w:rFonts w:ascii="Arial" w:hAnsi="Arial" w:cs="Arial"/>
                <w:noProof/>
              </w:rPr>
              <w:t>5.</w:t>
            </w:r>
            <w:r w:rsidR="00726ABC" w:rsidRPr="00726ABC">
              <w:rPr>
                <w:rFonts w:eastAsiaTheme="minorEastAsia"/>
                <w:noProof/>
                <w:lang w:eastAsia="en-GB"/>
              </w:rPr>
              <w:tab/>
            </w:r>
            <w:r w:rsidR="00726ABC" w:rsidRPr="00726ABC">
              <w:rPr>
                <w:rStyle w:val="Hyperlink"/>
                <w:rFonts w:ascii="Arial" w:hAnsi="Arial" w:cs="Arial"/>
                <w:noProof/>
              </w:rPr>
              <w:t>Narratives</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_Toc44576407 \h </w:instrText>
            </w:r>
            <w:r w:rsidR="00726ABC" w:rsidRPr="00726ABC">
              <w:rPr>
                <w:noProof/>
                <w:webHidden/>
              </w:rPr>
            </w:r>
            <w:r w:rsidR="00726ABC" w:rsidRPr="00726ABC">
              <w:rPr>
                <w:noProof/>
                <w:webHidden/>
              </w:rPr>
              <w:fldChar w:fldCharType="separate"/>
            </w:r>
            <w:r w:rsidR="00726ABC" w:rsidRPr="00726ABC">
              <w:rPr>
                <w:noProof/>
                <w:webHidden/>
              </w:rPr>
              <w:t>7</w:t>
            </w:r>
            <w:r w:rsidR="00726ABC" w:rsidRPr="00726ABC">
              <w:rPr>
                <w:noProof/>
                <w:webHidden/>
              </w:rPr>
              <w:fldChar w:fldCharType="end"/>
            </w:r>
          </w:hyperlink>
        </w:p>
        <w:p w14:paraId="45C17FD6" w14:textId="66ADC4CC" w:rsidR="00726ABC" w:rsidRPr="00726ABC" w:rsidRDefault="00B660EA">
          <w:pPr>
            <w:pStyle w:val="TOC1"/>
            <w:tabs>
              <w:tab w:val="left" w:pos="440"/>
              <w:tab w:val="right" w:leader="dot" w:pos="9016"/>
            </w:tabs>
            <w:rPr>
              <w:rFonts w:eastAsiaTheme="minorEastAsia"/>
              <w:noProof/>
              <w:lang w:eastAsia="en-GB"/>
            </w:rPr>
          </w:pPr>
          <w:hyperlink w:anchor="_Toc44576408" w:history="1">
            <w:r w:rsidR="00726ABC" w:rsidRPr="00726ABC">
              <w:rPr>
                <w:rStyle w:val="Hyperlink"/>
                <w:rFonts w:ascii="Arial" w:hAnsi="Arial" w:cs="Arial"/>
                <w:noProof/>
                <w:kern w:val="24"/>
              </w:rPr>
              <w:t>6.</w:t>
            </w:r>
            <w:r w:rsidR="00726ABC" w:rsidRPr="00726ABC">
              <w:rPr>
                <w:rFonts w:eastAsiaTheme="minorEastAsia"/>
                <w:noProof/>
                <w:lang w:eastAsia="en-GB"/>
              </w:rPr>
              <w:tab/>
            </w:r>
            <w:r w:rsidR="00726ABC" w:rsidRPr="00726ABC">
              <w:rPr>
                <w:rStyle w:val="Hyperlink"/>
                <w:rFonts w:ascii="Arial" w:hAnsi="Arial" w:cs="Arial"/>
                <w:noProof/>
                <w:kern w:val="24"/>
              </w:rPr>
              <w:t>NHS People Pulse FAQs</w:t>
            </w:r>
            <w:r w:rsidR="00726ABC" w:rsidRPr="00726ABC">
              <w:rPr>
                <w:noProof/>
                <w:webHidden/>
              </w:rPr>
              <w:tab/>
            </w:r>
            <w:r w:rsidR="00726ABC" w:rsidRPr="00726ABC">
              <w:rPr>
                <w:noProof/>
                <w:webHidden/>
              </w:rPr>
              <w:fldChar w:fldCharType="begin"/>
            </w:r>
            <w:r w:rsidR="00726ABC" w:rsidRPr="00726ABC">
              <w:rPr>
                <w:noProof/>
                <w:webHidden/>
              </w:rPr>
              <w:instrText xml:space="preserve"> PAGEREF _Toc44576408 \h </w:instrText>
            </w:r>
            <w:r w:rsidR="00726ABC" w:rsidRPr="00726ABC">
              <w:rPr>
                <w:noProof/>
                <w:webHidden/>
              </w:rPr>
            </w:r>
            <w:r w:rsidR="00726ABC" w:rsidRPr="00726ABC">
              <w:rPr>
                <w:noProof/>
                <w:webHidden/>
              </w:rPr>
              <w:fldChar w:fldCharType="separate"/>
            </w:r>
            <w:r w:rsidR="00726ABC" w:rsidRPr="00726ABC">
              <w:rPr>
                <w:noProof/>
                <w:webHidden/>
              </w:rPr>
              <w:t>8</w:t>
            </w:r>
            <w:r w:rsidR="00726ABC" w:rsidRPr="00726ABC">
              <w:rPr>
                <w:noProof/>
                <w:webHidden/>
              </w:rPr>
              <w:fldChar w:fldCharType="end"/>
            </w:r>
          </w:hyperlink>
        </w:p>
        <w:p w14:paraId="076D8400" w14:textId="0ED239CA" w:rsidR="00FD728D" w:rsidRDefault="00FD728D">
          <w:r w:rsidRPr="00726ABC">
            <w:rPr>
              <w:noProof/>
            </w:rPr>
            <w:fldChar w:fldCharType="end"/>
          </w:r>
        </w:p>
      </w:sdtContent>
    </w:sdt>
    <w:p w14:paraId="6D860909" w14:textId="18EFA899" w:rsidR="00FD728D" w:rsidRDefault="00FD728D">
      <w:pPr>
        <w:rPr>
          <w:rFonts w:ascii="Arial" w:hAnsi="Arial" w:cs="Arial"/>
          <w:b/>
          <w:bCs/>
          <w:color w:val="0070C0"/>
        </w:rPr>
      </w:pPr>
      <w:r>
        <w:rPr>
          <w:rFonts w:ascii="Arial" w:hAnsi="Arial" w:cs="Arial"/>
          <w:b/>
          <w:bCs/>
          <w:color w:val="0070C0"/>
        </w:rPr>
        <w:br w:type="page"/>
      </w:r>
    </w:p>
    <w:p w14:paraId="5CFCB87D" w14:textId="3043F3C6" w:rsidR="00760058" w:rsidRPr="00B95144" w:rsidRDefault="00760058" w:rsidP="00B95144">
      <w:pPr>
        <w:pStyle w:val="Heading1"/>
        <w:numPr>
          <w:ilvl w:val="0"/>
          <w:numId w:val="17"/>
        </w:numPr>
        <w:rPr>
          <w:rFonts w:ascii="Arial" w:hAnsi="Arial" w:cs="Arial"/>
          <w:b/>
          <w:bCs/>
          <w:color w:val="0070C0"/>
          <w:sz w:val="24"/>
          <w:szCs w:val="24"/>
        </w:rPr>
      </w:pPr>
      <w:bookmarkStart w:id="0" w:name="_Toc44576399"/>
      <w:r w:rsidRPr="00B95144">
        <w:rPr>
          <w:rFonts w:ascii="Arial" w:hAnsi="Arial" w:cs="Arial"/>
          <w:b/>
          <w:bCs/>
          <w:color w:val="0070C0"/>
          <w:sz w:val="24"/>
          <w:szCs w:val="24"/>
        </w:rPr>
        <w:lastRenderedPageBreak/>
        <w:t>Introduction</w:t>
      </w:r>
      <w:bookmarkEnd w:id="0"/>
    </w:p>
    <w:p w14:paraId="4A86CBC4" w14:textId="77777777" w:rsidR="00B95144" w:rsidRPr="00B95144" w:rsidRDefault="00B95144" w:rsidP="00B95144"/>
    <w:p w14:paraId="2C7DF810" w14:textId="6DEFBF34" w:rsidR="001F4B1C" w:rsidRPr="00685AD3" w:rsidRDefault="00760058" w:rsidP="001F4B1C">
      <w:pPr>
        <w:pStyle w:val="NormalWeb"/>
        <w:spacing w:before="0" w:beforeAutospacing="0" w:after="0" w:afterAutospacing="0"/>
        <w:jc w:val="both"/>
        <w:rPr>
          <w:rFonts w:ascii="Arial" w:eastAsiaTheme="minorEastAsia" w:hAnsi="Arial" w:cs="Arial"/>
          <w:color w:val="000000" w:themeColor="text1"/>
          <w:kern w:val="24"/>
          <w:sz w:val="22"/>
          <w:szCs w:val="22"/>
        </w:rPr>
      </w:pPr>
      <w:r w:rsidRPr="00685AD3">
        <w:rPr>
          <w:rFonts w:ascii="Arial" w:hAnsi="Arial" w:cs="Arial"/>
          <w:sz w:val="22"/>
          <w:szCs w:val="22"/>
        </w:rPr>
        <w:t xml:space="preserve">The link between high engagement levels among our staff and the quality of care they deliver to our patients is well </w:t>
      </w:r>
      <w:r w:rsidR="001F4B1C" w:rsidRPr="00685AD3">
        <w:rPr>
          <w:rFonts w:ascii="Arial" w:hAnsi="Arial" w:cs="Arial"/>
          <w:sz w:val="22"/>
          <w:szCs w:val="22"/>
        </w:rPr>
        <w:t>documented</w:t>
      </w:r>
      <w:r w:rsidRPr="00685AD3">
        <w:rPr>
          <w:rFonts w:ascii="Arial" w:hAnsi="Arial" w:cs="Arial"/>
          <w:sz w:val="22"/>
          <w:szCs w:val="22"/>
        </w:rPr>
        <w:t xml:space="preserve">. </w:t>
      </w:r>
      <w:r w:rsidR="001F4B1C" w:rsidRPr="00685AD3">
        <w:rPr>
          <w:rFonts w:ascii="Arial" w:hAnsi="Arial" w:cs="Arial"/>
          <w:sz w:val="22"/>
          <w:szCs w:val="22"/>
        </w:rPr>
        <w:t xml:space="preserve"> </w:t>
      </w:r>
      <w:r w:rsidR="001F4B1C" w:rsidRPr="00685AD3">
        <w:rPr>
          <w:rFonts w:ascii="Arial" w:eastAsiaTheme="minorEastAsia" w:hAnsi="Arial" w:cs="Arial"/>
          <w:color w:val="000000" w:themeColor="text1"/>
          <w:kern w:val="24"/>
          <w:sz w:val="22"/>
          <w:szCs w:val="22"/>
        </w:rPr>
        <w:t xml:space="preserve">Organisations can achieve greater levels of engagement by contributing to the employee experience overall.  </w:t>
      </w:r>
      <w:r w:rsidR="001F4B1C" w:rsidRPr="00685AD3">
        <w:rPr>
          <w:rFonts w:ascii="Arial" w:hAnsi="Arial" w:cs="Arial"/>
          <w:sz w:val="22"/>
          <w:szCs w:val="22"/>
        </w:rPr>
        <w:t xml:space="preserve"> Evidence</w:t>
      </w:r>
      <w:r w:rsidR="00672C12">
        <w:rPr>
          <w:rStyle w:val="FootnoteReference"/>
          <w:rFonts w:ascii="Arial" w:hAnsi="Arial" w:cs="Arial"/>
          <w:sz w:val="22"/>
          <w:szCs w:val="22"/>
        </w:rPr>
        <w:footnoteReference w:id="1"/>
      </w:r>
      <w:r w:rsidR="004E0404">
        <w:rPr>
          <w:rFonts w:ascii="Arial" w:hAnsi="Arial" w:cs="Arial"/>
          <w:sz w:val="22"/>
          <w:szCs w:val="22"/>
        </w:rPr>
        <w:t xml:space="preserve"> </w:t>
      </w:r>
      <w:r w:rsidR="001F4B1C" w:rsidRPr="00685AD3">
        <w:rPr>
          <w:rFonts w:ascii="Arial" w:hAnsi="Arial" w:cs="Arial"/>
          <w:sz w:val="22"/>
          <w:szCs w:val="22"/>
        </w:rPr>
        <w:t xml:space="preserve">highlights the importance of employers giving employees </w:t>
      </w:r>
      <w:r w:rsidR="001F4B1C" w:rsidRPr="00685AD3">
        <w:rPr>
          <w:rFonts w:ascii="Arial" w:hAnsi="Arial" w:cs="Arial"/>
          <w:b/>
          <w:bCs/>
          <w:sz w:val="22"/>
          <w:szCs w:val="22"/>
        </w:rPr>
        <w:t>effective channels for voice; listening</w:t>
      </w:r>
      <w:r w:rsidR="001F4B1C" w:rsidRPr="00685AD3">
        <w:rPr>
          <w:rFonts w:ascii="Arial" w:hAnsi="Arial" w:cs="Arial"/>
          <w:sz w:val="22"/>
          <w:szCs w:val="22"/>
        </w:rPr>
        <w:t xml:space="preserve"> carefully to their concerns on which to take action to improve experience.</w:t>
      </w:r>
      <w:r w:rsidR="001F4B1C" w:rsidRPr="00685AD3">
        <w:rPr>
          <w:rFonts w:ascii="Arial" w:eastAsiaTheme="minorEastAsia" w:hAnsi="Arial" w:cs="Arial"/>
          <w:color w:val="000000" w:themeColor="text1"/>
          <w:kern w:val="24"/>
          <w:sz w:val="22"/>
          <w:szCs w:val="22"/>
        </w:rPr>
        <w:t xml:space="preserve"> </w:t>
      </w:r>
    </w:p>
    <w:p w14:paraId="2890E449" w14:textId="77777777" w:rsidR="001F4B1C" w:rsidRPr="00685AD3" w:rsidRDefault="001F4B1C" w:rsidP="001F4B1C">
      <w:pPr>
        <w:pStyle w:val="NormalWeb"/>
        <w:spacing w:before="0" w:beforeAutospacing="0" w:after="0" w:afterAutospacing="0"/>
        <w:jc w:val="both"/>
        <w:rPr>
          <w:rFonts w:ascii="Arial" w:eastAsiaTheme="minorEastAsia" w:hAnsi="Arial" w:cs="Arial"/>
          <w:color w:val="000000" w:themeColor="text1"/>
          <w:kern w:val="24"/>
          <w:sz w:val="22"/>
          <w:szCs w:val="22"/>
        </w:rPr>
      </w:pPr>
    </w:p>
    <w:p w14:paraId="353753F6" w14:textId="5D0E1284" w:rsidR="001F4B1C" w:rsidRPr="0086082F" w:rsidRDefault="001F4B1C" w:rsidP="00760058">
      <w:pPr>
        <w:rPr>
          <w:rFonts w:ascii="Arial" w:hAnsi="Arial" w:cs="Arial"/>
        </w:rPr>
      </w:pPr>
      <w:r w:rsidRPr="00685AD3">
        <w:rPr>
          <w:rFonts w:ascii="Arial" w:eastAsiaTheme="minorEastAsia" w:hAnsi="Arial" w:cs="Arial"/>
          <w:color w:val="000000" w:themeColor="text1"/>
          <w:kern w:val="24"/>
          <w:lang w:eastAsia="en-GB"/>
        </w:rPr>
        <w:t>A mixed methodology of listening draws upon different strengths; employee surveys provide a representative view of experiences across the totality of an organisation, whilst qualitative methods provide a richer understanding of individual employee experiences.  The NHS People Pulse is provided, free of charge, for organisations to build into their methodologies.</w:t>
      </w:r>
    </w:p>
    <w:p w14:paraId="0F698BD7" w14:textId="447FDD58" w:rsidR="00133CDB" w:rsidRPr="0086082F" w:rsidRDefault="00760058" w:rsidP="00133CDB">
      <w:pPr>
        <w:rPr>
          <w:rFonts w:ascii="Arial" w:hAnsi="Arial" w:cs="Arial"/>
        </w:rPr>
      </w:pPr>
      <w:r w:rsidRPr="0086082F">
        <w:rPr>
          <w:rFonts w:ascii="Arial" w:hAnsi="Arial" w:cs="Arial"/>
        </w:rPr>
        <w:t xml:space="preserve">As we enter the next phase of the COVID 19 response, the People </w:t>
      </w:r>
      <w:r w:rsidR="00685AD3">
        <w:rPr>
          <w:rFonts w:ascii="Arial" w:hAnsi="Arial" w:cs="Arial"/>
        </w:rPr>
        <w:t>Directorate</w:t>
      </w:r>
      <w:r w:rsidRPr="0086082F">
        <w:rPr>
          <w:rFonts w:ascii="Arial" w:hAnsi="Arial" w:cs="Arial"/>
        </w:rPr>
        <w:t xml:space="preserve"> is supporting trusts with a national online NHS People Pulse survey. </w:t>
      </w:r>
      <w:r w:rsidR="00133CDB" w:rsidRPr="0086082F">
        <w:rPr>
          <w:rFonts w:ascii="Arial" w:hAnsi="Arial" w:cs="Arial"/>
        </w:rPr>
        <w:t xml:space="preserve">The two-weekly survey is optional, entirely anonymous, and being made available to all </w:t>
      </w:r>
      <w:r w:rsidR="004C3E96">
        <w:rPr>
          <w:rFonts w:ascii="Arial" w:hAnsi="Arial" w:cs="Arial"/>
        </w:rPr>
        <w:t xml:space="preserve">Trusts and organisations that would wish to take part.  </w:t>
      </w:r>
      <w:r w:rsidR="00133CDB" w:rsidRPr="0086082F">
        <w:rPr>
          <w:rFonts w:ascii="Arial" w:hAnsi="Arial" w:cs="Arial"/>
        </w:rPr>
        <w:t xml:space="preserve"> </w:t>
      </w:r>
    </w:p>
    <w:p w14:paraId="396ECF3D" w14:textId="4406A1C4" w:rsidR="008C166C" w:rsidRPr="0086082F" w:rsidRDefault="004E0404" w:rsidP="008C166C">
      <w:pPr>
        <w:rPr>
          <w:rFonts w:ascii="Arial" w:hAnsi="Arial" w:cs="Arial"/>
        </w:rPr>
      </w:pPr>
      <w:r>
        <w:rPr>
          <w:color w:val="000000"/>
          <w:sz w:val="24"/>
          <w:szCs w:val="24"/>
          <w:lang w:eastAsia="en-GB"/>
        </w:rPr>
        <w:t>The</w:t>
      </w:r>
      <w:r>
        <w:rPr>
          <w:color w:val="000000"/>
          <w:sz w:val="24"/>
          <w:szCs w:val="24"/>
        </w:rPr>
        <w:t xml:space="preserve"> national online NHS People Pulse is offered free of charge until 31 January 2021 and participation in it is entirely voluntary. </w:t>
      </w:r>
      <w:r>
        <w:rPr>
          <w:color w:val="000000"/>
          <w:sz w:val="24"/>
          <w:szCs w:val="24"/>
          <w:lang w:eastAsia="en-GB"/>
        </w:rPr>
        <w:t xml:space="preserve">It is a </w:t>
      </w:r>
      <w:r>
        <w:rPr>
          <w:sz w:val="24"/>
          <w:szCs w:val="24"/>
          <w:lang w:eastAsia="en-GB"/>
        </w:rPr>
        <w:t>fortnightly,</w:t>
      </w:r>
      <w:r>
        <w:rPr>
          <w:color w:val="000000"/>
          <w:sz w:val="24"/>
          <w:szCs w:val="24"/>
          <w:lang w:eastAsia="en-GB"/>
        </w:rPr>
        <w:t xml:space="preserve"> quick pulse chec</w:t>
      </w:r>
      <w:r w:rsidRPr="00541677">
        <w:rPr>
          <w:color w:val="000000"/>
          <w:sz w:val="24"/>
          <w:szCs w:val="24"/>
          <w:lang w:eastAsia="en-GB"/>
        </w:rPr>
        <w:t>k</w:t>
      </w:r>
      <w:r w:rsidRPr="00541677">
        <w:rPr>
          <w:sz w:val="24"/>
          <w:szCs w:val="24"/>
          <w:lang w:eastAsia="en-GB"/>
        </w:rPr>
        <w:t xml:space="preserve"> – it should only take 5 minutes to complete - and provides </w:t>
      </w:r>
      <w:r w:rsidRPr="00541677">
        <w:rPr>
          <w:color w:val="000000"/>
          <w:sz w:val="24"/>
          <w:szCs w:val="24"/>
          <w:lang w:eastAsia="en-GB"/>
        </w:rPr>
        <w:t>detailed demographics</w:t>
      </w:r>
      <w:r w:rsidR="00541677">
        <w:rPr>
          <w:color w:val="000000"/>
          <w:sz w:val="24"/>
          <w:szCs w:val="24"/>
          <w:lang w:eastAsia="en-GB"/>
        </w:rPr>
        <w:t>.</w:t>
      </w:r>
    </w:p>
    <w:p w14:paraId="5CFD572C" w14:textId="44191998" w:rsidR="00760058" w:rsidRPr="0086082F" w:rsidRDefault="008C166C">
      <w:pPr>
        <w:rPr>
          <w:rFonts w:ascii="Arial" w:hAnsi="Arial" w:cs="Arial"/>
        </w:rPr>
      </w:pPr>
      <w:r w:rsidRPr="0086082F">
        <w:rPr>
          <w:rFonts w:ascii="Arial" w:hAnsi="Arial" w:cs="Arial"/>
        </w:rPr>
        <w:t xml:space="preserve">The survey will give the NHS a critical national, regional and local view of employee experience and wellbeing </w:t>
      </w:r>
      <w:r w:rsidR="004C3E96">
        <w:rPr>
          <w:rFonts w:ascii="Arial" w:hAnsi="Arial" w:cs="Arial"/>
        </w:rPr>
        <w:t xml:space="preserve">to support </w:t>
      </w:r>
      <w:r w:rsidRPr="0086082F">
        <w:rPr>
          <w:rFonts w:ascii="Arial" w:hAnsi="Arial" w:cs="Arial"/>
        </w:rPr>
        <w:t xml:space="preserve">enhancing existing local engagement activities .It will </w:t>
      </w:r>
      <w:r w:rsidR="00760058" w:rsidRPr="0086082F">
        <w:rPr>
          <w:rFonts w:ascii="Arial" w:hAnsi="Arial" w:cs="Arial"/>
        </w:rPr>
        <w:t xml:space="preserve">allow trusts to </w:t>
      </w:r>
      <w:r w:rsidR="004C3E96">
        <w:rPr>
          <w:rFonts w:ascii="Arial" w:hAnsi="Arial" w:cs="Arial"/>
        </w:rPr>
        <w:t xml:space="preserve">obtain data on experience quickly and </w:t>
      </w:r>
      <w:r w:rsidR="00760058" w:rsidRPr="0086082F">
        <w:rPr>
          <w:rFonts w:ascii="Arial" w:hAnsi="Arial" w:cs="Arial"/>
        </w:rPr>
        <w:t xml:space="preserve"> enable the national team to wrap around the right kinds of support for colleague health and wellbeing. </w:t>
      </w:r>
    </w:p>
    <w:p w14:paraId="74492641" w14:textId="16883240" w:rsidR="00133CDB" w:rsidRPr="0086082F" w:rsidRDefault="00133CDB">
      <w:pPr>
        <w:rPr>
          <w:rFonts w:ascii="Arial" w:hAnsi="Arial" w:cs="Arial"/>
          <w:color w:val="000000"/>
          <w:kern w:val="24"/>
        </w:rPr>
      </w:pPr>
    </w:p>
    <w:p w14:paraId="5C5779CA" w14:textId="0A0B2725" w:rsidR="008C166C" w:rsidRDefault="008C166C" w:rsidP="00B95144">
      <w:pPr>
        <w:pStyle w:val="Heading1"/>
        <w:numPr>
          <w:ilvl w:val="0"/>
          <w:numId w:val="17"/>
        </w:numPr>
        <w:rPr>
          <w:rFonts w:ascii="Arial" w:hAnsi="Arial" w:cs="Arial"/>
          <w:b/>
          <w:bCs/>
          <w:color w:val="0070C0"/>
          <w:sz w:val="24"/>
          <w:szCs w:val="24"/>
        </w:rPr>
      </w:pPr>
      <w:bookmarkStart w:id="2" w:name="_Toc44576400"/>
      <w:r w:rsidRPr="00B95144">
        <w:rPr>
          <w:rFonts w:ascii="Arial" w:hAnsi="Arial" w:cs="Arial"/>
          <w:b/>
          <w:bCs/>
          <w:color w:val="0070C0"/>
          <w:sz w:val="24"/>
          <w:szCs w:val="24"/>
        </w:rPr>
        <w:t>Promoting the survey</w:t>
      </w:r>
      <w:bookmarkEnd w:id="2"/>
      <w:r w:rsidRPr="00B95144">
        <w:rPr>
          <w:rFonts w:ascii="Arial" w:hAnsi="Arial" w:cs="Arial"/>
          <w:b/>
          <w:bCs/>
          <w:color w:val="0070C0"/>
          <w:sz w:val="24"/>
          <w:szCs w:val="24"/>
        </w:rPr>
        <w:t xml:space="preserve"> </w:t>
      </w:r>
    </w:p>
    <w:p w14:paraId="68E97EF8" w14:textId="77777777" w:rsidR="00B95144" w:rsidRPr="00B95144" w:rsidRDefault="00B95144" w:rsidP="00B95144"/>
    <w:p w14:paraId="55F3014D" w14:textId="3250A5C1" w:rsidR="008C166C" w:rsidRPr="0086082F" w:rsidRDefault="008C166C">
      <w:pPr>
        <w:rPr>
          <w:rFonts w:ascii="Arial" w:hAnsi="Arial" w:cs="Arial"/>
          <w:color w:val="000000"/>
          <w:kern w:val="24"/>
        </w:rPr>
      </w:pPr>
      <w:r w:rsidRPr="0086082F">
        <w:rPr>
          <w:rFonts w:ascii="Arial" w:hAnsi="Arial" w:cs="Arial"/>
          <w:color w:val="000000"/>
          <w:kern w:val="24"/>
        </w:rPr>
        <w:t xml:space="preserve">This toolkit is for </w:t>
      </w:r>
      <w:r w:rsidR="00157E15">
        <w:rPr>
          <w:rFonts w:ascii="Arial" w:hAnsi="Arial" w:cs="Arial"/>
          <w:color w:val="000000"/>
          <w:kern w:val="24"/>
        </w:rPr>
        <w:t xml:space="preserve">HR and </w:t>
      </w:r>
      <w:r w:rsidRPr="0086082F">
        <w:rPr>
          <w:rFonts w:ascii="Arial" w:hAnsi="Arial" w:cs="Arial"/>
          <w:color w:val="000000"/>
          <w:kern w:val="24"/>
        </w:rPr>
        <w:t>communications professionals within NHS trusts</w:t>
      </w:r>
      <w:r w:rsidR="00157E15">
        <w:rPr>
          <w:rFonts w:ascii="Arial" w:hAnsi="Arial" w:cs="Arial"/>
          <w:color w:val="000000"/>
          <w:kern w:val="24"/>
        </w:rPr>
        <w:t xml:space="preserve">, </w:t>
      </w:r>
      <w:r w:rsidR="00AF670B" w:rsidRPr="0086082F">
        <w:rPr>
          <w:rFonts w:ascii="Arial" w:hAnsi="Arial" w:cs="Arial"/>
          <w:color w:val="000000"/>
          <w:kern w:val="24"/>
        </w:rPr>
        <w:t>CCGs</w:t>
      </w:r>
      <w:r w:rsidR="00DA5072">
        <w:rPr>
          <w:rFonts w:ascii="Arial" w:hAnsi="Arial" w:cs="Arial"/>
          <w:color w:val="000000"/>
          <w:kern w:val="24"/>
        </w:rPr>
        <w:t>, ICSs</w:t>
      </w:r>
      <w:r w:rsidR="00157E15">
        <w:rPr>
          <w:rFonts w:ascii="Arial" w:hAnsi="Arial" w:cs="Arial"/>
          <w:color w:val="000000"/>
          <w:kern w:val="24"/>
        </w:rPr>
        <w:t xml:space="preserve"> and STPs</w:t>
      </w:r>
      <w:r w:rsidRPr="0086082F">
        <w:rPr>
          <w:rFonts w:ascii="Arial" w:hAnsi="Arial" w:cs="Arial"/>
          <w:color w:val="000000"/>
          <w:kern w:val="24"/>
        </w:rPr>
        <w:t xml:space="preserve">. Please promote the survey to all </w:t>
      </w:r>
      <w:r w:rsidR="00AF670B" w:rsidRPr="0086082F">
        <w:rPr>
          <w:rFonts w:ascii="Arial" w:hAnsi="Arial" w:cs="Arial"/>
          <w:color w:val="000000"/>
          <w:kern w:val="24"/>
        </w:rPr>
        <w:t xml:space="preserve">NHS </w:t>
      </w:r>
      <w:r w:rsidRPr="0086082F">
        <w:rPr>
          <w:rFonts w:ascii="Arial" w:hAnsi="Arial" w:cs="Arial"/>
          <w:color w:val="000000"/>
          <w:kern w:val="24"/>
        </w:rPr>
        <w:t>staff through your intranet</w:t>
      </w:r>
      <w:r w:rsidR="00157E15">
        <w:rPr>
          <w:rFonts w:ascii="Arial" w:hAnsi="Arial" w:cs="Arial"/>
          <w:color w:val="000000"/>
          <w:kern w:val="24"/>
        </w:rPr>
        <w:t>s</w:t>
      </w:r>
      <w:r w:rsidRPr="0086082F">
        <w:rPr>
          <w:rFonts w:ascii="Arial" w:hAnsi="Arial" w:cs="Arial"/>
          <w:color w:val="000000"/>
          <w:kern w:val="24"/>
        </w:rPr>
        <w:t>, newsletters, cascade briefing</w:t>
      </w:r>
      <w:r w:rsidR="00013A11" w:rsidRPr="0086082F">
        <w:rPr>
          <w:rFonts w:ascii="Arial" w:hAnsi="Arial" w:cs="Arial"/>
          <w:color w:val="000000"/>
          <w:kern w:val="24"/>
        </w:rPr>
        <w:t xml:space="preserve">s, </w:t>
      </w:r>
      <w:r w:rsidRPr="0086082F">
        <w:rPr>
          <w:rFonts w:ascii="Arial" w:hAnsi="Arial" w:cs="Arial"/>
          <w:color w:val="000000"/>
          <w:kern w:val="24"/>
        </w:rPr>
        <w:t xml:space="preserve">social </w:t>
      </w:r>
      <w:r w:rsidR="00013A11" w:rsidRPr="0086082F">
        <w:rPr>
          <w:rFonts w:ascii="Arial" w:hAnsi="Arial" w:cs="Arial"/>
          <w:color w:val="000000"/>
          <w:kern w:val="24"/>
        </w:rPr>
        <w:t>and any other key internal</w:t>
      </w:r>
      <w:r w:rsidRPr="0086082F">
        <w:rPr>
          <w:rFonts w:ascii="Arial" w:hAnsi="Arial" w:cs="Arial"/>
          <w:color w:val="000000"/>
          <w:kern w:val="24"/>
        </w:rPr>
        <w:t xml:space="preserve"> channels</w:t>
      </w:r>
      <w:r w:rsidR="00157E15">
        <w:rPr>
          <w:rFonts w:ascii="Arial" w:hAnsi="Arial" w:cs="Arial"/>
          <w:color w:val="000000"/>
          <w:kern w:val="24"/>
        </w:rPr>
        <w:t>.</w:t>
      </w:r>
    </w:p>
    <w:p w14:paraId="2E2931D2" w14:textId="24FDA198" w:rsidR="008C166C" w:rsidRPr="0086082F" w:rsidRDefault="008C166C">
      <w:pPr>
        <w:rPr>
          <w:rFonts w:ascii="Arial" w:hAnsi="Arial" w:cs="Arial"/>
          <w:color w:val="000000"/>
          <w:kern w:val="24"/>
        </w:rPr>
      </w:pPr>
      <w:r w:rsidRPr="0086082F">
        <w:rPr>
          <w:rFonts w:ascii="Arial" w:hAnsi="Arial" w:cs="Arial"/>
          <w:color w:val="000000"/>
          <w:kern w:val="24"/>
        </w:rPr>
        <w:t>This toolki</w:t>
      </w:r>
      <w:r w:rsidR="00013A11" w:rsidRPr="0086082F">
        <w:rPr>
          <w:rFonts w:ascii="Arial" w:hAnsi="Arial" w:cs="Arial"/>
          <w:color w:val="000000"/>
          <w:kern w:val="24"/>
        </w:rPr>
        <w:t>t contains:</w:t>
      </w:r>
    </w:p>
    <w:p w14:paraId="312D0E06" w14:textId="1B253C02" w:rsidR="00013A11" w:rsidRPr="00157E15" w:rsidRDefault="00157E15" w:rsidP="00013A11">
      <w:pPr>
        <w:pStyle w:val="ListParagraph"/>
        <w:numPr>
          <w:ilvl w:val="0"/>
          <w:numId w:val="1"/>
        </w:numPr>
        <w:rPr>
          <w:rFonts w:ascii="Arial" w:eastAsiaTheme="minorHAnsi" w:hAnsi="Arial" w:cs="Arial"/>
          <w:color w:val="000000"/>
          <w:kern w:val="24"/>
        </w:rPr>
      </w:pPr>
      <w:r>
        <w:rPr>
          <w:rFonts w:ascii="Arial" w:hAnsi="Arial" w:cs="Arial"/>
          <w:color w:val="000000"/>
          <w:kern w:val="24"/>
        </w:rPr>
        <w:t>The People Pulse</w:t>
      </w:r>
      <w:r w:rsidR="00013A11" w:rsidRPr="0086082F">
        <w:rPr>
          <w:rFonts w:ascii="Arial" w:hAnsi="Arial" w:cs="Arial"/>
          <w:color w:val="000000"/>
          <w:kern w:val="24"/>
        </w:rPr>
        <w:t xml:space="preserve"> logo</w:t>
      </w:r>
    </w:p>
    <w:p w14:paraId="7E7BDFC1" w14:textId="4B559F7D" w:rsidR="00157E15" w:rsidRPr="0086082F" w:rsidRDefault="00157E15" w:rsidP="00013A11">
      <w:pPr>
        <w:pStyle w:val="ListParagraph"/>
        <w:numPr>
          <w:ilvl w:val="0"/>
          <w:numId w:val="1"/>
        </w:numPr>
        <w:rPr>
          <w:rFonts w:ascii="Arial" w:eastAsiaTheme="minorHAnsi" w:hAnsi="Arial" w:cs="Arial"/>
          <w:color w:val="000000"/>
          <w:kern w:val="24"/>
        </w:rPr>
      </w:pPr>
      <w:r>
        <w:rPr>
          <w:rFonts w:ascii="Arial" w:hAnsi="Arial" w:cs="Arial"/>
          <w:color w:val="000000"/>
          <w:kern w:val="24"/>
        </w:rPr>
        <w:t>Visuals for use with digital and print communications channels</w:t>
      </w:r>
    </w:p>
    <w:p w14:paraId="53563B1F" w14:textId="0FA4D58E" w:rsidR="00013A11" w:rsidRPr="0086082F" w:rsidRDefault="0086082F" w:rsidP="00013A11">
      <w:pPr>
        <w:pStyle w:val="ListParagraph"/>
        <w:numPr>
          <w:ilvl w:val="0"/>
          <w:numId w:val="1"/>
        </w:numPr>
        <w:rPr>
          <w:rFonts w:ascii="Arial" w:eastAsiaTheme="minorHAnsi" w:hAnsi="Arial" w:cs="Arial"/>
          <w:color w:val="000000"/>
          <w:kern w:val="24"/>
        </w:rPr>
      </w:pPr>
      <w:r>
        <w:rPr>
          <w:rFonts w:ascii="Arial" w:hAnsi="Arial" w:cs="Arial"/>
          <w:color w:val="000000"/>
          <w:kern w:val="24"/>
        </w:rPr>
        <w:t>Social media messaging</w:t>
      </w:r>
    </w:p>
    <w:p w14:paraId="25A440E9" w14:textId="4F185FD7" w:rsidR="00013A11" w:rsidRDefault="00013A11" w:rsidP="00013A11">
      <w:pPr>
        <w:pStyle w:val="ListParagraph"/>
        <w:numPr>
          <w:ilvl w:val="0"/>
          <w:numId w:val="1"/>
        </w:numPr>
        <w:rPr>
          <w:rFonts w:ascii="Arial" w:hAnsi="Arial" w:cs="Arial"/>
          <w:color w:val="000000"/>
          <w:kern w:val="24"/>
        </w:rPr>
      </w:pPr>
      <w:r w:rsidRPr="0086082F">
        <w:rPr>
          <w:rFonts w:ascii="Arial" w:hAnsi="Arial" w:cs="Arial"/>
          <w:color w:val="000000"/>
          <w:kern w:val="24"/>
        </w:rPr>
        <w:t>Text</w:t>
      </w:r>
      <w:r w:rsidR="0086082F">
        <w:rPr>
          <w:rFonts w:ascii="Arial" w:hAnsi="Arial" w:cs="Arial"/>
          <w:color w:val="000000"/>
          <w:kern w:val="24"/>
        </w:rPr>
        <w:t xml:space="preserve"> for key narratives</w:t>
      </w:r>
    </w:p>
    <w:p w14:paraId="7521A1D4" w14:textId="21871AFD" w:rsidR="0086082F" w:rsidRDefault="00157E15" w:rsidP="00013A11">
      <w:pPr>
        <w:pStyle w:val="ListParagraph"/>
        <w:numPr>
          <w:ilvl w:val="0"/>
          <w:numId w:val="1"/>
        </w:numPr>
        <w:rPr>
          <w:rFonts w:ascii="Arial" w:hAnsi="Arial" w:cs="Arial"/>
          <w:color w:val="000000"/>
          <w:kern w:val="24"/>
        </w:rPr>
      </w:pPr>
      <w:r>
        <w:rPr>
          <w:rFonts w:ascii="Arial" w:hAnsi="Arial" w:cs="Arial"/>
          <w:color w:val="000000"/>
          <w:kern w:val="24"/>
        </w:rPr>
        <w:t xml:space="preserve">A set of </w:t>
      </w:r>
      <w:r w:rsidR="0086082F">
        <w:rPr>
          <w:rFonts w:ascii="Arial" w:hAnsi="Arial" w:cs="Arial"/>
          <w:color w:val="000000"/>
          <w:kern w:val="24"/>
        </w:rPr>
        <w:t>FAQs</w:t>
      </w:r>
    </w:p>
    <w:p w14:paraId="5723215E" w14:textId="08350847" w:rsidR="00DC3901" w:rsidRDefault="00DC3901" w:rsidP="00DC3901">
      <w:pPr>
        <w:pStyle w:val="ListParagraph"/>
        <w:rPr>
          <w:rFonts w:ascii="Arial" w:hAnsi="Arial" w:cs="Arial"/>
          <w:color w:val="000000"/>
          <w:kern w:val="24"/>
        </w:rPr>
      </w:pPr>
    </w:p>
    <w:p w14:paraId="758B3B98" w14:textId="797A3212" w:rsidR="00B95144" w:rsidRDefault="00B95144" w:rsidP="00DC3901">
      <w:pPr>
        <w:pStyle w:val="ListParagraph"/>
        <w:rPr>
          <w:rFonts w:ascii="Arial" w:hAnsi="Arial" w:cs="Arial"/>
          <w:color w:val="000000"/>
          <w:kern w:val="24"/>
        </w:rPr>
      </w:pPr>
    </w:p>
    <w:p w14:paraId="5FDFE67B" w14:textId="77777777" w:rsidR="00B95144" w:rsidRDefault="00B95144" w:rsidP="00DC3901">
      <w:pPr>
        <w:pStyle w:val="ListParagraph"/>
        <w:rPr>
          <w:rFonts w:ascii="Arial" w:hAnsi="Arial" w:cs="Arial"/>
          <w:color w:val="000000"/>
          <w:kern w:val="24"/>
        </w:rPr>
      </w:pPr>
    </w:p>
    <w:p w14:paraId="6E97FE5C" w14:textId="77777777" w:rsidR="00DC3901" w:rsidRPr="0086082F" w:rsidRDefault="00DC3901" w:rsidP="00DC3901">
      <w:pPr>
        <w:pStyle w:val="ListParagraph"/>
        <w:rPr>
          <w:rFonts w:ascii="Arial" w:hAnsi="Arial" w:cs="Arial"/>
          <w:color w:val="000000"/>
          <w:kern w:val="24"/>
        </w:rPr>
      </w:pPr>
    </w:p>
    <w:p w14:paraId="775240DE" w14:textId="2B99E5F6" w:rsidR="00760058" w:rsidRDefault="00013A11" w:rsidP="00B95144">
      <w:pPr>
        <w:pStyle w:val="Heading1"/>
        <w:numPr>
          <w:ilvl w:val="0"/>
          <w:numId w:val="17"/>
        </w:numPr>
        <w:rPr>
          <w:rFonts w:ascii="Arial" w:hAnsi="Arial" w:cs="Arial"/>
          <w:b/>
          <w:bCs/>
          <w:color w:val="0070C0"/>
          <w:sz w:val="24"/>
          <w:szCs w:val="24"/>
        </w:rPr>
      </w:pPr>
      <w:bookmarkStart w:id="3" w:name="_Toc44576401"/>
      <w:r w:rsidRPr="00B95144">
        <w:rPr>
          <w:rFonts w:ascii="Arial" w:hAnsi="Arial" w:cs="Arial"/>
          <w:b/>
          <w:bCs/>
          <w:color w:val="0070C0"/>
          <w:sz w:val="24"/>
          <w:szCs w:val="24"/>
        </w:rPr>
        <w:lastRenderedPageBreak/>
        <w:t>How it works and t</w:t>
      </w:r>
      <w:r w:rsidR="00760058" w:rsidRPr="00B95144">
        <w:rPr>
          <w:rFonts w:ascii="Arial" w:hAnsi="Arial" w:cs="Arial"/>
          <w:b/>
          <w:bCs/>
          <w:color w:val="0070C0"/>
          <w:sz w:val="24"/>
          <w:szCs w:val="24"/>
        </w:rPr>
        <w:t>imescales</w:t>
      </w:r>
      <w:bookmarkEnd w:id="3"/>
    </w:p>
    <w:p w14:paraId="4A17C9B6" w14:textId="77777777" w:rsidR="00B95144" w:rsidRPr="00B95144" w:rsidRDefault="00B95144" w:rsidP="00B95144"/>
    <w:p w14:paraId="65FA5DF6" w14:textId="6B7F4D39" w:rsidR="00013A11" w:rsidRPr="00726ABC" w:rsidRDefault="00013A11" w:rsidP="00900154">
      <w:pPr>
        <w:pStyle w:val="Heading2"/>
        <w:rPr>
          <w:b/>
          <w:bCs/>
          <w:color w:val="0070C0"/>
        </w:rPr>
      </w:pPr>
      <w:bookmarkStart w:id="4" w:name="_Toc44576402"/>
      <w:r w:rsidRPr="00726ABC">
        <w:rPr>
          <w:b/>
          <w:bCs/>
          <w:color w:val="0070C0"/>
        </w:rPr>
        <w:t>3.1</w:t>
      </w:r>
      <w:r w:rsidRPr="00726ABC">
        <w:rPr>
          <w:b/>
          <w:bCs/>
          <w:color w:val="0070C0"/>
        </w:rPr>
        <w:tab/>
        <w:t>Key dates</w:t>
      </w:r>
      <w:bookmarkEnd w:id="4"/>
    </w:p>
    <w:p w14:paraId="3F523C5F" w14:textId="3E258330" w:rsidR="00133CDB" w:rsidRPr="00685AD3" w:rsidRDefault="00133CDB" w:rsidP="00013A11">
      <w:pPr>
        <w:pStyle w:val="ListParagraph"/>
        <w:numPr>
          <w:ilvl w:val="0"/>
          <w:numId w:val="5"/>
        </w:numPr>
        <w:rPr>
          <w:rFonts w:ascii="Arial" w:hAnsi="Arial" w:cs="Arial"/>
        </w:rPr>
      </w:pPr>
      <w:r w:rsidRPr="00685AD3">
        <w:rPr>
          <w:rFonts w:ascii="Arial" w:hAnsi="Arial" w:cs="Arial"/>
        </w:rPr>
        <w:t xml:space="preserve">Trust leaders’ briefing: </w:t>
      </w:r>
      <w:r w:rsidR="00685AD3">
        <w:rPr>
          <w:rFonts w:ascii="Arial" w:hAnsi="Arial" w:cs="Arial"/>
        </w:rPr>
        <w:t xml:space="preserve"> to be sent</w:t>
      </w:r>
      <w:r w:rsidR="00157E15" w:rsidRPr="00685AD3">
        <w:rPr>
          <w:rFonts w:ascii="Arial" w:hAnsi="Arial" w:cs="Arial"/>
        </w:rPr>
        <w:t xml:space="preserve"> out through the NHSE/I overall briefing to all Trust</w:t>
      </w:r>
      <w:r w:rsidR="00685AD3">
        <w:rPr>
          <w:rFonts w:ascii="Arial" w:hAnsi="Arial" w:cs="Arial"/>
        </w:rPr>
        <w:t xml:space="preserve"> and system leaders on </w:t>
      </w:r>
      <w:r w:rsidR="00157E15" w:rsidRPr="00685AD3">
        <w:rPr>
          <w:rFonts w:ascii="Arial" w:hAnsi="Arial" w:cs="Arial"/>
        </w:rPr>
        <w:t>Wednesday 1 July</w:t>
      </w:r>
      <w:r w:rsidR="00685AD3">
        <w:rPr>
          <w:rFonts w:ascii="Arial" w:hAnsi="Arial" w:cs="Arial"/>
        </w:rPr>
        <w:t xml:space="preserve"> </w:t>
      </w:r>
      <w:r w:rsidR="00157E15" w:rsidRPr="00685AD3">
        <w:rPr>
          <w:rFonts w:ascii="Arial" w:hAnsi="Arial" w:cs="Arial"/>
        </w:rPr>
        <w:t xml:space="preserve"> </w:t>
      </w:r>
      <w:r w:rsidR="00685AD3">
        <w:rPr>
          <w:rFonts w:ascii="Arial" w:hAnsi="Arial" w:cs="Arial"/>
        </w:rPr>
        <w:t xml:space="preserve"> </w:t>
      </w:r>
    </w:p>
    <w:p w14:paraId="772387B8" w14:textId="471226D7" w:rsidR="00760058" w:rsidRPr="0086082F" w:rsidRDefault="00760058" w:rsidP="00013A11">
      <w:pPr>
        <w:pStyle w:val="ListParagraph"/>
        <w:numPr>
          <w:ilvl w:val="0"/>
          <w:numId w:val="5"/>
        </w:numPr>
        <w:rPr>
          <w:rFonts w:ascii="Arial" w:hAnsi="Arial" w:cs="Arial"/>
          <w:b/>
          <w:bCs/>
        </w:rPr>
      </w:pPr>
      <w:r w:rsidRPr="0086082F">
        <w:rPr>
          <w:rFonts w:ascii="Arial" w:hAnsi="Arial" w:cs="Arial"/>
          <w:b/>
          <w:bCs/>
        </w:rPr>
        <w:t xml:space="preserve">Launch date: </w:t>
      </w:r>
      <w:r w:rsidR="00685AD3">
        <w:rPr>
          <w:rFonts w:ascii="Arial" w:hAnsi="Arial" w:cs="Arial"/>
          <w:b/>
          <w:bCs/>
        </w:rPr>
        <w:t>1 July</w:t>
      </w:r>
    </w:p>
    <w:p w14:paraId="72CA9127" w14:textId="5CA4F131" w:rsidR="00013A11" w:rsidRPr="0086082F" w:rsidRDefault="00760058" w:rsidP="00AF670B">
      <w:pPr>
        <w:pStyle w:val="ListParagraph"/>
        <w:numPr>
          <w:ilvl w:val="0"/>
          <w:numId w:val="5"/>
        </w:numPr>
        <w:rPr>
          <w:rFonts w:ascii="Arial" w:hAnsi="Arial" w:cs="Arial"/>
        </w:rPr>
      </w:pPr>
      <w:r w:rsidRPr="0086082F">
        <w:rPr>
          <w:rFonts w:ascii="Arial" w:hAnsi="Arial" w:cs="Arial"/>
        </w:rPr>
        <w:t>End date</w:t>
      </w:r>
      <w:r w:rsidR="00133CDB" w:rsidRPr="0086082F">
        <w:rPr>
          <w:rFonts w:ascii="Arial" w:hAnsi="Arial" w:cs="Arial"/>
        </w:rPr>
        <w:t>: 31 January 2021</w:t>
      </w:r>
    </w:p>
    <w:p w14:paraId="215B50A6" w14:textId="1B05D40B" w:rsidR="00013A11" w:rsidRPr="00726ABC" w:rsidRDefault="00013A11" w:rsidP="00900154">
      <w:pPr>
        <w:pStyle w:val="Heading2"/>
        <w:rPr>
          <w:b/>
          <w:bCs/>
          <w:color w:val="0070C0"/>
        </w:rPr>
      </w:pPr>
      <w:bookmarkStart w:id="5" w:name="_Toc44576403"/>
      <w:r w:rsidRPr="00726ABC">
        <w:rPr>
          <w:b/>
          <w:bCs/>
          <w:color w:val="0070C0"/>
        </w:rPr>
        <w:t>3.2</w:t>
      </w:r>
      <w:r w:rsidRPr="00726ABC">
        <w:rPr>
          <w:b/>
          <w:bCs/>
          <w:color w:val="0070C0"/>
        </w:rPr>
        <w:tab/>
        <w:t>How it works</w:t>
      </w:r>
      <w:bookmarkEnd w:id="5"/>
    </w:p>
    <w:p w14:paraId="7F8B76F5" w14:textId="0B644F70" w:rsidR="0086082F" w:rsidRDefault="00013A11" w:rsidP="0086082F">
      <w:pPr>
        <w:pStyle w:val="ListParagraph"/>
        <w:numPr>
          <w:ilvl w:val="0"/>
          <w:numId w:val="8"/>
        </w:numPr>
        <w:spacing w:before="120"/>
        <w:rPr>
          <w:rFonts w:ascii="Arial" w:hAnsi="Arial" w:cs="Arial"/>
        </w:rPr>
      </w:pPr>
      <w:r w:rsidRPr="0086082F">
        <w:rPr>
          <w:rFonts w:ascii="Arial" w:hAnsi="Arial" w:cs="Arial"/>
        </w:rPr>
        <w:t xml:space="preserve">A universal link will be communicated </w:t>
      </w:r>
      <w:r w:rsidR="004C3E96">
        <w:rPr>
          <w:rFonts w:ascii="Arial" w:hAnsi="Arial" w:cs="Arial"/>
        </w:rPr>
        <w:t xml:space="preserve">to Trusts/organisations interested in utilising this free toolkit. </w:t>
      </w:r>
    </w:p>
    <w:p w14:paraId="15647EB2" w14:textId="4180A6CA" w:rsidR="0086082F" w:rsidRPr="0086082F" w:rsidRDefault="0086082F" w:rsidP="0086082F">
      <w:pPr>
        <w:pStyle w:val="ListParagraph"/>
        <w:numPr>
          <w:ilvl w:val="0"/>
          <w:numId w:val="8"/>
        </w:numPr>
        <w:spacing w:before="120"/>
        <w:rPr>
          <w:rFonts w:ascii="Arial" w:hAnsi="Arial" w:cs="Arial"/>
        </w:rPr>
      </w:pPr>
      <w:r w:rsidRPr="0086082F">
        <w:rPr>
          <w:rFonts w:ascii="Arial" w:hAnsi="Arial" w:cs="Arial"/>
        </w:rPr>
        <w:t xml:space="preserve">The link is </w:t>
      </w:r>
      <w:hyperlink r:id="rId14" w:history="1">
        <w:r w:rsidRPr="0086082F">
          <w:rPr>
            <w:rStyle w:val="Hyperlink"/>
            <w:rFonts w:ascii="Arial" w:hAnsi="Arial" w:cs="Arial"/>
          </w:rPr>
          <w:t>https://www.nhspeoplepulse.com/</w:t>
        </w:r>
      </w:hyperlink>
      <w:r w:rsidRPr="0086082F">
        <w:rPr>
          <w:rFonts w:ascii="Arial" w:hAnsi="Arial" w:cs="Arial"/>
        </w:rPr>
        <w:t xml:space="preserve"> </w:t>
      </w:r>
    </w:p>
    <w:p w14:paraId="326FC255" w14:textId="224840EC" w:rsidR="00013A11" w:rsidRPr="0086082F" w:rsidRDefault="004C3E96" w:rsidP="0086082F">
      <w:pPr>
        <w:pStyle w:val="ListParagraph"/>
        <w:numPr>
          <w:ilvl w:val="0"/>
          <w:numId w:val="8"/>
        </w:numPr>
        <w:spacing w:before="120"/>
        <w:rPr>
          <w:rFonts w:ascii="Arial" w:hAnsi="Arial" w:cs="Arial"/>
        </w:rPr>
      </w:pPr>
      <w:r>
        <w:rPr>
          <w:rFonts w:ascii="Arial" w:hAnsi="Arial" w:cs="Arial"/>
        </w:rPr>
        <w:t>D</w:t>
      </w:r>
      <w:r w:rsidR="00013A11" w:rsidRPr="0086082F">
        <w:rPr>
          <w:rFonts w:ascii="Arial" w:hAnsi="Arial" w:cs="Arial"/>
        </w:rPr>
        <w:t xml:space="preserve">ata </w:t>
      </w:r>
      <w:r>
        <w:rPr>
          <w:rFonts w:ascii="Arial" w:hAnsi="Arial" w:cs="Arial"/>
        </w:rPr>
        <w:t xml:space="preserve">will </w:t>
      </w:r>
      <w:r w:rsidR="00013A11" w:rsidRPr="0086082F">
        <w:rPr>
          <w:rFonts w:ascii="Arial" w:hAnsi="Arial" w:cs="Arial"/>
        </w:rPr>
        <w:t xml:space="preserve">be </w:t>
      </w:r>
    </w:p>
    <w:p w14:paraId="047F12F8" w14:textId="77777777" w:rsidR="00013A11" w:rsidRPr="0086082F" w:rsidRDefault="00013A11" w:rsidP="00013A11">
      <w:pPr>
        <w:pStyle w:val="ListParagraph"/>
        <w:rPr>
          <w:rFonts w:ascii="Arial" w:hAnsi="Arial" w:cs="Arial"/>
        </w:rPr>
      </w:pPr>
    </w:p>
    <w:p w14:paraId="1A0770A3" w14:textId="3D60C55A" w:rsidR="00013A11" w:rsidRPr="0086082F" w:rsidRDefault="00013A11" w:rsidP="00013A11">
      <w:pPr>
        <w:pStyle w:val="ListParagraph"/>
        <w:numPr>
          <w:ilvl w:val="1"/>
          <w:numId w:val="3"/>
        </w:numPr>
        <w:rPr>
          <w:rFonts w:ascii="Arial" w:hAnsi="Arial" w:cs="Arial"/>
        </w:rPr>
      </w:pPr>
      <w:r w:rsidRPr="0086082F">
        <w:rPr>
          <w:rFonts w:ascii="Arial" w:hAnsi="Arial" w:cs="Arial"/>
        </w:rPr>
        <w:t>reviewed at the national level to inform policy and prioritisation, wi</w:t>
      </w:r>
      <w:r w:rsidR="00DA5072">
        <w:rPr>
          <w:rFonts w:ascii="Arial" w:hAnsi="Arial" w:cs="Arial"/>
        </w:rPr>
        <w:t>th a fortnightly</w:t>
      </w:r>
      <w:r w:rsidRPr="0086082F">
        <w:rPr>
          <w:rFonts w:ascii="Arial" w:hAnsi="Arial" w:cs="Arial"/>
        </w:rPr>
        <w:t xml:space="preserve"> read out at NHS England and NHS Improvement’s senior team meetings</w:t>
      </w:r>
    </w:p>
    <w:p w14:paraId="2A78EE10" w14:textId="77777777" w:rsidR="00013A11" w:rsidRPr="0086082F" w:rsidRDefault="00013A11" w:rsidP="00013A11">
      <w:pPr>
        <w:pStyle w:val="ListParagraph"/>
        <w:rPr>
          <w:rFonts w:ascii="Arial" w:hAnsi="Arial" w:cs="Arial"/>
        </w:rPr>
      </w:pPr>
    </w:p>
    <w:p w14:paraId="7C51B546" w14:textId="3CED18A1" w:rsidR="00013A11" w:rsidRPr="0086082F" w:rsidRDefault="00013A11" w:rsidP="00013A11">
      <w:pPr>
        <w:pStyle w:val="ListParagraph"/>
        <w:numPr>
          <w:ilvl w:val="1"/>
          <w:numId w:val="3"/>
        </w:numPr>
        <w:rPr>
          <w:rFonts w:ascii="Arial" w:hAnsi="Arial" w:cs="Arial"/>
        </w:rPr>
      </w:pPr>
      <w:r w:rsidRPr="0086082F">
        <w:rPr>
          <w:rFonts w:ascii="Arial" w:hAnsi="Arial" w:cs="Arial"/>
        </w:rPr>
        <w:t>made available to individual Trusts</w:t>
      </w:r>
      <w:r w:rsidR="004C3E96">
        <w:rPr>
          <w:rFonts w:ascii="Arial" w:hAnsi="Arial" w:cs="Arial"/>
        </w:rPr>
        <w:t>/organis</w:t>
      </w:r>
      <w:r w:rsidR="00685AD3">
        <w:rPr>
          <w:rFonts w:ascii="Arial" w:hAnsi="Arial" w:cs="Arial"/>
        </w:rPr>
        <w:t>a</w:t>
      </w:r>
      <w:r w:rsidR="004C3E96">
        <w:rPr>
          <w:rFonts w:ascii="Arial" w:hAnsi="Arial" w:cs="Arial"/>
        </w:rPr>
        <w:t>tions</w:t>
      </w:r>
      <w:r w:rsidR="00685AD3">
        <w:rPr>
          <w:rFonts w:ascii="Arial" w:hAnsi="Arial" w:cs="Arial"/>
        </w:rPr>
        <w:t xml:space="preserve">, </w:t>
      </w:r>
      <w:r w:rsidRPr="0086082F">
        <w:rPr>
          <w:rFonts w:ascii="Arial" w:hAnsi="Arial" w:cs="Arial"/>
        </w:rPr>
        <w:t>regional</w:t>
      </w:r>
      <w:r w:rsidR="004C3E96">
        <w:rPr>
          <w:rFonts w:ascii="Arial" w:hAnsi="Arial" w:cs="Arial"/>
        </w:rPr>
        <w:t xml:space="preserve"> contacts and the People Directorate</w:t>
      </w:r>
      <w:r w:rsidRPr="0086082F">
        <w:rPr>
          <w:rFonts w:ascii="Arial" w:hAnsi="Arial" w:cs="Arial"/>
        </w:rPr>
        <w:t xml:space="preserve"> and </w:t>
      </w:r>
    </w:p>
    <w:p w14:paraId="65A439FC" w14:textId="77777777" w:rsidR="00013A11" w:rsidRPr="0086082F" w:rsidRDefault="00013A11" w:rsidP="00013A11">
      <w:pPr>
        <w:pStyle w:val="ListParagraph"/>
        <w:rPr>
          <w:rFonts w:ascii="Arial" w:hAnsi="Arial" w:cs="Arial"/>
        </w:rPr>
      </w:pPr>
    </w:p>
    <w:p w14:paraId="6851669D" w14:textId="21F2F192" w:rsidR="00013A11" w:rsidRPr="0086082F" w:rsidRDefault="003041CC" w:rsidP="00013A11">
      <w:pPr>
        <w:pStyle w:val="ListParagraph"/>
        <w:numPr>
          <w:ilvl w:val="1"/>
          <w:numId w:val="3"/>
        </w:numPr>
        <w:rPr>
          <w:rFonts w:ascii="Arial" w:hAnsi="Arial" w:cs="Arial"/>
        </w:rPr>
      </w:pPr>
      <w:r>
        <w:rPr>
          <w:rFonts w:ascii="Arial" w:hAnsi="Arial" w:cs="Arial"/>
        </w:rPr>
        <w:t xml:space="preserve">used to </w:t>
      </w:r>
      <w:r w:rsidR="00074E13">
        <w:rPr>
          <w:rFonts w:ascii="Arial" w:hAnsi="Arial" w:cs="Arial"/>
        </w:rPr>
        <w:t xml:space="preserve">inform </w:t>
      </w:r>
      <w:r w:rsidR="00013A11" w:rsidRPr="0086082F">
        <w:rPr>
          <w:rFonts w:ascii="Arial" w:hAnsi="Arial" w:cs="Arial"/>
        </w:rPr>
        <w:t>local</w:t>
      </w:r>
      <w:r w:rsidR="00074E13">
        <w:rPr>
          <w:rFonts w:ascii="Arial" w:hAnsi="Arial" w:cs="Arial"/>
        </w:rPr>
        <w:t xml:space="preserve">, </w:t>
      </w:r>
      <w:r w:rsidR="00013A11" w:rsidRPr="0086082F">
        <w:rPr>
          <w:rFonts w:ascii="Arial" w:hAnsi="Arial" w:cs="Arial"/>
        </w:rPr>
        <w:t xml:space="preserve">regional </w:t>
      </w:r>
      <w:r w:rsidR="004C3E96">
        <w:rPr>
          <w:rFonts w:ascii="Arial" w:hAnsi="Arial" w:cs="Arial"/>
        </w:rPr>
        <w:t xml:space="preserve">and national </w:t>
      </w:r>
      <w:r w:rsidR="00013A11" w:rsidRPr="0086082F">
        <w:rPr>
          <w:rFonts w:ascii="Arial" w:hAnsi="Arial" w:cs="Arial"/>
        </w:rPr>
        <w:t>improvements in how staff are supported</w:t>
      </w:r>
    </w:p>
    <w:p w14:paraId="15DA8EB9" w14:textId="77777777" w:rsidR="00013A11" w:rsidRPr="0086082F" w:rsidRDefault="00013A11" w:rsidP="00013A11">
      <w:pPr>
        <w:pStyle w:val="ListParagraph"/>
        <w:rPr>
          <w:rFonts w:ascii="Arial" w:hAnsi="Arial" w:cs="Arial"/>
        </w:rPr>
      </w:pPr>
    </w:p>
    <w:p w14:paraId="6E36C647" w14:textId="06912F28" w:rsidR="00013A11" w:rsidRPr="00266237" w:rsidRDefault="00013A11" w:rsidP="00266237">
      <w:pPr>
        <w:pStyle w:val="ListParagraph"/>
        <w:numPr>
          <w:ilvl w:val="0"/>
          <w:numId w:val="3"/>
        </w:numPr>
        <w:rPr>
          <w:rFonts w:ascii="Arial" w:hAnsi="Arial" w:cs="Arial"/>
        </w:rPr>
      </w:pPr>
      <w:r w:rsidRPr="0086082F">
        <w:rPr>
          <w:rFonts w:ascii="Arial" w:hAnsi="Arial" w:cs="Arial"/>
        </w:rPr>
        <w:t>The data will not replace the representative data collected from the NHS Staff Survey.</w:t>
      </w:r>
    </w:p>
    <w:p w14:paraId="46618C4D" w14:textId="4A345D8C" w:rsidR="00013A11" w:rsidRPr="0086082F" w:rsidRDefault="00013A11" w:rsidP="00013A11">
      <w:pPr>
        <w:pStyle w:val="ListParagraph"/>
        <w:numPr>
          <w:ilvl w:val="0"/>
          <w:numId w:val="3"/>
        </w:numPr>
        <w:rPr>
          <w:rFonts w:ascii="Arial" w:hAnsi="Arial" w:cs="Arial"/>
        </w:rPr>
      </w:pPr>
      <w:r w:rsidRPr="0086082F">
        <w:rPr>
          <w:rFonts w:ascii="Arial" w:hAnsi="Arial" w:cs="Arial"/>
        </w:rPr>
        <w:t>The service offered free of charge (until 31 January 2021) to NHS England and NHS Improvement includes</w:t>
      </w:r>
    </w:p>
    <w:p w14:paraId="27503F37" w14:textId="77777777" w:rsidR="00013A11" w:rsidRPr="0086082F" w:rsidRDefault="00013A11" w:rsidP="00013A11">
      <w:pPr>
        <w:pStyle w:val="ListParagraph"/>
        <w:numPr>
          <w:ilvl w:val="0"/>
          <w:numId w:val="2"/>
        </w:numPr>
        <w:rPr>
          <w:rFonts w:ascii="Arial" w:hAnsi="Arial" w:cs="Arial"/>
        </w:rPr>
      </w:pPr>
      <w:r w:rsidRPr="0086082F">
        <w:rPr>
          <w:rFonts w:ascii="Arial" w:hAnsi="Arial" w:cs="Arial"/>
        </w:rPr>
        <w:t xml:space="preserve">end to end business support </w:t>
      </w:r>
    </w:p>
    <w:p w14:paraId="4C95E145" w14:textId="77777777" w:rsidR="00013A11" w:rsidRPr="0086082F" w:rsidRDefault="00013A11" w:rsidP="00013A11">
      <w:pPr>
        <w:pStyle w:val="ListParagraph"/>
        <w:numPr>
          <w:ilvl w:val="0"/>
          <w:numId w:val="2"/>
        </w:numPr>
        <w:rPr>
          <w:rFonts w:ascii="Arial" w:hAnsi="Arial" w:cs="Arial"/>
        </w:rPr>
      </w:pPr>
      <w:r w:rsidRPr="0086082F">
        <w:rPr>
          <w:rFonts w:ascii="Arial" w:hAnsi="Arial" w:cs="Arial"/>
        </w:rPr>
        <w:t>sample design</w:t>
      </w:r>
    </w:p>
    <w:p w14:paraId="0AA6790B" w14:textId="77777777" w:rsidR="00013A11" w:rsidRPr="0086082F" w:rsidRDefault="00013A11" w:rsidP="00013A11">
      <w:pPr>
        <w:pStyle w:val="ListParagraph"/>
        <w:numPr>
          <w:ilvl w:val="0"/>
          <w:numId w:val="2"/>
        </w:numPr>
        <w:rPr>
          <w:rFonts w:ascii="Arial" w:hAnsi="Arial" w:cs="Arial"/>
        </w:rPr>
      </w:pPr>
      <w:r w:rsidRPr="0086082F">
        <w:rPr>
          <w:rFonts w:ascii="Arial" w:hAnsi="Arial" w:cs="Arial"/>
        </w:rPr>
        <w:t>question development</w:t>
      </w:r>
    </w:p>
    <w:p w14:paraId="2F7E5C8F" w14:textId="77777777" w:rsidR="00013A11" w:rsidRPr="0086082F" w:rsidRDefault="00013A11" w:rsidP="00013A11">
      <w:pPr>
        <w:pStyle w:val="ListParagraph"/>
        <w:numPr>
          <w:ilvl w:val="0"/>
          <w:numId w:val="2"/>
        </w:numPr>
        <w:rPr>
          <w:rFonts w:ascii="Arial" w:hAnsi="Arial" w:cs="Arial"/>
        </w:rPr>
      </w:pPr>
      <w:r w:rsidRPr="0086082F">
        <w:rPr>
          <w:rFonts w:ascii="Arial" w:hAnsi="Arial" w:cs="Arial"/>
        </w:rPr>
        <w:t>data analysis and reporting leading to analysis of information and interpreting action.</w:t>
      </w:r>
    </w:p>
    <w:p w14:paraId="1DB1B151" w14:textId="77777777" w:rsidR="00013A11" w:rsidRPr="0086082F" w:rsidRDefault="00013A11" w:rsidP="00013A11">
      <w:pPr>
        <w:pStyle w:val="ListParagraph"/>
        <w:rPr>
          <w:rFonts w:ascii="Arial" w:hAnsi="Arial" w:cs="Arial"/>
        </w:rPr>
      </w:pPr>
    </w:p>
    <w:p w14:paraId="5142996F" w14:textId="34F00264" w:rsidR="00013A11" w:rsidRPr="00266237" w:rsidRDefault="00013A11" w:rsidP="00266237">
      <w:pPr>
        <w:pStyle w:val="ListParagraph"/>
        <w:numPr>
          <w:ilvl w:val="0"/>
          <w:numId w:val="3"/>
        </w:numPr>
        <w:rPr>
          <w:rFonts w:ascii="Arial" w:hAnsi="Arial" w:cs="Arial"/>
        </w:rPr>
      </w:pPr>
      <w:r w:rsidRPr="0086082F">
        <w:rPr>
          <w:rFonts w:ascii="Arial" w:hAnsi="Arial" w:cs="Arial"/>
        </w:rPr>
        <w:t>Responses record protected characteristics</w:t>
      </w:r>
      <w:r w:rsidR="00074E13">
        <w:rPr>
          <w:rFonts w:ascii="Arial" w:hAnsi="Arial" w:cs="Arial"/>
        </w:rPr>
        <w:t>,</w:t>
      </w:r>
      <w:r w:rsidRPr="0086082F">
        <w:rPr>
          <w:rFonts w:ascii="Arial" w:hAnsi="Arial" w:cs="Arial"/>
        </w:rPr>
        <w:t xml:space="preserve"> including ethnicity</w:t>
      </w:r>
      <w:r w:rsidR="00074E13">
        <w:rPr>
          <w:rFonts w:ascii="Arial" w:hAnsi="Arial" w:cs="Arial"/>
        </w:rPr>
        <w:t>,</w:t>
      </w:r>
      <w:r w:rsidRPr="0086082F">
        <w:rPr>
          <w:rFonts w:ascii="Arial" w:hAnsi="Arial" w:cs="Arial"/>
        </w:rPr>
        <w:t xml:space="preserve"> which will provide </w:t>
      </w:r>
      <w:r w:rsidR="004C3E96">
        <w:rPr>
          <w:rFonts w:ascii="Arial" w:hAnsi="Arial" w:cs="Arial"/>
        </w:rPr>
        <w:t>continued</w:t>
      </w:r>
      <w:r w:rsidR="004C3E96" w:rsidRPr="0086082F">
        <w:rPr>
          <w:rFonts w:ascii="Arial" w:hAnsi="Arial" w:cs="Arial"/>
        </w:rPr>
        <w:t xml:space="preserve"> </w:t>
      </w:r>
      <w:r w:rsidRPr="0086082F">
        <w:rPr>
          <w:rFonts w:ascii="Arial" w:hAnsi="Arial" w:cs="Arial"/>
        </w:rPr>
        <w:t xml:space="preserve">evidence for </w:t>
      </w:r>
      <w:r w:rsidR="004C3E96">
        <w:rPr>
          <w:rFonts w:ascii="Arial" w:hAnsi="Arial" w:cs="Arial"/>
        </w:rPr>
        <w:t xml:space="preserve">understanding </w:t>
      </w:r>
      <w:r w:rsidR="00074E13">
        <w:rPr>
          <w:rFonts w:ascii="Arial" w:hAnsi="Arial" w:cs="Arial"/>
        </w:rPr>
        <w:t xml:space="preserve">how we can </w:t>
      </w:r>
      <w:r w:rsidR="006407D4">
        <w:rPr>
          <w:rFonts w:ascii="Arial" w:hAnsi="Arial" w:cs="Arial"/>
        </w:rPr>
        <w:t xml:space="preserve">improve </w:t>
      </w:r>
      <w:r w:rsidR="003041CC">
        <w:rPr>
          <w:rFonts w:ascii="Arial" w:hAnsi="Arial" w:cs="Arial"/>
        </w:rPr>
        <w:t xml:space="preserve">employee </w:t>
      </w:r>
      <w:r w:rsidR="006407D4">
        <w:rPr>
          <w:rFonts w:ascii="Arial" w:hAnsi="Arial" w:cs="Arial"/>
        </w:rPr>
        <w:t>experience</w:t>
      </w:r>
      <w:r w:rsidRPr="0086082F">
        <w:rPr>
          <w:rFonts w:ascii="Arial" w:hAnsi="Arial" w:cs="Arial"/>
        </w:rPr>
        <w:t>.</w:t>
      </w:r>
    </w:p>
    <w:p w14:paraId="64585E8B" w14:textId="77777777" w:rsidR="00013A11" w:rsidRPr="0086082F" w:rsidRDefault="00013A11" w:rsidP="00013A11">
      <w:pPr>
        <w:pStyle w:val="ListParagraph"/>
        <w:rPr>
          <w:rFonts w:ascii="Arial" w:hAnsi="Arial" w:cs="Arial"/>
        </w:rPr>
      </w:pPr>
    </w:p>
    <w:p w14:paraId="2D2FD9A8" w14:textId="77777777" w:rsidR="00013A11" w:rsidRPr="0086082F" w:rsidRDefault="00013A11" w:rsidP="00013A11">
      <w:pPr>
        <w:pStyle w:val="ListParagraph"/>
        <w:numPr>
          <w:ilvl w:val="0"/>
          <w:numId w:val="3"/>
        </w:numPr>
        <w:rPr>
          <w:rFonts w:ascii="Arial" w:hAnsi="Arial" w:cs="Arial"/>
        </w:rPr>
      </w:pPr>
      <w:r w:rsidRPr="0086082F">
        <w:rPr>
          <w:rFonts w:ascii="Arial" w:hAnsi="Arial" w:cs="Arial"/>
        </w:rPr>
        <w:t>The question set is divided into two – a set of core questions included in every cycle of the survey and a set of flexible questions which will be chosen to explore some issues in depth or respond as a follow up to the previous responses.</w:t>
      </w:r>
    </w:p>
    <w:p w14:paraId="1FBDCFBC" w14:textId="77777777" w:rsidR="00013A11" w:rsidRPr="0086082F" w:rsidRDefault="00013A11" w:rsidP="00013A11">
      <w:pPr>
        <w:pStyle w:val="ListParagraph"/>
        <w:rPr>
          <w:rFonts w:ascii="Arial" w:hAnsi="Arial" w:cs="Arial"/>
        </w:rPr>
      </w:pPr>
    </w:p>
    <w:p w14:paraId="4FD720A2" w14:textId="77777777" w:rsidR="00013A11" w:rsidRPr="0086082F" w:rsidRDefault="00013A11" w:rsidP="00013A11">
      <w:pPr>
        <w:pStyle w:val="ListParagraph"/>
        <w:numPr>
          <w:ilvl w:val="0"/>
          <w:numId w:val="3"/>
        </w:numPr>
        <w:rPr>
          <w:rFonts w:ascii="Arial" w:hAnsi="Arial" w:cs="Arial"/>
        </w:rPr>
      </w:pPr>
      <w:r w:rsidRPr="0086082F">
        <w:rPr>
          <w:rFonts w:ascii="Arial" w:hAnsi="Arial" w:cs="Arial"/>
        </w:rPr>
        <w:t>The question will be simple and straightforward and will be mostly ranked on a sliding scale, for example:</w:t>
      </w:r>
    </w:p>
    <w:p w14:paraId="0B0BCFAE" w14:textId="7E3FE5F6" w:rsidR="00013A11" w:rsidRPr="00C95154" w:rsidRDefault="00013A11" w:rsidP="00C95154">
      <w:pPr>
        <w:pStyle w:val="ListParagraph"/>
        <w:numPr>
          <w:ilvl w:val="0"/>
          <w:numId w:val="12"/>
        </w:numPr>
        <w:rPr>
          <w:rFonts w:ascii="Arial" w:hAnsi="Arial" w:cs="Arial"/>
        </w:rPr>
      </w:pPr>
      <w:r w:rsidRPr="00C95154">
        <w:rPr>
          <w:rFonts w:ascii="Arial" w:hAnsi="Arial" w:cs="Arial"/>
        </w:rPr>
        <w:t>My organisation is keeping me informed about the impact of the coronavirus on our working lives</w:t>
      </w:r>
      <w:r w:rsidR="00157E15" w:rsidRPr="00C95154">
        <w:rPr>
          <w:rFonts w:ascii="Arial" w:hAnsi="Arial" w:cs="Arial"/>
        </w:rPr>
        <w:t>.</w:t>
      </w:r>
    </w:p>
    <w:p w14:paraId="5F2AFE1B" w14:textId="7B7B697A" w:rsidR="00013A11" w:rsidRPr="00C95154" w:rsidRDefault="00013A11" w:rsidP="00C95154">
      <w:pPr>
        <w:pStyle w:val="ListParagraph"/>
        <w:numPr>
          <w:ilvl w:val="0"/>
          <w:numId w:val="12"/>
        </w:numPr>
        <w:rPr>
          <w:rFonts w:ascii="Arial" w:hAnsi="Arial" w:cs="Arial"/>
        </w:rPr>
      </w:pPr>
      <w:r w:rsidRPr="00C95154">
        <w:rPr>
          <w:rFonts w:ascii="Arial" w:hAnsi="Arial" w:cs="Arial"/>
        </w:rPr>
        <w:lastRenderedPageBreak/>
        <w:t>My organisation is proactively supporting my health and wellbeing in the current environment</w:t>
      </w:r>
      <w:r w:rsidR="00157E15" w:rsidRPr="00C95154">
        <w:rPr>
          <w:rFonts w:ascii="Arial" w:hAnsi="Arial" w:cs="Arial"/>
        </w:rPr>
        <w:t>.</w:t>
      </w:r>
    </w:p>
    <w:p w14:paraId="0F633EFB" w14:textId="77777777" w:rsidR="00013A11" w:rsidRPr="0086082F" w:rsidRDefault="00013A11" w:rsidP="00013A11">
      <w:pPr>
        <w:pStyle w:val="ListParagraph"/>
        <w:rPr>
          <w:rFonts w:ascii="Arial" w:hAnsi="Arial" w:cs="Arial"/>
        </w:rPr>
      </w:pPr>
    </w:p>
    <w:p w14:paraId="6D73EF9C" w14:textId="49B24C0D" w:rsidR="00013A11" w:rsidRPr="0086082F" w:rsidRDefault="00013A11" w:rsidP="00013A11">
      <w:pPr>
        <w:pStyle w:val="ListParagraph"/>
        <w:numPr>
          <w:ilvl w:val="0"/>
          <w:numId w:val="3"/>
        </w:numPr>
        <w:rPr>
          <w:rFonts w:ascii="Arial" w:hAnsi="Arial" w:cs="Arial"/>
        </w:rPr>
      </w:pPr>
      <w:r w:rsidRPr="0086082F">
        <w:rPr>
          <w:rFonts w:ascii="Arial" w:hAnsi="Arial" w:cs="Arial"/>
        </w:rPr>
        <w:t xml:space="preserve">The survey also allows for qualitative data to be collated and analysed, for example, in relation to any feedback participants may wish </w:t>
      </w:r>
      <w:r w:rsidR="00074E13">
        <w:rPr>
          <w:rFonts w:ascii="Arial" w:hAnsi="Arial" w:cs="Arial"/>
        </w:rPr>
        <w:t xml:space="preserve">to </w:t>
      </w:r>
      <w:r w:rsidRPr="0086082F">
        <w:rPr>
          <w:rFonts w:ascii="Arial" w:hAnsi="Arial" w:cs="Arial"/>
        </w:rPr>
        <w:t>add about the NHS response to coronavirus</w:t>
      </w:r>
      <w:r w:rsidR="00157E15">
        <w:rPr>
          <w:rFonts w:ascii="Arial" w:hAnsi="Arial" w:cs="Arial"/>
        </w:rPr>
        <w:t>.</w:t>
      </w:r>
      <w:r w:rsidRPr="0086082F">
        <w:rPr>
          <w:rFonts w:ascii="Arial" w:hAnsi="Arial" w:cs="Arial"/>
        </w:rPr>
        <w:br/>
      </w:r>
    </w:p>
    <w:p w14:paraId="13BC1801" w14:textId="55D9D38D" w:rsidR="00013A11" w:rsidRPr="0086082F" w:rsidRDefault="00013A11" w:rsidP="00013A11">
      <w:pPr>
        <w:pStyle w:val="ListParagraph"/>
        <w:numPr>
          <w:ilvl w:val="0"/>
          <w:numId w:val="3"/>
        </w:numPr>
        <w:rPr>
          <w:rFonts w:ascii="Arial" w:hAnsi="Arial" w:cs="Arial"/>
        </w:rPr>
      </w:pPr>
      <w:r w:rsidRPr="0086082F">
        <w:rPr>
          <w:rFonts w:ascii="Arial" w:hAnsi="Arial" w:cs="Arial"/>
        </w:rPr>
        <w:t xml:space="preserve">Responses will be anonymous, questions with </w:t>
      </w:r>
      <w:r w:rsidR="00074E13">
        <w:rPr>
          <w:rFonts w:ascii="Arial" w:hAnsi="Arial" w:cs="Arial"/>
        </w:rPr>
        <w:t>fewer than</w:t>
      </w:r>
      <w:r w:rsidR="00074E13" w:rsidRPr="0086082F">
        <w:rPr>
          <w:rFonts w:ascii="Arial" w:hAnsi="Arial" w:cs="Arial"/>
        </w:rPr>
        <w:t xml:space="preserve"> </w:t>
      </w:r>
      <w:r w:rsidRPr="0086082F">
        <w:rPr>
          <w:rFonts w:ascii="Arial" w:hAnsi="Arial" w:cs="Arial"/>
        </w:rPr>
        <w:t>ten responses will not be reported on</w:t>
      </w:r>
      <w:r w:rsidR="00074E13">
        <w:rPr>
          <w:rFonts w:ascii="Arial" w:hAnsi="Arial" w:cs="Arial"/>
        </w:rPr>
        <w:t xml:space="preserve"> at a trust level</w:t>
      </w:r>
    </w:p>
    <w:p w14:paraId="31F19A3B" w14:textId="77777777" w:rsidR="00013A11" w:rsidRPr="0086082F" w:rsidRDefault="00013A11" w:rsidP="00013A11">
      <w:pPr>
        <w:pStyle w:val="ListParagraph"/>
        <w:rPr>
          <w:rFonts w:ascii="Arial" w:hAnsi="Arial" w:cs="Arial"/>
        </w:rPr>
      </w:pPr>
    </w:p>
    <w:p w14:paraId="1CB6A84C" w14:textId="28A20409" w:rsidR="00013A11" w:rsidRPr="0086082F" w:rsidRDefault="00013A11" w:rsidP="00013A11">
      <w:pPr>
        <w:pStyle w:val="ListParagraph"/>
        <w:numPr>
          <w:ilvl w:val="0"/>
          <w:numId w:val="3"/>
        </w:numPr>
        <w:rPr>
          <w:rFonts w:ascii="Arial" w:hAnsi="Arial" w:cs="Arial"/>
        </w:rPr>
      </w:pPr>
      <w:r w:rsidRPr="0086082F">
        <w:rPr>
          <w:rFonts w:ascii="Arial" w:hAnsi="Arial" w:cs="Arial"/>
        </w:rPr>
        <w:t xml:space="preserve">A link will be included to the </w:t>
      </w:r>
      <w:hyperlink r:id="rId15" w:history="1">
        <w:r w:rsidR="00074E13" w:rsidRPr="00E0007F">
          <w:rPr>
            <w:rStyle w:val="Hyperlink"/>
            <w:rFonts w:ascii="Arial" w:hAnsi="Arial" w:cs="Arial"/>
          </w:rPr>
          <w:t>www.people.nhs.uk</w:t>
        </w:r>
      </w:hyperlink>
      <w:r w:rsidR="00074E13">
        <w:rPr>
          <w:rFonts w:ascii="Arial" w:hAnsi="Arial" w:cs="Arial"/>
        </w:rPr>
        <w:t xml:space="preserve"> </w:t>
      </w:r>
      <w:r w:rsidRPr="0086082F">
        <w:rPr>
          <w:rFonts w:ascii="Arial" w:hAnsi="Arial" w:cs="Arial"/>
        </w:rPr>
        <w:t xml:space="preserve">microsite </w:t>
      </w:r>
      <w:r w:rsidR="00157E15">
        <w:rPr>
          <w:rFonts w:ascii="Arial" w:hAnsi="Arial" w:cs="Arial"/>
        </w:rPr>
        <w:t xml:space="preserve">and the main NHS website </w:t>
      </w:r>
      <w:r w:rsidRPr="0086082F">
        <w:rPr>
          <w:rFonts w:ascii="Arial" w:hAnsi="Arial" w:cs="Arial"/>
        </w:rPr>
        <w:t xml:space="preserve">to signpost results and offer </w:t>
      </w:r>
      <w:r w:rsidR="00074E13">
        <w:rPr>
          <w:rFonts w:ascii="Arial" w:hAnsi="Arial" w:cs="Arial"/>
        </w:rPr>
        <w:t xml:space="preserve">the option of </w:t>
      </w:r>
      <w:r w:rsidRPr="0086082F">
        <w:rPr>
          <w:rFonts w:ascii="Arial" w:hAnsi="Arial" w:cs="Arial"/>
        </w:rPr>
        <w:t xml:space="preserve">a ‘you said, we did’ </w:t>
      </w:r>
      <w:r w:rsidR="00074E13">
        <w:rPr>
          <w:rFonts w:ascii="Arial" w:hAnsi="Arial" w:cs="Arial"/>
        </w:rPr>
        <w:t xml:space="preserve">format </w:t>
      </w:r>
      <w:r w:rsidRPr="0086082F">
        <w:rPr>
          <w:rFonts w:ascii="Arial" w:hAnsi="Arial" w:cs="Arial"/>
        </w:rPr>
        <w:t>including the development of mental health and wellbeing support</w:t>
      </w:r>
      <w:r w:rsidR="00157E15">
        <w:rPr>
          <w:rFonts w:ascii="Arial" w:hAnsi="Arial" w:cs="Arial"/>
        </w:rPr>
        <w:t>.</w:t>
      </w:r>
    </w:p>
    <w:p w14:paraId="26631D70" w14:textId="77777777" w:rsidR="00013A11" w:rsidRPr="0086082F" w:rsidRDefault="00013A11" w:rsidP="00013A11">
      <w:pPr>
        <w:pStyle w:val="ListParagraph"/>
        <w:rPr>
          <w:rFonts w:ascii="Arial" w:hAnsi="Arial" w:cs="Arial"/>
        </w:rPr>
      </w:pPr>
    </w:p>
    <w:p w14:paraId="436D2382" w14:textId="0B51EC17" w:rsidR="00013A11" w:rsidRPr="0086082F" w:rsidRDefault="00013A11" w:rsidP="00013A11">
      <w:pPr>
        <w:pStyle w:val="ListParagraph"/>
        <w:numPr>
          <w:ilvl w:val="0"/>
          <w:numId w:val="3"/>
        </w:numPr>
        <w:rPr>
          <w:rFonts w:ascii="Arial" w:hAnsi="Arial" w:cs="Arial"/>
        </w:rPr>
      </w:pPr>
      <w:r w:rsidRPr="0086082F">
        <w:rPr>
          <w:rFonts w:ascii="Arial" w:hAnsi="Arial" w:cs="Arial"/>
        </w:rPr>
        <w:t xml:space="preserve">This offer is complementary to </w:t>
      </w:r>
      <w:r w:rsidR="00074E13">
        <w:rPr>
          <w:rFonts w:ascii="Arial" w:hAnsi="Arial" w:cs="Arial"/>
        </w:rPr>
        <w:t>a recent arrangement</w:t>
      </w:r>
      <w:r w:rsidR="00074E13" w:rsidRPr="0086082F">
        <w:rPr>
          <w:rFonts w:ascii="Arial" w:hAnsi="Arial" w:cs="Arial"/>
        </w:rPr>
        <w:t xml:space="preserve"> </w:t>
      </w:r>
      <w:r w:rsidR="00074E13">
        <w:rPr>
          <w:rFonts w:ascii="Arial" w:hAnsi="Arial" w:cs="Arial"/>
        </w:rPr>
        <w:t xml:space="preserve">introduced through </w:t>
      </w:r>
      <w:r w:rsidRPr="0086082F">
        <w:rPr>
          <w:rFonts w:ascii="Arial" w:hAnsi="Arial" w:cs="Arial"/>
        </w:rPr>
        <w:t>the NHS Staff Feedback hub</w:t>
      </w:r>
      <w:r w:rsidRPr="0086082F">
        <w:rPr>
          <w:rFonts w:cs="Arial"/>
        </w:rPr>
        <w:t>,</w:t>
      </w:r>
      <w:r w:rsidRPr="0086082F" w:rsidDel="00D461A8">
        <w:rPr>
          <w:rFonts w:ascii="Arial" w:hAnsi="Arial" w:cs="Arial"/>
        </w:rPr>
        <w:t xml:space="preserve"> </w:t>
      </w:r>
      <w:r w:rsidR="00074E13">
        <w:rPr>
          <w:rFonts w:ascii="Arial" w:hAnsi="Arial" w:cs="Arial"/>
        </w:rPr>
        <w:t xml:space="preserve">which is </w:t>
      </w:r>
      <w:r w:rsidRPr="0086082F">
        <w:rPr>
          <w:rFonts w:ascii="Arial" w:hAnsi="Arial" w:cs="Arial"/>
        </w:rPr>
        <w:t xml:space="preserve">a closed group of between 100-500 members of staff regularly engaged to provide business insight to check on how </w:t>
      </w:r>
      <w:r w:rsidR="00074E13">
        <w:rPr>
          <w:rFonts w:ascii="Arial" w:hAnsi="Arial" w:cs="Arial"/>
        </w:rPr>
        <w:t xml:space="preserve">staff </w:t>
      </w:r>
      <w:r w:rsidRPr="0086082F">
        <w:rPr>
          <w:rFonts w:ascii="Arial" w:hAnsi="Arial" w:cs="Arial"/>
        </w:rPr>
        <w:t>comm</w:t>
      </w:r>
      <w:r w:rsidR="00074E13">
        <w:rPr>
          <w:rFonts w:ascii="Arial" w:hAnsi="Arial" w:cs="Arial"/>
        </w:rPr>
        <w:t>unication</w:t>
      </w:r>
      <w:r w:rsidRPr="0086082F">
        <w:rPr>
          <w:rFonts w:ascii="Arial" w:hAnsi="Arial" w:cs="Arial"/>
        </w:rPr>
        <w:t>s are landing and act as a barometer of success</w:t>
      </w:r>
    </w:p>
    <w:p w14:paraId="4CF8198D" w14:textId="77777777" w:rsidR="00013A11" w:rsidRPr="0086082F" w:rsidRDefault="00013A11" w:rsidP="00013A11">
      <w:pPr>
        <w:pStyle w:val="ListParagraph"/>
        <w:rPr>
          <w:rFonts w:ascii="Arial" w:hAnsi="Arial" w:cs="Arial"/>
        </w:rPr>
      </w:pPr>
    </w:p>
    <w:p w14:paraId="35100C07" w14:textId="3F2478A9" w:rsidR="00013A11" w:rsidRPr="0086082F" w:rsidRDefault="00C00903" w:rsidP="00FB1ED3">
      <w:pPr>
        <w:pStyle w:val="ListParagraph"/>
        <w:numPr>
          <w:ilvl w:val="0"/>
          <w:numId w:val="3"/>
        </w:numPr>
        <w:rPr>
          <w:rFonts w:ascii="Arial" w:hAnsi="Arial" w:cs="Arial"/>
        </w:rPr>
      </w:pPr>
      <w:r>
        <w:rPr>
          <w:rFonts w:ascii="Arial" w:hAnsi="Arial" w:cs="Arial"/>
        </w:rPr>
        <w:t xml:space="preserve">This is being offered as an </w:t>
      </w:r>
      <w:r w:rsidRPr="0086082F">
        <w:rPr>
          <w:rFonts w:ascii="Arial" w:hAnsi="Arial" w:cs="Arial"/>
        </w:rPr>
        <w:t>improvement tool in response to Covid-19</w:t>
      </w:r>
      <w:r>
        <w:rPr>
          <w:rFonts w:ascii="Arial" w:hAnsi="Arial" w:cs="Arial"/>
        </w:rPr>
        <w:t>, and i</w:t>
      </w:r>
      <w:r w:rsidR="00013A11" w:rsidRPr="0086082F">
        <w:rPr>
          <w:rFonts w:ascii="Arial" w:hAnsi="Arial" w:cs="Arial"/>
        </w:rPr>
        <w:t xml:space="preserve">nformation will be not be used for trust to trust or regional comparisons </w:t>
      </w:r>
      <w:r>
        <w:rPr>
          <w:rFonts w:ascii="Arial" w:hAnsi="Arial" w:cs="Arial"/>
        </w:rPr>
        <w:t xml:space="preserve">given it will not be </w:t>
      </w:r>
      <w:r w:rsidR="00013A11" w:rsidRPr="0086082F">
        <w:rPr>
          <w:rFonts w:ascii="Arial" w:hAnsi="Arial" w:cs="Arial"/>
        </w:rPr>
        <w:t xml:space="preserve">a representative survey </w:t>
      </w:r>
      <w:r>
        <w:rPr>
          <w:rFonts w:ascii="Arial" w:hAnsi="Arial" w:cs="Arial"/>
        </w:rPr>
        <w:t xml:space="preserve">in the same way as the annual NHS Staff Survey is </w:t>
      </w:r>
    </w:p>
    <w:p w14:paraId="76B01089" w14:textId="4E18F300" w:rsidR="00013A11" w:rsidRPr="0086082F" w:rsidRDefault="00013A11">
      <w:pPr>
        <w:rPr>
          <w:rFonts w:ascii="Arial" w:hAnsi="Arial" w:cs="Arial"/>
          <w:b/>
          <w:bCs/>
        </w:rPr>
      </w:pPr>
    </w:p>
    <w:p w14:paraId="7260DCFD" w14:textId="71F3CB6E" w:rsidR="00760058" w:rsidRPr="00B95144" w:rsidRDefault="00760058" w:rsidP="00B95144">
      <w:pPr>
        <w:pStyle w:val="Heading1"/>
        <w:numPr>
          <w:ilvl w:val="0"/>
          <w:numId w:val="17"/>
        </w:numPr>
        <w:rPr>
          <w:rFonts w:ascii="Arial" w:hAnsi="Arial" w:cs="Arial"/>
          <w:b/>
          <w:bCs/>
          <w:color w:val="0070C0"/>
          <w:sz w:val="24"/>
          <w:szCs w:val="24"/>
        </w:rPr>
      </w:pPr>
      <w:bookmarkStart w:id="6" w:name="_Toc44576404"/>
      <w:r w:rsidRPr="00B95144">
        <w:rPr>
          <w:rFonts w:ascii="Arial" w:hAnsi="Arial" w:cs="Arial"/>
          <w:b/>
          <w:bCs/>
          <w:color w:val="0070C0"/>
          <w:sz w:val="24"/>
          <w:szCs w:val="24"/>
        </w:rPr>
        <w:t>Visuals</w:t>
      </w:r>
      <w:bookmarkEnd w:id="6"/>
    </w:p>
    <w:p w14:paraId="681F7CF2" w14:textId="77777777" w:rsidR="00B95144" w:rsidRDefault="00B95144">
      <w:pPr>
        <w:rPr>
          <w:rFonts w:ascii="Arial" w:hAnsi="Arial" w:cs="Arial"/>
          <w:b/>
          <w:bCs/>
        </w:rPr>
      </w:pPr>
    </w:p>
    <w:p w14:paraId="394C17D5" w14:textId="5DEE150F" w:rsidR="00AF670B" w:rsidRPr="00726ABC" w:rsidRDefault="00133CDB" w:rsidP="00726ABC">
      <w:pPr>
        <w:pStyle w:val="Heading2"/>
        <w:numPr>
          <w:ilvl w:val="1"/>
          <w:numId w:val="17"/>
        </w:numPr>
        <w:rPr>
          <w:b/>
          <w:bCs/>
          <w:color w:val="0070C0"/>
        </w:rPr>
      </w:pPr>
      <w:bookmarkStart w:id="7" w:name="_Toc44576405"/>
      <w:r w:rsidRPr="00726ABC">
        <w:rPr>
          <w:b/>
          <w:bCs/>
          <w:color w:val="0070C0"/>
        </w:rPr>
        <w:t>Logo</w:t>
      </w:r>
      <w:bookmarkEnd w:id="7"/>
    </w:p>
    <w:p w14:paraId="5AE2D234" w14:textId="366AE569" w:rsidR="00EC27BD" w:rsidRPr="00EC27BD" w:rsidRDefault="00EC27BD">
      <w:pPr>
        <w:rPr>
          <w:rFonts w:ascii="Arial" w:hAnsi="Arial" w:cs="Arial"/>
        </w:rPr>
      </w:pPr>
      <w:r>
        <w:rPr>
          <w:rFonts w:ascii="Arial" w:hAnsi="Arial" w:cs="Arial"/>
        </w:rPr>
        <w:t xml:space="preserve">The name of the survey is NHS People Pulse. </w:t>
      </w:r>
      <w:r w:rsidRPr="00EC27BD">
        <w:rPr>
          <w:rFonts w:ascii="Arial" w:hAnsi="Arial" w:cs="Arial"/>
        </w:rPr>
        <w:t>The People Pulse logo should be use</w:t>
      </w:r>
      <w:r>
        <w:rPr>
          <w:rFonts w:ascii="Arial" w:hAnsi="Arial" w:cs="Arial"/>
        </w:rPr>
        <w:t xml:space="preserve">d </w:t>
      </w:r>
      <w:r w:rsidRPr="00EC27BD">
        <w:rPr>
          <w:rFonts w:ascii="Arial" w:hAnsi="Arial" w:cs="Arial"/>
        </w:rPr>
        <w:t>in line with overall NHSE/I brand guidelines</w:t>
      </w:r>
      <w:r>
        <w:rPr>
          <w:rFonts w:ascii="Arial" w:hAnsi="Arial" w:cs="Arial"/>
        </w:rPr>
        <w:t xml:space="preserve"> (i</w:t>
      </w:r>
      <w:r w:rsidR="00C00903">
        <w:rPr>
          <w:rFonts w:ascii="Arial" w:hAnsi="Arial" w:cs="Arial"/>
        </w:rPr>
        <w:t>.</w:t>
      </w:r>
      <w:r>
        <w:rPr>
          <w:rFonts w:ascii="Arial" w:hAnsi="Arial" w:cs="Arial"/>
        </w:rPr>
        <w:t>e</w:t>
      </w:r>
      <w:r w:rsidR="00C00903">
        <w:rPr>
          <w:rFonts w:ascii="Arial" w:hAnsi="Arial" w:cs="Arial"/>
        </w:rPr>
        <w:t>.,</w:t>
      </w:r>
      <w:r>
        <w:rPr>
          <w:rFonts w:ascii="Arial" w:hAnsi="Arial" w:cs="Arial"/>
        </w:rPr>
        <w:t xml:space="preserve"> the Pulse logo on the left and the NHS lozenge above right (</w:t>
      </w:r>
      <w:r w:rsidR="00DE0383" w:rsidRPr="00DE0383">
        <w:rPr>
          <w:rFonts w:ascii="Arial" w:hAnsi="Arial" w:cs="Arial"/>
        </w:rPr>
        <w:t>www.england.nhs.uk/nhsidentity/identity-guidelines/partnership-branding/</w:t>
      </w:r>
      <w:r>
        <w:rPr>
          <w:rFonts w:ascii="Arial" w:hAnsi="Arial" w:cs="Arial"/>
        </w:rPr>
        <w:t>).</w:t>
      </w:r>
    </w:p>
    <w:p w14:paraId="184E3E79" w14:textId="396C57A8" w:rsidR="00157E15" w:rsidRDefault="00157E15">
      <w:pPr>
        <w:rPr>
          <w:rFonts w:ascii="Arial" w:hAnsi="Arial" w:cs="Arial"/>
          <w:b/>
          <w:bCs/>
        </w:rPr>
      </w:pPr>
    </w:p>
    <w:p w14:paraId="400D05BA" w14:textId="2E2F22F9" w:rsidR="00157E15" w:rsidRDefault="00EC27BD">
      <w:pPr>
        <w:rPr>
          <w:rFonts w:ascii="Arial" w:hAnsi="Arial" w:cs="Arial"/>
          <w:b/>
          <w:bCs/>
        </w:rPr>
      </w:pPr>
      <w:r>
        <w:rPr>
          <w:noProof/>
        </w:rPr>
        <w:drawing>
          <wp:anchor distT="0" distB="0" distL="114300" distR="114300" simplePos="0" relativeHeight="251661312" behindDoc="0" locked="0" layoutInCell="1" allowOverlap="1" wp14:anchorId="4F804289" wp14:editId="55569504">
            <wp:simplePos x="0" y="0"/>
            <wp:positionH relativeFrom="column">
              <wp:posOffset>85725</wp:posOffset>
            </wp:positionH>
            <wp:positionV relativeFrom="paragraph">
              <wp:posOffset>40640</wp:posOffset>
            </wp:positionV>
            <wp:extent cx="3028950" cy="142425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14242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BE9DF" w14:textId="4DB2A8D0" w:rsidR="00157E15" w:rsidRDefault="00157E15">
      <w:pPr>
        <w:rPr>
          <w:rFonts w:ascii="Arial" w:hAnsi="Arial" w:cs="Arial"/>
          <w:b/>
          <w:bCs/>
        </w:rPr>
      </w:pPr>
    </w:p>
    <w:p w14:paraId="21E0854F" w14:textId="77777777" w:rsidR="00EC27BD" w:rsidRDefault="00EC27BD">
      <w:pPr>
        <w:rPr>
          <w:rFonts w:ascii="Arial" w:hAnsi="Arial" w:cs="Arial"/>
          <w:b/>
          <w:bCs/>
        </w:rPr>
      </w:pPr>
    </w:p>
    <w:p w14:paraId="317C9648" w14:textId="77777777" w:rsidR="00EC27BD" w:rsidRDefault="00EC27BD">
      <w:pPr>
        <w:rPr>
          <w:rFonts w:ascii="Arial" w:hAnsi="Arial" w:cs="Arial"/>
          <w:b/>
          <w:bCs/>
        </w:rPr>
      </w:pPr>
    </w:p>
    <w:p w14:paraId="35685B5A" w14:textId="77777777" w:rsidR="00EC27BD" w:rsidRDefault="00EC27BD">
      <w:pPr>
        <w:rPr>
          <w:rFonts w:ascii="Arial" w:hAnsi="Arial" w:cs="Arial"/>
          <w:b/>
          <w:bCs/>
        </w:rPr>
      </w:pPr>
    </w:p>
    <w:p w14:paraId="39F43D32" w14:textId="77777777" w:rsidR="00EC27BD" w:rsidRDefault="00EC27BD">
      <w:pPr>
        <w:rPr>
          <w:rFonts w:ascii="Arial" w:hAnsi="Arial" w:cs="Arial"/>
          <w:b/>
          <w:bCs/>
        </w:rPr>
      </w:pPr>
    </w:p>
    <w:p w14:paraId="48CFB1BF" w14:textId="77777777" w:rsidR="00EC27BD" w:rsidRDefault="00EC27BD">
      <w:pPr>
        <w:rPr>
          <w:rFonts w:ascii="Arial" w:hAnsi="Arial" w:cs="Arial"/>
          <w:b/>
          <w:bCs/>
        </w:rPr>
      </w:pPr>
    </w:p>
    <w:p w14:paraId="19EAD750" w14:textId="77777777" w:rsidR="004C2CA5" w:rsidRDefault="004C2CA5">
      <w:pPr>
        <w:rPr>
          <w:rFonts w:ascii="Arial" w:hAnsi="Arial" w:cs="Arial"/>
          <w:b/>
          <w:bCs/>
        </w:rPr>
      </w:pPr>
    </w:p>
    <w:p w14:paraId="3FCD4503" w14:textId="77777777" w:rsidR="004C2CA5" w:rsidRDefault="004C2CA5">
      <w:pPr>
        <w:rPr>
          <w:rFonts w:ascii="Arial" w:hAnsi="Arial" w:cs="Arial"/>
          <w:b/>
          <w:bCs/>
        </w:rPr>
      </w:pPr>
    </w:p>
    <w:p w14:paraId="77A5ECEF" w14:textId="77777777" w:rsidR="00B95144" w:rsidRDefault="00B95144">
      <w:pPr>
        <w:rPr>
          <w:rFonts w:ascii="Arial" w:hAnsi="Arial" w:cs="Arial"/>
          <w:b/>
          <w:bCs/>
        </w:rPr>
      </w:pPr>
    </w:p>
    <w:p w14:paraId="2BB860FB" w14:textId="145CE974" w:rsidR="00157E15" w:rsidRDefault="00157E15" w:rsidP="00726ABC">
      <w:pPr>
        <w:pStyle w:val="Heading2"/>
        <w:numPr>
          <w:ilvl w:val="1"/>
          <w:numId w:val="17"/>
        </w:numPr>
        <w:rPr>
          <w:b/>
          <w:bCs/>
          <w:color w:val="0070C0"/>
        </w:rPr>
      </w:pPr>
      <w:bookmarkStart w:id="8" w:name="_Toc44576406"/>
      <w:r w:rsidRPr="00726ABC">
        <w:rPr>
          <w:b/>
          <w:bCs/>
          <w:color w:val="0070C0"/>
        </w:rPr>
        <w:lastRenderedPageBreak/>
        <w:t>Images for digital and print channels</w:t>
      </w:r>
      <w:bookmarkEnd w:id="8"/>
    </w:p>
    <w:p w14:paraId="4B74BAFE" w14:textId="77777777" w:rsidR="00726ABC" w:rsidRPr="00726ABC" w:rsidRDefault="00726ABC" w:rsidP="00726ABC"/>
    <w:p w14:paraId="27689852" w14:textId="1757D491" w:rsidR="00157E15" w:rsidRDefault="00415EF4">
      <w:pPr>
        <w:rPr>
          <w:rFonts w:ascii="Arial" w:hAnsi="Arial" w:cs="Arial"/>
          <w:b/>
          <w:bCs/>
        </w:rPr>
      </w:pPr>
      <w:r>
        <w:rPr>
          <w:rFonts w:ascii="Arial" w:hAnsi="Arial" w:cs="Arial"/>
          <w:b/>
          <w:bCs/>
        </w:rPr>
        <w:t>Desktop, m</w:t>
      </w:r>
      <w:r w:rsidR="009C462E">
        <w:rPr>
          <w:rFonts w:ascii="Arial" w:hAnsi="Arial" w:cs="Arial"/>
          <w:b/>
          <w:bCs/>
        </w:rPr>
        <w:t>obile and tablet</w:t>
      </w:r>
      <w:r w:rsidR="00DE0383">
        <w:rPr>
          <w:rFonts w:ascii="Arial" w:hAnsi="Arial" w:cs="Arial"/>
          <w:b/>
          <w:bCs/>
        </w:rPr>
        <w:t xml:space="preserve"> (including ESR)</w:t>
      </w:r>
      <w:r>
        <w:rPr>
          <w:rFonts w:ascii="Arial" w:hAnsi="Arial" w:cs="Arial"/>
          <w:b/>
          <w:bCs/>
        </w:rPr>
        <w:t xml:space="preserve"> in landscape and portrait options</w:t>
      </w:r>
    </w:p>
    <w:p w14:paraId="6E8D0845" w14:textId="77777777" w:rsidR="00415EF4" w:rsidRDefault="00415EF4">
      <w:pPr>
        <w:rPr>
          <w:rFonts w:ascii="Arial" w:hAnsi="Arial" w:cs="Arial"/>
          <w:b/>
          <w:bCs/>
        </w:rPr>
      </w:pPr>
    </w:p>
    <w:p w14:paraId="3D1B4054" w14:textId="414809FC" w:rsidR="00157E15" w:rsidRDefault="009C462E">
      <w:pPr>
        <w:rPr>
          <w:rFonts w:ascii="Arial" w:hAnsi="Arial" w:cs="Arial"/>
          <w:b/>
          <w:bCs/>
        </w:rPr>
      </w:pPr>
      <w:r>
        <w:rPr>
          <w:noProof/>
        </w:rPr>
        <w:drawing>
          <wp:anchor distT="0" distB="0" distL="114300" distR="114300" simplePos="0" relativeHeight="251660288" behindDoc="0" locked="0" layoutInCell="1" allowOverlap="1" wp14:anchorId="3B8FA29F" wp14:editId="5ED3E480">
            <wp:simplePos x="0" y="0"/>
            <wp:positionH relativeFrom="column">
              <wp:posOffset>2133600</wp:posOffset>
            </wp:positionH>
            <wp:positionV relativeFrom="paragraph">
              <wp:posOffset>102869</wp:posOffset>
            </wp:positionV>
            <wp:extent cx="3600450" cy="1800225"/>
            <wp:effectExtent l="19050" t="19050" r="19050"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59264" behindDoc="0" locked="0" layoutInCell="1" allowOverlap="1" wp14:anchorId="038AC693" wp14:editId="3A601144">
            <wp:simplePos x="0" y="0"/>
            <wp:positionH relativeFrom="margin">
              <wp:align>left</wp:align>
            </wp:positionH>
            <wp:positionV relativeFrom="paragraph">
              <wp:posOffset>112395</wp:posOffset>
            </wp:positionV>
            <wp:extent cx="1790700" cy="17907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11EB2CC0" w14:textId="0C4CBABC" w:rsidR="00157E15" w:rsidRDefault="00157E15">
      <w:pPr>
        <w:rPr>
          <w:rFonts w:ascii="Arial" w:hAnsi="Arial" w:cs="Arial"/>
          <w:b/>
          <w:bCs/>
        </w:rPr>
      </w:pPr>
    </w:p>
    <w:p w14:paraId="29F858CF" w14:textId="5EE527FE" w:rsidR="00157E15" w:rsidRDefault="00157E15">
      <w:pPr>
        <w:rPr>
          <w:rFonts w:ascii="Arial" w:hAnsi="Arial" w:cs="Arial"/>
          <w:b/>
          <w:bCs/>
        </w:rPr>
      </w:pPr>
    </w:p>
    <w:p w14:paraId="6E2AD90D" w14:textId="68A62465" w:rsidR="00157E15" w:rsidRDefault="00157E15">
      <w:pPr>
        <w:rPr>
          <w:rFonts w:ascii="Arial" w:hAnsi="Arial" w:cs="Arial"/>
          <w:b/>
          <w:bCs/>
        </w:rPr>
      </w:pPr>
    </w:p>
    <w:p w14:paraId="2B89D8B7" w14:textId="76B42073" w:rsidR="00157E15" w:rsidRDefault="00157E15">
      <w:pPr>
        <w:rPr>
          <w:rFonts w:ascii="Arial" w:hAnsi="Arial" w:cs="Arial"/>
          <w:b/>
          <w:bCs/>
        </w:rPr>
      </w:pPr>
    </w:p>
    <w:p w14:paraId="0C643D66" w14:textId="45C13732" w:rsidR="00157E15" w:rsidRDefault="00157E15">
      <w:pPr>
        <w:rPr>
          <w:rFonts w:ascii="Arial" w:hAnsi="Arial" w:cs="Arial"/>
          <w:b/>
          <w:bCs/>
        </w:rPr>
      </w:pPr>
    </w:p>
    <w:p w14:paraId="206F4A3D" w14:textId="687FCE2A" w:rsidR="004C2CA5" w:rsidRDefault="004C2CA5">
      <w:pPr>
        <w:rPr>
          <w:rFonts w:ascii="Arial" w:hAnsi="Arial" w:cs="Arial"/>
          <w:b/>
          <w:bCs/>
        </w:rPr>
      </w:pPr>
    </w:p>
    <w:p w14:paraId="0A151074" w14:textId="77777777" w:rsidR="004C2CA5" w:rsidRDefault="004C2CA5">
      <w:pPr>
        <w:rPr>
          <w:rFonts w:ascii="Arial" w:hAnsi="Arial" w:cs="Arial"/>
          <w:b/>
          <w:bCs/>
        </w:rPr>
      </w:pPr>
    </w:p>
    <w:p w14:paraId="1D770191" w14:textId="027B0FB7" w:rsidR="00415EF4" w:rsidRDefault="00415EF4">
      <w:pPr>
        <w:rPr>
          <w:rFonts w:ascii="Arial" w:hAnsi="Arial" w:cs="Arial"/>
          <w:b/>
          <w:bCs/>
        </w:rPr>
      </w:pPr>
      <w:r>
        <w:rPr>
          <w:noProof/>
        </w:rPr>
        <w:drawing>
          <wp:inline distT="0" distB="0" distL="0" distR="0" wp14:anchorId="59FF1678" wp14:editId="26F69ABC">
            <wp:extent cx="1438275" cy="4311736"/>
            <wp:effectExtent l="19050" t="19050" r="952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9930" cy="4316698"/>
                    </a:xfrm>
                    <a:prstGeom prst="rect">
                      <a:avLst/>
                    </a:prstGeom>
                    <a:noFill/>
                    <a:ln>
                      <a:solidFill>
                        <a:schemeClr val="accent1"/>
                      </a:solidFill>
                    </a:ln>
                  </pic:spPr>
                </pic:pic>
              </a:graphicData>
            </a:graphic>
          </wp:inline>
        </w:drawing>
      </w:r>
      <w:r>
        <w:rPr>
          <w:rFonts w:ascii="Arial" w:hAnsi="Arial" w:cs="Arial"/>
          <w:b/>
          <w:bCs/>
        </w:rPr>
        <w:t xml:space="preserve">     </w:t>
      </w:r>
      <w:r>
        <w:rPr>
          <w:noProof/>
        </w:rPr>
        <w:drawing>
          <wp:inline distT="0" distB="0" distL="0" distR="0" wp14:anchorId="6A77BEC1" wp14:editId="79F15279">
            <wp:extent cx="2209800" cy="4419600"/>
            <wp:effectExtent l="57150" t="19050" r="57150" b="571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3403" cy="4426806"/>
                    </a:xfrm>
                    <a:prstGeom prst="rect">
                      <a:avLst/>
                    </a:prstGeom>
                    <a:noFill/>
                    <a:ln>
                      <a:solidFill>
                        <a:schemeClr val="accent1"/>
                      </a:solidFill>
                    </a:ln>
                    <a:effectLst>
                      <a:outerShdw blurRad="50800" dist="50800" dir="5400000" algn="ctr" rotWithShape="0">
                        <a:schemeClr val="accent1">
                          <a:alpha val="0"/>
                        </a:schemeClr>
                      </a:outerShdw>
                    </a:effectLst>
                  </pic:spPr>
                </pic:pic>
              </a:graphicData>
            </a:graphic>
          </wp:inline>
        </w:drawing>
      </w:r>
    </w:p>
    <w:p w14:paraId="4661EB4B" w14:textId="77777777" w:rsidR="00DE0383" w:rsidRDefault="00DE0383">
      <w:pPr>
        <w:rPr>
          <w:rFonts w:ascii="Arial" w:hAnsi="Arial" w:cs="Arial"/>
          <w:b/>
          <w:bCs/>
        </w:rPr>
      </w:pPr>
    </w:p>
    <w:p w14:paraId="56BA0B57" w14:textId="77777777" w:rsidR="004C2CA5" w:rsidRDefault="004C2CA5">
      <w:pPr>
        <w:rPr>
          <w:rFonts w:ascii="Arial" w:hAnsi="Arial" w:cs="Arial"/>
          <w:b/>
          <w:bCs/>
        </w:rPr>
      </w:pPr>
    </w:p>
    <w:p w14:paraId="752C2145" w14:textId="77777777" w:rsidR="004C2CA5" w:rsidRDefault="004C2CA5">
      <w:pPr>
        <w:rPr>
          <w:rFonts w:ascii="Arial" w:hAnsi="Arial" w:cs="Arial"/>
          <w:b/>
          <w:bCs/>
        </w:rPr>
      </w:pPr>
    </w:p>
    <w:p w14:paraId="19FAC9C9" w14:textId="337F82B0" w:rsidR="004C2CA5" w:rsidRDefault="004C2CA5">
      <w:pPr>
        <w:rPr>
          <w:rFonts w:ascii="Arial" w:hAnsi="Arial" w:cs="Arial"/>
          <w:b/>
          <w:bCs/>
        </w:rPr>
      </w:pPr>
    </w:p>
    <w:p w14:paraId="3DC56923" w14:textId="77777777" w:rsidR="00B95144" w:rsidRDefault="00B95144">
      <w:pPr>
        <w:rPr>
          <w:rFonts w:ascii="Arial" w:hAnsi="Arial" w:cs="Arial"/>
          <w:b/>
          <w:bCs/>
        </w:rPr>
      </w:pPr>
    </w:p>
    <w:p w14:paraId="1DD8CB72" w14:textId="3905437C" w:rsidR="009C462E" w:rsidRDefault="009C462E">
      <w:pPr>
        <w:rPr>
          <w:rFonts w:ascii="Arial" w:hAnsi="Arial" w:cs="Arial"/>
          <w:b/>
          <w:bCs/>
        </w:rPr>
      </w:pPr>
      <w:r>
        <w:rPr>
          <w:rFonts w:ascii="Arial" w:hAnsi="Arial" w:cs="Arial"/>
          <w:b/>
          <w:bCs/>
        </w:rPr>
        <w:t>Screen saver</w:t>
      </w:r>
    </w:p>
    <w:p w14:paraId="56170CD9" w14:textId="4A6DCE99" w:rsidR="009C462E" w:rsidRDefault="009C462E">
      <w:pPr>
        <w:rPr>
          <w:rFonts w:ascii="Arial" w:hAnsi="Arial" w:cs="Arial"/>
          <w:b/>
          <w:bCs/>
        </w:rPr>
      </w:pPr>
      <w:r>
        <w:rPr>
          <w:noProof/>
        </w:rPr>
        <w:drawing>
          <wp:anchor distT="0" distB="0" distL="114300" distR="114300" simplePos="0" relativeHeight="251658240" behindDoc="0" locked="0" layoutInCell="1" allowOverlap="1" wp14:anchorId="6B6FB8FC" wp14:editId="778BE594">
            <wp:simplePos x="0" y="0"/>
            <wp:positionH relativeFrom="margin">
              <wp:align>right</wp:align>
            </wp:positionH>
            <wp:positionV relativeFrom="paragraph">
              <wp:posOffset>128270</wp:posOffset>
            </wp:positionV>
            <wp:extent cx="5731510" cy="1911985"/>
            <wp:effectExtent l="19050" t="19050" r="2159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91198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4A73ED0C" w14:textId="71DA751A" w:rsidR="009C462E" w:rsidRDefault="009C462E">
      <w:pPr>
        <w:rPr>
          <w:rFonts w:ascii="Arial" w:hAnsi="Arial" w:cs="Arial"/>
          <w:b/>
          <w:bCs/>
        </w:rPr>
      </w:pPr>
    </w:p>
    <w:p w14:paraId="7CAF3AAD" w14:textId="0997F0D4" w:rsidR="009C462E" w:rsidRDefault="009C462E">
      <w:pPr>
        <w:rPr>
          <w:rFonts w:ascii="Arial" w:hAnsi="Arial" w:cs="Arial"/>
          <w:b/>
          <w:bCs/>
        </w:rPr>
      </w:pPr>
    </w:p>
    <w:p w14:paraId="46B0BF86" w14:textId="5ED71E83" w:rsidR="009C462E" w:rsidRDefault="009C462E">
      <w:pPr>
        <w:rPr>
          <w:rFonts w:ascii="Arial" w:hAnsi="Arial" w:cs="Arial"/>
          <w:b/>
          <w:bCs/>
        </w:rPr>
      </w:pPr>
    </w:p>
    <w:p w14:paraId="59118307" w14:textId="3862C5A3" w:rsidR="009C462E" w:rsidRDefault="009C462E">
      <w:pPr>
        <w:rPr>
          <w:rFonts w:ascii="Arial" w:hAnsi="Arial" w:cs="Arial"/>
          <w:b/>
          <w:bCs/>
        </w:rPr>
      </w:pPr>
    </w:p>
    <w:p w14:paraId="4ABA4D63" w14:textId="74DF4D97" w:rsidR="009C462E" w:rsidRDefault="009C462E">
      <w:pPr>
        <w:rPr>
          <w:rFonts w:ascii="Arial" w:hAnsi="Arial" w:cs="Arial"/>
          <w:b/>
          <w:bCs/>
        </w:rPr>
      </w:pPr>
    </w:p>
    <w:p w14:paraId="3CD1DBCC" w14:textId="0D1F36C5" w:rsidR="009C462E" w:rsidRDefault="009C462E">
      <w:pPr>
        <w:rPr>
          <w:rFonts w:ascii="Arial" w:hAnsi="Arial" w:cs="Arial"/>
          <w:b/>
          <w:bCs/>
        </w:rPr>
      </w:pPr>
    </w:p>
    <w:p w14:paraId="011C04A4" w14:textId="39B60A06" w:rsidR="009C462E" w:rsidRDefault="009C462E">
      <w:pPr>
        <w:rPr>
          <w:rFonts w:ascii="Arial" w:hAnsi="Arial" w:cs="Arial"/>
          <w:b/>
          <w:bCs/>
        </w:rPr>
      </w:pPr>
    </w:p>
    <w:p w14:paraId="0B8C88F3" w14:textId="3AD7B163" w:rsidR="009C462E" w:rsidRDefault="009C462E">
      <w:pPr>
        <w:rPr>
          <w:rFonts w:ascii="Arial" w:hAnsi="Arial" w:cs="Arial"/>
          <w:b/>
          <w:bCs/>
        </w:rPr>
      </w:pPr>
    </w:p>
    <w:p w14:paraId="18CA690D" w14:textId="77777777" w:rsidR="00C2564C" w:rsidRDefault="00C2564C">
      <w:pPr>
        <w:rPr>
          <w:rFonts w:ascii="Arial" w:hAnsi="Arial" w:cs="Arial"/>
          <w:b/>
          <w:bCs/>
        </w:rPr>
      </w:pPr>
    </w:p>
    <w:p w14:paraId="5B733E91" w14:textId="77777777" w:rsidR="00C2564C" w:rsidRDefault="00C2564C">
      <w:pPr>
        <w:rPr>
          <w:rFonts w:ascii="Arial" w:hAnsi="Arial" w:cs="Arial"/>
          <w:b/>
          <w:bCs/>
        </w:rPr>
      </w:pPr>
    </w:p>
    <w:p w14:paraId="4A308E31" w14:textId="282CD850" w:rsidR="00133CDB" w:rsidRDefault="00AF670B">
      <w:pPr>
        <w:rPr>
          <w:rFonts w:ascii="Arial" w:hAnsi="Arial" w:cs="Arial"/>
          <w:b/>
          <w:bCs/>
        </w:rPr>
      </w:pPr>
      <w:r w:rsidRPr="0086082F">
        <w:rPr>
          <w:rFonts w:ascii="Arial" w:hAnsi="Arial" w:cs="Arial"/>
          <w:b/>
          <w:bCs/>
        </w:rPr>
        <w:t>Social media cards and social media messaging</w:t>
      </w:r>
    </w:p>
    <w:p w14:paraId="74E79162" w14:textId="494B064F" w:rsidR="00DE0383" w:rsidRPr="00DE0383" w:rsidRDefault="00DE0383">
      <w:pPr>
        <w:rPr>
          <w:rFonts w:ascii="Arial" w:hAnsi="Arial" w:cs="Arial"/>
        </w:rPr>
      </w:pPr>
      <w:r w:rsidRPr="00DE0383">
        <w:rPr>
          <w:rFonts w:ascii="Arial" w:hAnsi="Arial" w:cs="Arial"/>
        </w:rPr>
        <w:t>For launch of survey and general awareness</w:t>
      </w:r>
    </w:p>
    <w:p w14:paraId="222CF61B" w14:textId="5E964C10" w:rsidR="00DE0383" w:rsidRDefault="00DE0383">
      <w:pPr>
        <w:rPr>
          <w:rFonts w:ascii="Arial" w:hAnsi="Arial" w:cs="Arial"/>
          <w:b/>
          <w:bCs/>
        </w:rPr>
      </w:pPr>
    </w:p>
    <w:p w14:paraId="7EEDBA1E" w14:textId="2B03F7C8" w:rsidR="00DE0383" w:rsidRPr="0086082F" w:rsidRDefault="00DE0383">
      <w:pPr>
        <w:rPr>
          <w:rFonts w:ascii="Arial" w:hAnsi="Arial" w:cs="Arial"/>
          <w:b/>
          <w:bCs/>
        </w:rPr>
      </w:pPr>
      <w:r>
        <w:rPr>
          <w:noProof/>
        </w:rPr>
        <w:drawing>
          <wp:anchor distT="0" distB="0" distL="114300" distR="114300" simplePos="0" relativeHeight="251663360" behindDoc="0" locked="0" layoutInCell="1" allowOverlap="1" wp14:anchorId="707E19D5" wp14:editId="4E4CD599">
            <wp:simplePos x="0" y="0"/>
            <wp:positionH relativeFrom="margin">
              <wp:posOffset>2895600</wp:posOffset>
            </wp:positionH>
            <wp:positionV relativeFrom="paragraph">
              <wp:posOffset>83185</wp:posOffset>
            </wp:positionV>
            <wp:extent cx="2353310" cy="1323975"/>
            <wp:effectExtent l="19050" t="19050" r="27940" b="285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3310" cy="132397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BC629A3" wp14:editId="37684223">
            <wp:simplePos x="0" y="0"/>
            <wp:positionH relativeFrom="margin">
              <wp:align>left</wp:align>
            </wp:positionH>
            <wp:positionV relativeFrom="paragraph">
              <wp:posOffset>54610</wp:posOffset>
            </wp:positionV>
            <wp:extent cx="2353790" cy="1323975"/>
            <wp:effectExtent l="19050" t="19050" r="2794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3790" cy="13239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1DC20DD7" w14:textId="3A43087A" w:rsidR="00AF670B" w:rsidRPr="0086082F" w:rsidRDefault="00AF670B">
      <w:pPr>
        <w:rPr>
          <w:rFonts w:ascii="Arial" w:hAnsi="Arial" w:cs="Arial"/>
          <w:b/>
          <w:bCs/>
        </w:rPr>
      </w:pPr>
    </w:p>
    <w:p w14:paraId="6ED3110F" w14:textId="14AA895E" w:rsidR="00AF670B" w:rsidRPr="0086082F" w:rsidRDefault="00AF670B">
      <w:pPr>
        <w:rPr>
          <w:rFonts w:ascii="Arial" w:hAnsi="Arial" w:cs="Arial"/>
          <w:b/>
          <w:bCs/>
        </w:rPr>
      </w:pPr>
    </w:p>
    <w:p w14:paraId="36CB4850" w14:textId="172A0BF6" w:rsidR="00AF670B" w:rsidRPr="0086082F" w:rsidRDefault="00AF670B">
      <w:pPr>
        <w:rPr>
          <w:rFonts w:ascii="Arial" w:hAnsi="Arial" w:cs="Arial"/>
          <w:b/>
          <w:bCs/>
        </w:rPr>
      </w:pPr>
    </w:p>
    <w:p w14:paraId="73ABA1DF" w14:textId="52B91573" w:rsidR="00AF670B" w:rsidRPr="0086082F" w:rsidRDefault="00AF670B">
      <w:pPr>
        <w:rPr>
          <w:rFonts w:ascii="Arial" w:hAnsi="Arial" w:cs="Arial"/>
          <w:b/>
          <w:bCs/>
        </w:rPr>
      </w:pPr>
    </w:p>
    <w:p w14:paraId="068EEB01" w14:textId="5BB7B9CB" w:rsidR="00AF670B" w:rsidRPr="0086082F" w:rsidRDefault="00AF670B">
      <w:pPr>
        <w:rPr>
          <w:rFonts w:ascii="Arial" w:hAnsi="Arial" w:cs="Arial"/>
          <w:b/>
          <w:bCs/>
        </w:rPr>
      </w:pPr>
    </w:p>
    <w:p w14:paraId="54229487" w14:textId="38EDD93E" w:rsidR="00AF670B" w:rsidRPr="0086082F" w:rsidRDefault="00DE0383">
      <w:pPr>
        <w:rPr>
          <w:rFonts w:ascii="Arial" w:hAnsi="Arial" w:cs="Arial"/>
          <w:b/>
          <w:bCs/>
        </w:rPr>
      </w:pPr>
      <w:r>
        <w:rPr>
          <w:noProof/>
        </w:rPr>
        <w:drawing>
          <wp:anchor distT="0" distB="0" distL="114300" distR="114300" simplePos="0" relativeHeight="251662336" behindDoc="0" locked="0" layoutInCell="1" allowOverlap="1" wp14:anchorId="4A0CE050" wp14:editId="39819A7C">
            <wp:simplePos x="0" y="0"/>
            <wp:positionH relativeFrom="margin">
              <wp:align>left</wp:align>
            </wp:positionH>
            <wp:positionV relativeFrom="paragraph">
              <wp:posOffset>24130</wp:posOffset>
            </wp:positionV>
            <wp:extent cx="2353791" cy="1323975"/>
            <wp:effectExtent l="19050" t="19050" r="2794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53791" cy="13239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25284030" w14:textId="2231332D" w:rsidR="00AF670B" w:rsidRPr="0086082F" w:rsidRDefault="00AF670B">
      <w:pPr>
        <w:rPr>
          <w:rFonts w:ascii="Arial" w:hAnsi="Arial" w:cs="Arial"/>
          <w:b/>
          <w:bCs/>
        </w:rPr>
      </w:pPr>
    </w:p>
    <w:p w14:paraId="47A40A78" w14:textId="54B525CA" w:rsidR="00AF670B" w:rsidRPr="0086082F" w:rsidRDefault="00AF670B">
      <w:pPr>
        <w:rPr>
          <w:rFonts w:ascii="Arial" w:hAnsi="Arial" w:cs="Arial"/>
          <w:b/>
          <w:bCs/>
        </w:rPr>
      </w:pPr>
    </w:p>
    <w:p w14:paraId="1C0C4EA7" w14:textId="22C775B3" w:rsidR="00DE0383" w:rsidRDefault="00DE0383">
      <w:pPr>
        <w:rPr>
          <w:rFonts w:ascii="Arial" w:hAnsi="Arial" w:cs="Arial"/>
          <w:b/>
          <w:bCs/>
        </w:rPr>
      </w:pPr>
    </w:p>
    <w:p w14:paraId="61C708E6" w14:textId="44F57793" w:rsidR="00DE0383" w:rsidRDefault="00DE0383">
      <w:pPr>
        <w:rPr>
          <w:rFonts w:ascii="Arial" w:hAnsi="Arial" w:cs="Arial"/>
          <w:b/>
          <w:bCs/>
        </w:rPr>
      </w:pPr>
    </w:p>
    <w:p w14:paraId="177C4752" w14:textId="22AE0CA0" w:rsidR="00DE0383" w:rsidRDefault="00DE0383">
      <w:pPr>
        <w:rPr>
          <w:rFonts w:ascii="Arial" w:hAnsi="Arial" w:cs="Arial"/>
          <w:b/>
          <w:bCs/>
        </w:rPr>
      </w:pPr>
    </w:p>
    <w:p w14:paraId="6205BB69" w14:textId="77777777" w:rsidR="004E0404" w:rsidRDefault="004E0404">
      <w:pPr>
        <w:rPr>
          <w:rFonts w:ascii="Arial" w:hAnsi="Arial" w:cs="Arial"/>
          <w:b/>
          <w:bCs/>
        </w:rPr>
      </w:pPr>
    </w:p>
    <w:p w14:paraId="23A70068" w14:textId="09202077" w:rsidR="00157E15" w:rsidRPr="00C95154" w:rsidRDefault="00157E15" w:rsidP="00C95154">
      <w:pPr>
        <w:autoSpaceDE w:val="0"/>
        <w:autoSpaceDN w:val="0"/>
        <w:adjustRightInd w:val="0"/>
        <w:spacing w:after="0" w:line="240" w:lineRule="auto"/>
        <w:rPr>
          <w:rFonts w:ascii="Arial" w:hAnsi="Arial" w:cs="Arial"/>
          <w:b/>
          <w:bCs/>
        </w:rPr>
      </w:pPr>
      <w:r w:rsidRPr="00C95154">
        <w:rPr>
          <w:rFonts w:ascii="Arial" w:hAnsi="Arial" w:cs="Arial"/>
          <w:b/>
          <w:bCs/>
        </w:rPr>
        <w:br w:type="page"/>
      </w:r>
    </w:p>
    <w:p w14:paraId="477F380A" w14:textId="61B2E8D4" w:rsidR="00C2564C" w:rsidRDefault="00133CDB" w:rsidP="00B95144">
      <w:pPr>
        <w:pStyle w:val="Heading1"/>
        <w:numPr>
          <w:ilvl w:val="0"/>
          <w:numId w:val="17"/>
        </w:numPr>
        <w:rPr>
          <w:rFonts w:ascii="Arial" w:hAnsi="Arial" w:cs="Arial"/>
          <w:b/>
          <w:bCs/>
          <w:color w:val="0070C0"/>
          <w:sz w:val="24"/>
          <w:szCs w:val="24"/>
        </w:rPr>
      </w:pPr>
      <w:bookmarkStart w:id="9" w:name="_Toc44576407"/>
      <w:r w:rsidRPr="00B95144">
        <w:rPr>
          <w:rFonts w:ascii="Arial" w:hAnsi="Arial" w:cs="Arial"/>
          <w:b/>
          <w:bCs/>
          <w:color w:val="0070C0"/>
          <w:sz w:val="24"/>
          <w:szCs w:val="24"/>
        </w:rPr>
        <w:lastRenderedPageBreak/>
        <w:t>Narratives</w:t>
      </w:r>
      <w:bookmarkEnd w:id="9"/>
    </w:p>
    <w:p w14:paraId="279AF1B9" w14:textId="77777777" w:rsidR="00B95144" w:rsidRPr="00B95144" w:rsidRDefault="00B95144" w:rsidP="00B95144"/>
    <w:p w14:paraId="15324072" w14:textId="4D1704DD" w:rsidR="006D1F32" w:rsidRDefault="0086082F" w:rsidP="006D1F32">
      <w:pPr>
        <w:rPr>
          <w:rFonts w:ascii="Arial" w:hAnsi="Arial" w:cs="Arial"/>
          <w:b/>
          <w:bCs/>
        </w:rPr>
      </w:pPr>
      <w:r w:rsidRPr="0086082F">
        <w:rPr>
          <w:rFonts w:ascii="Arial" w:hAnsi="Arial" w:cs="Arial"/>
          <w:b/>
          <w:bCs/>
        </w:rPr>
        <w:t xml:space="preserve">Narrative for use within </w:t>
      </w:r>
      <w:r w:rsidR="008A2C68">
        <w:rPr>
          <w:rFonts w:ascii="Arial" w:hAnsi="Arial" w:cs="Arial"/>
          <w:b/>
          <w:bCs/>
        </w:rPr>
        <w:t>organisations</w:t>
      </w:r>
    </w:p>
    <w:p w14:paraId="43DF0AFD" w14:textId="4FAF71FE" w:rsidR="006D1F32" w:rsidRDefault="006D1F32" w:rsidP="006D1F32">
      <w:pPr>
        <w:rPr>
          <w:rFonts w:ascii="Arial" w:hAnsi="Arial" w:cs="Arial"/>
        </w:rPr>
      </w:pPr>
      <w:r>
        <w:rPr>
          <w:rFonts w:ascii="Arial" w:hAnsi="Arial" w:cs="Arial"/>
        </w:rPr>
        <w:t xml:space="preserve">Listening and responding to your concerns is as important as ever and your health and wellbeing remains a top priority for us. So as we enter the </w:t>
      </w:r>
      <w:r w:rsidR="00C00903">
        <w:rPr>
          <w:rFonts w:ascii="Arial" w:hAnsi="Arial" w:cs="Arial"/>
        </w:rPr>
        <w:t xml:space="preserve">next </w:t>
      </w:r>
      <w:r>
        <w:rPr>
          <w:rFonts w:ascii="Arial" w:hAnsi="Arial" w:cs="Arial"/>
        </w:rPr>
        <w:t xml:space="preserve">phase of our response to coronavirus and safely bring back NHS services, we want to continue to provide the support our staff deserve and need. That is why, in partnership with NHS England and Improvement, we have implemented a new staff </w:t>
      </w:r>
      <w:r w:rsidR="00C00903">
        <w:rPr>
          <w:rFonts w:ascii="Arial" w:hAnsi="Arial" w:cs="Arial"/>
        </w:rPr>
        <w:t>‘</w:t>
      </w:r>
      <w:r>
        <w:rPr>
          <w:rFonts w:ascii="Arial" w:hAnsi="Arial" w:cs="Arial"/>
        </w:rPr>
        <w:t>pulse check</w:t>
      </w:r>
      <w:r w:rsidR="00C00903">
        <w:rPr>
          <w:rFonts w:ascii="Arial" w:hAnsi="Arial" w:cs="Arial"/>
        </w:rPr>
        <w:t>’</w:t>
      </w:r>
      <w:r>
        <w:rPr>
          <w:rFonts w:ascii="Arial" w:hAnsi="Arial" w:cs="Arial"/>
        </w:rPr>
        <w:t xml:space="preserve"> which is entirely anonymous and voluntary. </w:t>
      </w:r>
      <w:r>
        <w:rPr>
          <w:rFonts w:ascii="Arial" w:hAnsi="Arial" w:cs="Arial"/>
          <w:b/>
          <w:bCs/>
        </w:rPr>
        <w:t>NHS People Pulse</w:t>
      </w:r>
      <w:r>
        <w:rPr>
          <w:rFonts w:ascii="Arial" w:hAnsi="Arial" w:cs="Arial"/>
        </w:rPr>
        <w:t xml:space="preserve"> will </w:t>
      </w:r>
      <w:r w:rsidR="00C00903">
        <w:rPr>
          <w:rFonts w:ascii="Arial" w:hAnsi="Arial" w:cs="Arial"/>
          <w:color w:val="000000"/>
          <w:lang w:val="en" w:eastAsia="en-GB"/>
        </w:rPr>
        <w:t xml:space="preserve">give us another way to </w:t>
      </w:r>
      <w:r>
        <w:rPr>
          <w:rFonts w:ascii="Arial" w:hAnsi="Arial" w:cs="Arial"/>
          <w:color w:val="000000"/>
          <w:lang w:val="en" w:eastAsia="en-GB"/>
        </w:rPr>
        <w:t>listen</w:t>
      </w:r>
      <w:r w:rsidR="00C00903">
        <w:rPr>
          <w:rFonts w:ascii="Arial" w:hAnsi="Arial" w:cs="Arial"/>
          <w:color w:val="000000"/>
          <w:lang w:val="en" w:eastAsia="en-GB"/>
        </w:rPr>
        <w:t xml:space="preserve"> to your views</w:t>
      </w:r>
      <w:r>
        <w:rPr>
          <w:rFonts w:ascii="Arial" w:hAnsi="Arial" w:cs="Arial"/>
          <w:color w:val="000000"/>
          <w:lang w:val="en" w:eastAsia="en-GB"/>
        </w:rPr>
        <w:t xml:space="preserve"> and help improve the support </w:t>
      </w:r>
      <w:r w:rsidR="00C00903">
        <w:rPr>
          <w:rFonts w:ascii="Arial" w:hAnsi="Arial" w:cs="Arial"/>
          <w:color w:val="000000"/>
          <w:lang w:val="en" w:eastAsia="en-GB"/>
        </w:rPr>
        <w:t xml:space="preserve">we provide during the </w:t>
      </w:r>
      <w:r>
        <w:rPr>
          <w:rFonts w:ascii="Arial" w:hAnsi="Arial" w:cs="Arial"/>
          <w:color w:val="000000"/>
          <w:lang w:val="en" w:eastAsia="en-GB"/>
        </w:rPr>
        <w:t xml:space="preserve">Covid-19 response and recovery.  Your feedback will </w:t>
      </w:r>
      <w:r w:rsidR="00C00903">
        <w:rPr>
          <w:rFonts w:ascii="Arial" w:hAnsi="Arial" w:cs="Arial"/>
          <w:color w:val="000000"/>
          <w:lang w:val="en" w:eastAsia="en-GB"/>
        </w:rPr>
        <w:t xml:space="preserve">also </w:t>
      </w:r>
      <w:r>
        <w:rPr>
          <w:rFonts w:ascii="Arial" w:hAnsi="Arial" w:cs="Arial"/>
          <w:color w:val="000000"/>
          <w:lang w:val="en" w:eastAsia="en-GB"/>
        </w:rPr>
        <w:t xml:space="preserve">inform local and national changes that improve the experiences of our people and patients. </w:t>
      </w:r>
    </w:p>
    <w:p w14:paraId="5EB560E1" w14:textId="77777777" w:rsidR="006D1F32" w:rsidRDefault="006D1F32" w:rsidP="006D1F32">
      <w:pPr>
        <w:shd w:val="clear" w:color="auto" w:fill="FFFFFF"/>
        <w:spacing w:before="161" w:after="161" w:line="330" w:lineRule="atLeast"/>
        <w:rPr>
          <w:rFonts w:ascii="Arial" w:hAnsi="Arial" w:cs="Arial"/>
          <w:color w:val="000000"/>
          <w:lang w:val="en" w:eastAsia="en-GB"/>
        </w:rPr>
      </w:pPr>
      <w:r>
        <w:rPr>
          <w:rFonts w:ascii="Arial" w:hAnsi="Arial" w:cs="Arial"/>
          <w:color w:val="000000"/>
          <w:lang w:val="en" w:eastAsia="en-GB"/>
        </w:rPr>
        <w:t xml:space="preserve">Please take just five minutes every two weeks to check in on a number of important questions via this quick and simple People Pulse. </w:t>
      </w:r>
    </w:p>
    <w:p w14:paraId="6F5270D3" w14:textId="77777777" w:rsidR="006D1F32" w:rsidRDefault="00B660EA" w:rsidP="006D1F32">
      <w:pPr>
        <w:shd w:val="clear" w:color="auto" w:fill="FFFFFF"/>
        <w:spacing w:before="161" w:after="161" w:line="330" w:lineRule="atLeast"/>
        <w:rPr>
          <w:rFonts w:ascii="Arial" w:hAnsi="Arial" w:cs="Arial"/>
          <w:color w:val="000000"/>
          <w:lang w:val="en" w:eastAsia="en-GB"/>
        </w:rPr>
      </w:pPr>
      <w:hyperlink r:id="rId25" w:history="1">
        <w:r w:rsidR="006D1F32">
          <w:rPr>
            <w:rStyle w:val="Hyperlink"/>
            <w:rFonts w:ascii="Arial" w:hAnsi="Arial" w:cs="Arial"/>
            <w:lang w:val="en" w:eastAsia="en-GB"/>
          </w:rPr>
          <w:t>Click now</w:t>
        </w:r>
      </w:hyperlink>
      <w:r w:rsidR="006D1F32">
        <w:rPr>
          <w:rFonts w:ascii="Arial" w:hAnsi="Arial" w:cs="Arial"/>
          <w:color w:val="000000"/>
          <w:lang w:val="en" w:eastAsia="en-GB"/>
        </w:rPr>
        <w:t xml:space="preserve"> to tell us how you feel.  </w:t>
      </w:r>
    </w:p>
    <w:p w14:paraId="7D441C01" w14:textId="587615FD" w:rsidR="009275B0" w:rsidRPr="0086082F" w:rsidRDefault="009275B0">
      <w:pPr>
        <w:rPr>
          <w:rFonts w:ascii="Arial" w:hAnsi="Arial" w:cs="Arial"/>
        </w:rPr>
      </w:pPr>
    </w:p>
    <w:p w14:paraId="26D35FA0" w14:textId="3C0EBF11" w:rsidR="009275B0" w:rsidRPr="0086082F" w:rsidRDefault="009275B0">
      <w:pPr>
        <w:rPr>
          <w:rFonts w:ascii="Arial" w:hAnsi="Arial" w:cs="Arial"/>
        </w:rPr>
      </w:pPr>
    </w:p>
    <w:p w14:paraId="79B8F834" w14:textId="5749E7A7" w:rsidR="00F7633A" w:rsidRPr="0086082F" w:rsidRDefault="00F7633A">
      <w:pPr>
        <w:rPr>
          <w:rFonts w:ascii="Arial" w:hAnsi="Arial" w:cs="Arial"/>
        </w:rPr>
      </w:pPr>
    </w:p>
    <w:p w14:paraId="19E0BFD2" w14:textId="77777777" w:rsidR="00DE0383" w:rsidRDefault="00DE0383">
      <w:pPr>
        <w:rPr>
          <w:rFonts w:ascii="Arial" w:hAnsi="Arial" w:cs="Arial"/>
          <w:b/>
          <w:bCs/>
        </w:rPr>
      </w:pPr>
      <w:r>
        <w:rPr>
          <w:rFonts w:ascii="Arial" w:hAnsi="Arial" w:cs="Arial"/>
          <w:b/>
          <w:bCs/>
        </w:rPr>
        <w:br w:type="page"/>
      </w:r>
    </w:p>
    <w:p w14:paraId="3DCF002F" w14:textId="5F294425" w:rsidR="0086082F" w:rsidRDefault="0086082F" w:rsidP="00B95144">
      <w:pPr>
        <w:pStyle w:val="Heading1"/>
        <w:numPr>
          <w:ilvl w:val="0"/>
          <w:numId w:val="17"/>
        </w:numPr>
        <w:rPr>
          <w:rFonts w:ascii="Arial" w:hAnsi="Arial" w:cs="Arial"/>
          <w:b/>
          <w:bCs/>
          <w:color w:val="0070C0"/>
          <w:kern w:val="24"/>
          <w:sz w:val="24"/>
          <w:szCs w:val="24"/>
        </w:rPr>
      </w:pPr>
      <w:bookmarkStart w:id="10" w:name="_Toc44576408"/>
      <w:r w:rsidRPr="00B95144">
        <w:rPr>
          <w:rFonts w:ascii="Arial" w:hAnsi="Arial" w:cs="Arial"/>
          <w:b/>
          <w:bCs/>
          <w:color w:val="0070C0"/>
          <w:kern w:val="24"/>
          <w:sz w:val="24"/>
          <w:szCs w:val="24"/>
        </w:rPr>
        <w:lastRenderedPageBreak/>
        <w:t>NHS People Pulse FAQs</w:t>
      </w:r>
      <w:bookmarkEnd w:id="10"/>
    </w:p>
    <w:p w14:paraId="4D282019" w14:textId="17644510" w:rsidR="00B95144" w:rsidRDefault="00B95144" w:rsidP="00B95144">
      <w:pPr>
        <w:pStyle w:val="ListParagraph"/>
        <w:ind w:left="1080"/>
        <w:rPr>
          <w:rFonts w:ascii="Arial" w:hAnsi="Arial" w:cs="Arial"/>
          <w:b/>
          <w:bCs/>
          <w:color w:val="0070C0"/>
          <w:kern w:val="24"/>
          <w:sz w:val="24"/>
          <w:szCs w:val="24"/>
        </w:rPr>
      </w:pPr>
    </w:p>
    <w:p w14:paraId="7CBA3274" w14:textId="77777777" w:rsidR="00B95144" w:rsidRPr="00B95144" w:rsidRDefault="00B95144" w:rsidP="00B95144">
      <w:pPr>
        <w:pStyle w:val="ListParagraph"/>
        <w:ind w:left="1080"/>
        <w:rPr>
          <w:rFonts w:ascii="Arial" w:hAnsi="Arial" w:cs="Arial"/>
          <w:b/>
          <w:bCs/>
          <w:color w:val="0070C0"/>
          <w:kern w:val="24"/>
          <w:sz w:val="24"/>
          <w:szCs w:val="24"/>
        </w:rPr>
      </w:pPr>
    </w:p>
    <w:p w14:paraId="40BFEB8F" w14:textId="78A35A40" w:rsidR="0086082F" w:rsidRPr="00266237" w:rsidRDefault="0086082F" w:rsidP="00266237">
      <w:pPr>
        <w:pStyle w:val="ListParagraph"/>
        <w:numPr>
          <w:ilvl w:val="0"/>
          <w:numId w:val="9"/>
        </w:numPr>
        <w:spacing w:before="120" w:after="0" w:line="240" w:lineRule="auto"/>
        <w:rPr>
          <w:rFonts w:ascii="Arial" w:hAnsi="Arial" w:cs="Arial"/>
        </w:rPr>
      </w:pPr>
      <w:r w:rsidRPr="0086082F">
        <w:rPr>
          <w:rFonts w:ascii="Arial" w:hAnsi="Arial" w:cs="Arial"/>
        </w:rPr>
        <w:t>Who is NHS People Pulse sent to?</w:t>
      </w:r>
    </w:p>
    <w:p w14:paraId="67E7759B" w14:textId="2834472C" w:rsidR="0086082F" w:rsidRPr="0086082F" w:rsidRDefault="00C452B2" w:rsidP="00266237">
      <w:pPr>
        <w:spacing w:before="120"/>
        <w:ind w:left="360"/>
        <w:rPr>
          <w:rFonts w:ascii="Arial" w:hAnsi="Arial" w:cs="Arial"/>
        </w:rPr>
      </w:pPr>
      <w:r>
        <w:rPr>
          <w:rFonts w:ascii="Arial" w:hAnsi="Arial" w:cs="Arial"/>
        </w:rPr>
        <w:t xml:space="preserve">It will be sent to all NHS provider commissioning organisations who want to use the NHS People Pulse within their organisation. Organisations just need to register their interest by emailing nhsi.peoplepulse.nhs.net </w:t>
      </w:r>
    </w:p>
    <w:p w14:paraId="77000AA7" w14:textId="77777777" w:rsidR="00266237" w:rsidRDefault="0086082F" w:rsidP="00266237">
      <w:pPr>
        <w:pStyle w:val="ListParagraph"/>
        <w:numPr>
          <w:ilvl w:val="0"/>
          <w:numId w:val="9"/>
        </w:numPr>
        <w:spacing w:before="120" w:after="0" w:line="240" w:lineRule="auto"/>
        <w:rPr>
          <w:rFonts w:ascii="Arial" w:hAnsi="Arial" w:cs="Arial"/>
        </w:rPr>
      </w:pPr>
      <w:r w:rsidRPr="0086082F">
        <w:rPr>
          <w:rFonts w:ascii="Arial" w:hAnsi="Arial" w:cs="Arial"/>
        </w:rPr>
        <w:t>What is NHS People Pulse?</w:t>
      </w:r>
    </w:p>
    <w:p w14:paraId="36D993B9" w14:textId="789B284A" w:rsidR="00266237" w:rsidRDefault="0086082F" w:rsidP="00266237">
      <w:pPr>
        <w:spacing w:before="120" w:after="0" w:line="240" w:lineRule="auto"/>
        <w:ind w:left="360"/>
        <w:rPr>
          <w:rFonts w:ascii="Arial" w:hAnsi="Arial" w:cs="Arial"/>
        </w:rPr>
      </w:pPr>
      <w:r w:rsidRPr="00266237">
        <w:rPr>
          <w:rFonts w:ascii="Arial" w:hAnsi="Arial" w:cs="Arial"/>
        </w:rPr>
        <w:t>The NHS People Pulse is designed as a</w:t>
      </w:r>
      <w:r w:rsidR="00C00903">
        <w:rPr>
          <w:rFonts w:ascii="Arial" w:hAnsi="Arial" w:cs="Arial"/>
        </w:rPr>
        <w:t xml:space="preserve"> simple </w:t>
      </w:r>
      <w:r w:rsidRPr="00266237">
        <w:rPr>
          <w:rFonts w:ascii="Arial" w:hAnsi="Arial" w:cs="Arial"/>
        </w:rPr>
        <w:t>listening tool for both national and local leaders to use when designing and implementing further support to our NHS People.</w:t>
      </w:r>
    </w:p>
    <w:p w14:paraId="7879DCDB" w14:textId="77777777" w:rsidR="009F34FC" w:rsidRDefault="009F34FC" w:rsidP="00266237">
      <w:pPr>
        <w:spacing w:before="120" w:after="0" w:line="240" w:lineRule="auto"/>
        <w:ind w:left="360"/>
        <w:rPr>
          <w:rFonts w:ascii="Arial" w:hAnsi="Arial" w:cs="Arial"/>
        </w:rPr>
      </w:pPr>
    </w:p>
    <w:p w14:paraId="6F555E33" w14:textId="78DFA569" w:rsidR="0086082F" w:rsidRPr="00266237" w:rsidRDefault="0086082F" w:rsidP="00266237">
      <w:pPr>
        <w:pStyle w:val="ListParagraph"/>
        <w:numPr>
          <w:ilvl w:val="0"/>
          <w:numId w:val="9"/>
        </w:numPr>
        <w:spacing w:before="120" w:after="0" w:line="240" w:lineRule="auto"/>
        <w:rPr>
          <w:rFonts w:ascii="Arial" w:hAnsi="Arial" w:cs="Arial"/>
        </w:rPr>
      </w:pPr>
      <w:r w:rsidRPr="00266237">
        <w:rPr>
          <w:rFonts w:ascii="Arial" w:hAnsi="Arial" w:cs="Arial"/>
        </w:rPr>
        <w:t xml:space="preserve">How do you know the contacts are up to date? </w:t>
      </w:r>
    </w:p>
    <w:p w14:paraId="048B7876" w14:textId="1CAEBF81" w:rsidR="0086082F" w:rsidRPr="0086082F" w:rsidRDefault="0086082F" w:rsidP="00266237">
      <w:pPr>
        <w:spacing w:before="120"/>
        <w:ind w:left="360"/>
        <w:rPr>
          <w:rFonts w:ascii="Arial" w:hAnsi="Arial" w:cs="Arial"/>
        </w:rPr>
      </w:pPr>
      <w:r w:rsidRPr="0086082F">
        <w:rPr>
          <w:rFonts w:ascii="Arial" w:hAnsi="Arial" w:cs="Arial"/>
        </w:rPr>
        <w:t xml:space="preserve">We do not require you to provide any contact details. </w:t>
      </w:r>
      <w:r w:rsidR="00C00903">
        <w:rPr>
          <w:rFonts w:ascii="Arial" w:hAnsi="Arial" w:cs="Arial"/>
        </w:rPr>
        <w:t>You can send it to all staff, and r</w:t>
      </w:r>
      <w:r w:rsidRPr="0086082F">
        <w:rPr>
          <w:rFonts w:ascii="Arial" w:hAnsi="Arial" w:cs="Arial"/>
        </w:rPr>
        <w:t>esponses are anonymous</w:t>
      </w:r>
      <w:r w:rsidR="00C00903">
        <w:rPr>
          <w:rFonts w:ascii="Arial" w:hAnsi="Arial" w:cs="Arial"/>
        </w:rPr>
        <w:t>.  T</w:t>
      </w:r>
      <w:r w:rsidRPr="0086082F">
        <w:rPr>
          <w:rFonts w:ascii="Arial" w:hAnsi="Arial" w:cs="Arial"/>
        </w:rPr>
        <w:t xml:space="preserve">herefore there is no need for the contacts to be kept up to date. </w:t>
      </w:r>
    </w:p>
    <w:p w14:paraId="075EA3F0" w14:textId="2CA18C57"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How many people will be surveyed? </w:t>
      </w:r>
    </w:p>
    <w:p w14:paraId="7CB765C4" w14:textId="0ACB885A" w:rsidR="0086082F" w:rsidRPr="0086082F" w:rsidRDefault="0086082F" w:rsidP="00266237">
      <w:pPr>
        <w:spacing w:before="240"/>
        <w:ind w:left="360"/>
        <w:rPr>
          <w:rFonts w:ascii="Arial" w:hAnsi="Arial" w:cs="Arial"/>
        </w:rPr>
      </w:pPr>
      <w:r w:rsidRPr="0086082F">
        <w:rPr>
          <w:rFonts w:ascii="Arial" w:hAnsi="Arial" w:cs="Arial"/>
        </w:rPr>
        <w:t xml:space="preserve">We would like to encourage </w:t>
      </w:r>
      <w:r w:rsidR="005403C3">
        <w:rPr>
          <w:rFonts w:ascii="Arial" w:hAnsi="Arial" w:cs="Arial"/>
        </w:rPr>
        <w:t xml:space="preserve">all </w:t>
      </w:r>
      <w:r w:rsidRPr="0086082F">
        <w:rPr>
          <w:rFonts w:ascii="Arial" w:hAnsi="Arial" w:cs="Arial"/>
        </w:rPr>
        <w:t>NHS organisatio</w:t>
      </w:r>
      <w:r w:rsidR="00AB7B4F">
        <w:rPr>
          <w:rFonts w:ascii="Arial" w:hAnsi="Arial" w:cs="Arial"/>
        </w:rPr>
        <w:t>ns</w:t>
      </w:r>
      <w:r w:rsidRPr="0086082F">
        <w:rPr>
          <w:rFonts w:ascii="Arial" w:hAnsi="Arial" w:cs="Arial"/>
        </w:rPr>
        <w:t xml:space="preserve"> in England to participate</w:t>
      </w:r>
      <w:r w:rsidR="00C00903">
        <w:rPr>
          <w:rFonts w:ascii="Arial" w:hAnsi="Arial" w:cs="Arial"/>
        </w:rPr>
        <w:t xml:space="preserve"> and to send the link to all staff</w:t>
      </w:r>
      <w:r w:rsidRPr="0086082F">
        <w:rPr>
          <w:rFonts w:ascii="Arial" w:hAnsi="Arial" w:cs="Arial"/>
        </w:rPr>
        <w:t xml:space="preserve">, there is no set number that we anticipate completing the survey. </w:t>
      </w:r>
    </w:p>
    <w:p w14:paraId="714F6A56" w14:textId="76F56C3C"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Does it include social care / AHPs – any other groups people may not think </w:t>
      </w:r>
      <w:r w:rsidR="00266237">
        <w:rPr>
          <w:rFonts w:ascii="Arial" w:hAnsi="Arial" w:cs="Arial"/>
        </w:rPr>
        <w:t>are</w:t>
      </w:r>
      <w:r w:rsidRPr="0086082F">
        <w:rPr>
          <w:rFonts w:ascii="Arial" w:hAnsi="Arial" w:cs="Arial"/>
        </w:rPr>
        <w:t xml:space="preserve"> included</w:t>
      </w:r>
      <w:r w:rsidR="00C00903">
        <w:rPr>
          <w:rFonts w:ascii="Arial" w:hAnsi="Arial" w:cs="Arial"/>
        </w:rPr>
        <w:t>?</w:t>
      </w:r>
    </w:p>
    <w:p w14:paraId="754D2C34" w14:textId="1922CE7A" w:rsidR="0086082F" w:rsidRPr="0086082F" w:rsidRDefault="0086082F" w:rsidP="00266237">
      <w:pPr>
        <w:spacing w:before="240"/>
        <w:ind w:left="360"/>
        <w:rPr>
          <w:rFonts w:ascii="Arial" w:hAnsi="Arial" w:cs="Arial"/>
        </w:rPr>
      </w:pPr>
      <w:r w:rsidRPr="0086082F">
        <w:rPr>
          <w:rFonts w:ascii="Arial" w:hAnsi="Arial" w:cs="Arial"/>
        </w:rPr>
        <w:t xml:space="preserve">The survey applies to any professional employed by an NHS organisation, this includes all staff groups, for example </w:t>
      </w:r>
      <w:r w:rsidR="00AB7B4F">
        <w:rPr>
          <w:rFonts w:ascii="Arial" w:hAnsi="Arial" w:cs="Arial"/>
        </w:rPr>
        <w:t xml:space="preserve">GPs, </w:t>
      </w:r>
      <w:r w:rsidRPr="0086082F">
        <w:rPr>
          <w:rFonts w:ascii="Arial" w:hAnsi="Arial" w:cs="Arial"/>
        </w:rPr>
        <w:t xml:space="preserve">Healthcare Assistants, Physiotherapists, Pharmacists, Doctors, Maintenance Assistants, Administrators, etc. However, the survey </w:t>
      </w:r>
      <w:r w:rsidR="00C00903">
        <w:rPr>
          <w:rFonts w:ascii="Arial" w:hAnsi="Arial" w:cs="Arial"/>
        </w:rPr>
        <w:t xml:space="preserve">does not cover </w:t>
      </w:r>
      <w:r w:rsidRPr="0086082F">
        <w:rPr>
          <w:rFonts w:ascii="Arial" w:hAnsi="Arial" w:cs="Arial"/>
        </w:rPr>
        <w:t>anyone employed by a local authority.</w:t>
      </w:r>
    </w:p>
    <w:p w14:paraId="6AAF0542" w14:textId="2B45B977"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How is it sent?</w:t>
      </w:r>
    </w:p>
    <w:p w14:paraId="0D4A1808" w14:textId="6757DDEF" w:rsidR="0086082F" w:rsidRPr="0086082F" w:rsidRDefault="0086082F" w:rsidP="00266237">
      <w:pPr>
        <w:spacing w:before="240"/>
        <w:ind w:left="360"/>
        <w:rPr>
          <w:rFonts w:ascii="Arial" w:hAnsi="Arial" w:cs="Arial"/>
        </w:rPr>
      </w:pPr>
      <w:r w:rsidRPr="0086082F">
        <w:rPr>
          <w:rFonts w:ascii="Arial" w:hAnsi="Arial" w:cs="Arial"/>
        </w:rPr>
        <w:t>A link to the survey is circulated to leaders in organisations. We encourage organisations to circulate the link internally</w:t>
      </w:r>
      <w:r w:rsidR="00C00903">
        <w:rPr>
          <w:rFonts w:ascii="Arial" w:hAnsi="Arial" w:cs="Arial"/>
        </w:rPr>
        <w:t xml:space="preserve"> to all staff</w:t>
      </w:r>
      <w:r w:rsidRPr="0086082F">
        <w:rPr>
          <w:rFonts w:ascii="Arial" w:hAnsi="Arial" w:cs="Arial"/>
        </w:rPr>
        <w:t xml:space="preserve"> </w:t>
      </w:r>
    </w:p>
    <w:p w14:paraId="05537F30" w14:textId="77777777" w:rsid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If I have any issues, who do I contact? </w:t>
      </w:r>
    </w:p>
    <w:p w14:paraId="7122867B" w14:textId="54316098" w:rsidR="0086082F" w:rsidRPr="00266237" w:rsidRDefault="0086082F" w:rsidP="00266237">
      <w:pPr>
        <w:spacing w:before="240" w:after="0" w:line="240" w:lineRule="auto"/>
        <w:ind w:left="360"/>
        <w:rPr>
          <w:rFonts w:ascii="Arial" w:hAnsi="Arial" w:cs="Arial"/>
        </w:rPr>
      </w:pPr>
      <w:r w:rsidRPr="00266237">
        <w:rPr>
          <w:rFonts w:ascii="Arial" w:hAnsi="Arial" w:cs="Arial"/>
        </w:rPr>
        <w:t xml:space="preserve">If you have any issues with accessing the link on your organisation’s devices, please contact your IT department. </w:t>
      </w:r>
    </w:p>
    <w:p w14:paraId="548E09EE" w14:textId="77777777" w:rsidR="0086082F" w:rsidRPr="0086082F" w:rsidRDefault="0086082F" w:rsidP="0086082F">
      <w:pPr>
        <w:rPr>
          <w:rFonts w:ascii="Arial" w:hAnsi="Arial" w:cs="Arial"/>
        </w:rPr>
      </w:pPr>
    </w:p>
    <w:p w14:paraId="2588EB83" w14:textId="10855492" w:rsidR="0086082F" w:rsidRPr="0086082F" w:rsidRDefault="0086082F" w:rsidP="00266237">
      <w:pPr>
        <w:ind w:firstLine="360"/>
        <w:rPr>
          <w:rFonts w:ascii="Arial" w:hAnsi="Arial" w:cs="Arial"/>
        </w:rPr>
      </w:pPr>
      <w:r w:rsidRPr="0086082F">
        <w:rPr>
          <w:rFonts w:ascii="Arial" w:hAnsi="Arial" w:cs="Arial"/>
        </w:rPr>
        <w:t xml:space="preserve">For any other queries please email </w:t>
      </w:r>
      <w:hyperlink r:id="rId26" w:history="1">
        <w:r w:rsidRPr="0086082F">
          <w:rPr>
            <w:rStyle w:val="Hyperlink"/>
            <w:rFonts w:ascii="Arial" w:hAnsi="Arial" w:cs="Arial"/>
          </w:rPr>
          <w:t>nhsi.peoplepulse@nhs.net</w:t>
        </w:r>
      </w:hyperlink>
      <w:r w:rsidRPr="0086082F">
        <w:rPr>
          <w:rFonts w:ascii="Arial" w:hAnsi="Arial" w:cs="Arial"/>
        </w:rPr>
        <w:t xml:space="preserve"> </w:t>
      </w:r>
    </w:p>
    <w:p w14:paraId="10BFB485" w14:textId="77777777" w:rsidR="0086082F" w:rsidRPr="0086082F" w:rsidRDefault="0086082F" w:rsidP="0086082F">
      <w:pPr>
        <w:pStyle w:val="ListParagraph"/>
        <w:numPr>
          <w:ilvl w:val="0"/>
          <w:numId w:val="9"/>
        </w:numPr>
        <w:spacing w:after="0" w:line="240" w:lineRule="auto"/>
        <w:rPr>
          <w:rFonts w:ascii="Arial" w:hAnsi="Arial" w:cs="Arial"/>
        </w:rPr>
      </w:pPr>
      <w:r w:rsidRPr="0086082F">
        <w:rPr>
          <w:rFonts w:ascii="Arial" w:hAnsi="Arial" w:cs="Arial"/>
        </w:rPr>
        <w:t>Is it confidential?</w:t>
      </w:r>
    </w:p>
    <w:p w14:paraId="3865E926" w14:textId="1DD17A48" w:rsidR="0086082F" w:rsidRPr="0086082F" w:rsidRDefault="0086082F" w:rsidP="00266237">
      <w:pPr>
        <w:spacing w:before="240"/>
        <w:ind w:left="360"/>
        <w:rPr>
          <w:rFonts w:ascii="Arial" w:hAnsi="Arial" w:cs="Arial"/>
        </w:rPr>
      </w:pPr>
      <w:r w:rsidRPr="0086082F">
        <w:rPr>
          <w:rFonts w:ascii="Arial" w:hAnsi="Arial" w:cs="Arial"/>
        </w:rPr>
        <w:t>Yes, you can access the survey by following a universal link where you will not be asked to fill in personal information such as name and date of birth. However, we will ask you to provide some demographic information (e.g. ethnic origin, age, job type) in order to explore the results for different populations.</w:t>
      </w:r>
    </w:p>
    <w:p w14:paraId="0E05B62F" w14:textId="58341CD8"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Who will see the results? </w:t>
      </w:r>
    </w:p>
    <w:p w14:paraId="0C2AEED6" w14:textId="1B6EE456" w:rsidR="0086082F" w:rsidRPr="0086082F" w:rsidRDefault="0086082F" w:rsidP="00266237">
      <w:pPr>
        <w:spacing w:before="240"/>
        <w:ind w:left="360"/>
        <w:rPr>
          <w:rFonts w:ascii="Arial" w:hAnsi="Arial" w:cs="Arial"/>
        </w:rPr>
      </w:pPr>
      <w:r w:rsidRPr="0086082F">
        <w:rPr>
          <w:rFonts w:ascii="Arial" w:hAnsi="Arial" w:cs="Arial"/>
        </w:rPr>
        <w:lastRenderedPageBreak/>
        <w:t xml:space="preserve">The results will be available </w:t>
      </w:r>
      <w:r w:rsidR="00C00903">
        <w:rPr>
          <w:rFonts w:ascii="Arial" w:hAnsi="Arial" w:cs="Arial"/>
        </w:rPr>
        <w:t xml:space="preserve">through </w:t>
      </w:r>
      <w:r w:rsidRPr="0086082F">
        <w:rPr>
          <w:rFonts w:ascii="Arial" w:hAnsi="Arial" w:cs="Arial"/>
        </w:rPr>
        <w:t xml:space="preserve">an online dashboard which will be accessed by leaders in your organisation, region and in the national team. </w:t>
      </w:r>
      <w:r w:rsidR="00C00903">
        <w:rPr>
          <w:rFonts w:ascii="Arial" w:hAnsi="Arial" w:cs="Arial"/>
        </w:rPr>
        <w:t>We hope that the results will be shared with staff locally.</w:t>
      </w:r>
    </w:p>
    <w:p w14:paraId="66193F56" w14:textId="77777777" w:rsidR="0086082F" w:rsidRPr="0086082F" w:rsidRDefault="0086082F" w:rsidP="0086082F">
      <w:pPr>
        <w:rPr>
          <w:rFonts w:ascii="Arial" w:hAnsi="Arial" w:cs="Arial"/>
        </w:rPr>
      </w:pPr>
    </w:p>
    <w:p w14:paraId="184523D5" w14:textId="25557A0C" w:rsidR="0086082F" w:rsidRPr="00266237" w:rsidRDefault="0086082F" w:rsidP="00266237">
      <w:pPr>
        <w:pStyle w:val="ListParagraph"/>
        <w:numPr>
          <w:ilvl w:val="0"/>
          <w:numId w:val="9"/>
        </w:numPr>
        <w:spacing w:after="0" w:line="240" w:lineRule="auto"/>
        <w:rPr>
          <w:rFonts w:ascii="Arial" w:hAnsi="Arial" w:cs="Arial"/>
        </w:rPr>
      </w:pPr>
      <w:r w:rsidRPr="0086082F">
        <w:rPr>
          <w:rFonts w:ascii="Arial" w:hAnsi="Arial" w:cs="Arial"/>
        </w:rPr>
        <w:t>What demographic information is collected?</w:t>
      </w:r>
    </w:p>
    <w:p w14:paraId="2F7C5ED9" w14:textId="083A7570" w:rsidR="0086082F" w:rsidRPr="0086082F" w:rsidRDefault="0086082F" w:rsidP="00266237">
      <w:pPr>
        <w:spacing w:before="240"/>
        <w:ind w:firstLine="360"/>
        <w:rPr>
          <w:rFonts w:ascii="Arial" w:hAnsi="Arial" w:cs="Arial"/>
        </w:rPr>
      </w:pPr>
      <w:r w:rsidRPr="0086082F">
        <w:rPr>
          <w:rFonts w:ascii="Arial" w:hAnsi="Arial" w:cs="Arial"/>
        </w:rPr>
        <w:t>We are collating</w:t>
      </w:r>
      <w:r w:rsidR="008A2C68">
        <w:rPr>
          <w:rFonts w:ascii="Arial" w:hAnsi="Arial" w:cs="Arial"/>
        </w:rPr>
        <w:t xml:space="preserve"> the following</w:t>
      </w:r>
      <w:r w:rsidRPr="0086082F">
        <w:rPr>
          <w:rFonts w:ascii="Arial" w:hAnsi="Arial" w:cs="Arial"/>
        </w:rPr>
        <w:t xml:space="preserve"> information:</w:t>
      </w:r>
    </w:p>
    <w:p w14:paraId="514F74B6" w14:textId="77777777" w:rsidR="0086082F" w:rsidRPr="0086082F" w:rsidRDefault="0086082F" w:rsidP="00266237">
      <w:pPr>
        <w:pStyle w:val="ListParagraph"/>
        <w:numPr>
          <w:ilvl w:val="0"/>
          <w:numId w:val="10"/>
        </w:numPr>
        <w:spacing w:before="240" w:after="0" w:line="240" w:lineRule="auto"/>
        <w:rPr>
          <w:rFonts w:ascii="Arial" w:hAnsi="Arial" w:cs="Arial"/>
        </w:rPr>
      </w:pPr>
      <w:r w:rsidRPr="0086082F">
        <w:rPr>
          <w:rFonts w:ascii="Arial" w:hAnsi="Arial" w:cs="Arial"/>
        </w:rPr>
        <w:t>ethnic origin</w:t>
      </w:r>
    </w:p>
    <w:p w14:paraId="703D47B3" w14:textId="31124CB3" w:rsidR="0086082F" w:rsidRDefault="0086082F" w:rsidP="00266237">
      <w:pPr>
        <w:pStyle w:val="ListParagraph"/>
        <w:numPr>
          <w:ilvl w:val="0"/>
          <w:numId w:val="10"/>
        </w:numPr>
        <w:spacing w:before="240" w:after="0" w:line="240" w:lineRule="auto"/>
        <w:rPr>
          <w:rFonts w:ascii="Arial" w:hAnsi="Arial" w:cs="Arial"/>
        </w:rPr>
      </w:pPr>
      <w:r w:rsidRPr="0086082F">
        <w:rPr>
          <w:rFonts w:ascii="Arial" w:hAnsi="Arial" w:cs="Arial"/>
        </w:rPr>
        <w:t>sexual orientation</w:t>
      </w:r>
    </w:p>
    <w:p w14:paraId="26153F0D" w14:textId="0458C5FB" w:rsidR="008A2C68" w:rsidRPr="0086082F" w:rsidRDefault="008A2C68" w:rsidP="00266237">
      <w:pPr>
        <w:pStyle w:val="ListParagraph"/>
        <w:numPr>
          <w:ilvl w:val="0"/>
          <w:numId w:val="10"/>
        </w:numPr>
        <w:spacing w:before="240" w:after="0" w:line="240" w:lineRule="auto"/>
        <w:rPr>
          <w:rFonts w:ascii="Arial" w:hAnsi="Arial" w:cs="Arial"/>
        </w:rPr>
      </w:pPr>
      <w:r>
        <w:rPr>
          <w:rFonts w:ascii="Arial" w:hAnsi="Arial" w:cs="Arial"/>
        </w:rPr>
        <w:t>disability</w:t>
      </w:r>
    </w:p>
    <w:p w14:paraId="79F49935" w14:textId="77777777" w:rsidR="0086082F" w:rsidRPr="0086082F" w:rsidRDefault="0086082F" w:rsidP="00266237">
      <w:pPr>
        <w:pStyle w:val="ListParagraph"/>
        <w:numPr>
          <w:ilvl w:val="0"/>
          <w:numId w:val="10"/>
        </w:numPr>
        <w:spacing w:before="240" w:after="0" w:line="240" w:lineRule="auto"/>
        <w:rPr>
          <w:rFonts w:ascii="Arial" w:hAnsi="Arial" w:cs="Arial"/>
        </w:rPr>
      </w:pPr>
      <w:r w:rsidRPr="0086082F">
        <w:rPr>
          <w:rFonts w:ascii="Arial" w:hAnsi="Arial" w:cs="Arial"/>
        </w:rPr>
        <w:t>gender</w:t>
      </w:r>
    </w:p>
    <w:p w14:paraId="37A677C5" w14:textId="77777777" w:rsidR="0086082F" w:rsidRPr="0086082F" w:rsidRDefault="0086082F" w:rsidP="00266237">
      <w:pPr>
        <w:pStyle w:val="ListParagraph"/>
        <w:numPr>
          <w:ilvl w:val="0"/>
          <w:numId w:val="10"/>
        </w:numPr>
        <w:spacing w:before="240" w:after="0" w:line="240" w:lineRule="auto"/>
        <w:rPr>
          <w:rFonts w:ascii="Arial" w:hAnsi="Arial" w:cs="Arial"/>
        </w:rPr>
      </w:pPr>
      <w:r w:rsidRPr="0086082F">
        <w:rPr>
          <w:rFonts w:ascii="Arial" w:hAnsi="Arial" w:cs="Arial"/>
        </w:rPr>
        <w:t>age</w:t>
      </w:r>
    </w:p>
    <w:p w14:paraId="084DA19A" w14:textId="77777777" w:rsidR="0086082F" w:rsidRPr="0086082F" w:rsidRDefault="0086082F" w:rsidP="00266237">
      <w:pPr>
        <w:pStyle w:val="ListParagraph"/>
        <w:numPr>
          <w:ilvl w:val="0"/>
          <w:numId w:val="10"/>
        </w:numPr>
        <w:spacing w:before="240" w:after="0" w:line="240" w:lineRule="auto"/>
        <w:rPr>
          <w:rFonts w:ascii="Arial" w:hAnsi="Arial" w:cs="Arial"/>
        </w:rPr>
      </w:pPr>
      <w:r w:rsidRPr="0086082F">
        <w:rPr>
          <w:rFonts w:ascii="Arial" w:hAnsi="Arial" w:cs="Arial"/>
        </w:rPr>
        <w:t>carer/childcare responsibilities</w:t>
      </w:r>
    </w:p>
    <w:p w14:paraId="253D4D0A" w14:textId="77777777" w:rsidR="0086082F" w:rsidRPr="0086082F" w:rsidRDefault="0086082F" w:rsidP="00266237">
      <w:pPr>
        <w:pStyle w:val="ListParagraph"/>
        <w:numPr>
          <w:ilvl w:val="0"/>
          <w:numId w:val="10"/>
        </w:numPr>
        <w:spacing w:before="240" w:after="0" w:line="240" w:lineRule="auto"/>
        <w:rPr>
          <w:rFonts w:ascii="Arial" w:hAnsi="Arial" w:cs="Arial"/>
        </w:rPr>
      </w:pPr>
      <w:r w:rsidRPr="0086082F">
        <w:rPr>
          <w:rFonts w:ascii="Arial" w:hAnsi="Arial" w:cs="Arial"/>
        </w:rPr>
        <w:t>job role type</w:t>
      </w:r>
    </w:p>
    <w:p w14:paraId="00A8931A" w14:textId="563E0D6F" w:rsidR="0086082F" w:rsidRDefault="0086082F" w:rsidP="00266237">
      <w:pPr>
        <w:pStyle w:val="ListParagraph"/>
        <w:numPr>
          <w:ilvl w:val="0"/>
          <w:numId w:val="10"/>
        </w:numPr>
        <w:spacing w:before="240" w:after="0" w:line="240" w:lineRule="auto"/>
        <w:rPr>
          <w:rFonts w:ascii="Arial" w:hAnsi="Arial" w:cs="Arial"/>
        </w:rPr>
      </w:pPr>
      <w:r w:rsidRPr="0086082F">
        <w:rPr>
          <w:rFonts w:ascii="Arial" w:hAnsi="Arial" w:cs="Arial"/>
        </w:rPr>
        <w:t>organisation</w:t>
      </w:r>
    </w:p>
    <w:p w14:paraId="25962EB9" w14:textId="7F3EDAA3" w:rsidR="009F34FC" w:rsidRDefault="009F34FC" w:rsidP="00266237">
      <w:pPr>
        <w:pStyle w:val="ListParagraph"/>
        <w:numPr>
          <w:ilvl w:val="0"/>
          <w:numId w:val="10"/>
        </w:numPr>
        <w:spacing w:before="240" w:after="0" w:line="240" w:lineRule="auto"/>
        <w:rPr>
          <w:rFonts w:ascii="Arial" w:hAnsi="Arial" w:cs="Arial"/>
        </w:rPr>
      </w:pPr>
      <w:r>
        <w:rPr>
          <w:rFonts w:ascii="Arial" w:hAnsi="Arial" w:cs="Arial"/>
        </w:rPr>
        <w:t>working arrangements (remote working or working on site)</w:t>
      </w:r>
    </w:p>
    <w:p w14:paraId="7B04FF1F" w14:textId="77777777" w:rsidR="00266237" w:rsidRPr="00266237" w:rsidRDefault="00266237" w:rsidP="00266237">
      <w:pPr>
        <w:spacing w:before="240" w:after="0" w:line="240" w:lineRule="auto"/>
        <w:ind w:left="360"/>
        <w:rPr>
          <w:rFonts w:ascii="Arial" w:hAnsi="Arial" w:cs="Arial"/>
        </w:rPr>
      </w:pPr>
    </w:p>
    <w:p w14:paraId="5E1FF907" w14:textId="77777777" w:rsidR="0086082F" w:rsidRPr="0086082F" w:rsidRDefault="0086082F" w:rsidP="00266237">
      <w:pPr>
        <w:pStyle w:val="ListParagraph"/>
        <w:numPr>
          <w:ilvl w:val="0"/>
          <w:numId w:val="9"/>
        </w:numPr>
        <w:spacing w:after="0" w:line="240" w:lineRule="auto"/>
        <w:rPr>
          <w:rFonts w:ascii="Arial" w:hAnsi="Arial" w:cs="Arial"/>
        </w:rPr>
      </w:pPr>
      <w:r w:rsidRPr="0086082F">
        <w:rPr>
          <w:rFonts w:ascii="Arial" w:hAnsi="Arial" w:cs="Arial"/>
        </w:rPr>
        <w:t>How will my data be used?</w:t>
      </w:r>
    </w:p>
    <w:p w14:paraId="7E8C94C4" w14:textId="6C83C71F" w:rsidR="0086082F" w:rsidRPr="0086082F" w:rsidRDefault="0086082F" w:rsidP="00266237">
      <w:pPr>
        <w:spacing w:before="240"/>
        <w:ind w:left="360"/>
        <w:rPr>
          <w:rFonts w:ascii="Arial" w:hAnsi="Arial" w:cs="Arial"/>
        </w:rPr>
      </w:pPr>
      <w:r w:rsidRPr="0086082F">
        <w:rPr>
          <w:rFonts w:ascii="Arial" w:hAnsi="Arial" w:cs="Arial"/>
        </w:rPr>
        <w:t>The data will be processed and help shape action required to support decisions linked to implementing support to staff and organisations during Covid19.</w:t>
      </w:r>
    </w:p>
    <w:p w14:paraId="04E40740" w14:textId="77777777" w:rsidR="00266237" w:rsidRDefault="0086082F" w:rsidP="00266237">
      <w:pPr>
        <w:pStyle w:val="ListParagraph"/>
        <w:numPr>
          <w:ilvl w:val="0"/>
          <w:numId w:val="9"/>
        </w:numPr>
        <w:spacing w:before="240" w:after="0" w:line="240" w:lineRule="auto"/>
        <w:rPr>
          <w:rFonts w:ascii="Arial" w:hAnsi="Arial" w:cs="Arial"/>
        </w:rPr>
      </w:pPr>
      <w:r w:rsidRPr="0086082F">
        <w:rPr>
          <w:rFonts w:ascii="Arial" w:hAnsi="Arial" w:cs="Arial"/>
        </w:rPr>
        <w:t>Can I opt out of any questions before I send it?</w:t>
      </w:r>
    </w:p>
    <w:p w14:paraId="0008B766" w14:textId="3BFB4F7C" w:rsidR="0086082F" w:rsidRPr="0086082F" w:rsidRDefault="0086082F" w:rsidP="00266237">
      <w:pPr>
        <w:spacing w:before="240"/>
        <w:ind w:left="360"/>
        <w:rPr>
          <w:rFonts w:ascii="Arial" w:hAnsi="Arial" w:cs="Arial"/>
        </w:rPr>
      </w:pPr>
      <w:r w:rsidRPr="00266237">
        <w:rPr>
          <w:rFonts w:ascii="Arial" w:hAnsi="Arial" w:cs="Arial"/>
        </w:rPr>
        <w:t xml:space="preserve">Some questions will be mandatory to complete when you participate in the survey. This is to help us understand how best we can support you and organisations in response to Covid19. You will not have to answer all of the demographics questions by choosing ‘prefer not to answer’ option. </w:t>
      </w:r>
    </w:p>
    <w:p w14:paraId="1C83989D" w14:textId="743BB464"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What will it survey?</w:t>
      </w:r>
    </w:p>
    <w:p w14:paraId="1C988C16" w14:textId="3BA75B7E" w:rsidR="0086082F" w:rsidRPr="0086082F" w:rsidRDefault="0086082F" w:rsidP="00266237">
      <w:pPr>
        <w:spacing w:before="240"/>
        <w:ind w:left="360"/>
        <w:rPr>
          <w:rFonts w:ascii="Arial" w:hAnsi="Arial" w:cs="Arial"/>
        </w:rPr>
      </w:pPr>
      <w:r w:rsidRPr="0086082F">
        <w:rPr>
          <w:rFonts w:ascii="Arial" w:hAnsi="Arial" w:cs="Arial"/>
        </w:rPr>
        <w:t xml:space="preserve">The NHS People Pulse will survey how employees and employers in the NHS in England are responding to the pressures that Covid19 may have put on them at work and at home. This may involve surveying how supported, motivated or anxious you may feel and ask you what other support would make the biggest difference of your experience at work at this time. </w:t>
      </w:r>
    </w:p>
    <w:p w14:paraId="2342E549" w14:textId="77777777" w:rsidR="0086082F" w:rsidRPr="0086082F" w:rsidRDefault="0086082F" w:rsidP="0086082F">
      <w:pPr>
        <w:pStyle w:val="ListParagraph"/>
        <w:numPr>
          <w:ilvl w:val="0"/>
          <w:numId w:val="9"/>
        </w:numPr>
        <w:spacing w:after="0" w:line="240" w:lineRule="auto"/>
        <w:rPr>
          <w:rFonts w:ascii="Arial" w:hAnsi="Arial" w:cs="Arial"/>
        </w:rPr>
      </w:pPr>
      <w:r w:rsidRPr="0086082F">
        <w:rPr>
          <w:rFonts w:ascii="Arial" w:hAnsi="Arial" w:cs="Arial"/>
        </w:rPr>
        <w:t>Can I choose my own reporting?</w:t>
      </w:r>
    </w:p>
    <w:p w14:paraId="75E64F81" w14:textId="7FCDC4AE" w:rsidR="0086082F" w:rsidRPr="0086082F" w:rsidRDefault="0086082F" w:rsidP="00266237">
      <w:pPr>
        <w:spacing w:before="240"/>
        <w:ind w:left="360"/>
        <w:rPr>
          <w:rFonts w:ascii="Arial" w:hAnsi="Arial" w:cs="Arial"/>
        </w:rPr>
      </w:pPr>
      <w:r w:rsidRPr="0086082F">
        <w:rPr>
          <w:rFonts w:ascii="Arial" w:hAnsi="Arial" w:cs="Arial"/>
        </w:rPr>
        <w:t xml:space="preserve">No, </w:t>
      </w:r>
      <w:r w:rsidR="00E27C6C">
        <w:rPr>
          <w:rFonts w:ascii="Arial" w:hAnsi="Arial" w:cs="Arial"/>
        </w:rPr>
        <w:t>reports will be accessible via the dashboard 48 hrs after each cycle end.  The</w:t>
      </w:r>
      <w:r w:rsidRPr="0086082F">
        <w:rPr>
          <w:rFonts w:ascii="Arial" w:hAnsi="Arial" w:cs="Arial"/>
        </w:rPr>
        <w:t xml:space="preserve"> reports may be accessed by th</w:t>
      </w:r>
      <w:r w:rsidR="00E27C6C">
        <w:rPr>
          <w:rFonts w:ascii="Arial" w:hAnsi="Arial" w:cs="Arial"/>
        </w:rPr>
        <w:t xml:space="preserve">ree individuals nominated by the organisation as </w:t>
      </w:r>
      <w:r w:rsidRPr="0086082F">
        <w:rPr>
          <w:rFonts w:ascii="Arial" w:hAnsi="Arial" w:cs="Arial"/>
        </w:rPr>
        <w:t xml:space="preserve">well as </w:t>
      </w:r>
      <w:r w:rsidR="00E27C6C">
        <w:rPr>
          <w:rFonts w:ascii="Arial" w:hAnsi="Arial" w:cs="Arial"/>
        </w:rPr>
        <w:t xml:space="preserve">regional and the </w:t>
      </w:r>
      <w:r w:rsidRPr="0086082F">
        <w:rPr>
          <w:rFonts w:ascii="Arial" w:hAnsi="Arial" w:cs="Arial"/>
        </w:rPr>
        <w:t xml:space="preserve">national team.  </w:t>
      </w:r>
      <w:r w:rsidR="005403C3">
        <w:rPr>
          <w:rFonts w:ascii="Arial" w:hAnsi="Arial" w:cs="Arial"/>
        </w:rPr>
        <w:t>The platform will allow each Trust to apply different filters when looking at the data.</w:t>
      </w:r>
    </w:p>
    <w:p w14:paraId="1F84F902" w14:textId="77777777" w:rsidR="0086082F" w:rsidRPr="0086082F"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As a leader in my organisation, can I add questions to the survey? </w:t>
      </w:r>
    </w:p>
    <w:p w14:paraId="19B886F6" w14:textId="6FFCB939" w:rsidR="0086082F" w:rsidRPr="0086082F" w:rsidRDefault="0086082F" w:rsidP="00266237">
      <w:pPr>
        <w:spacing w:before="240"/>
        <w:ind w:left="360"/>
        <w:rPr>
          <w:rFonts w:ascii="Arial" w:hAnsi="Arial" w:cs="Arial"/>
        </w:rPr>
      </w:pPr>
      <w:r w:rsidRPr="0086082F">
        <w:rPr>
          <w:rFonts w:ascii="Arial" w:hAnsi="Arial" w:cs="Arial"/>
        </w:rPr>
        <w:t xml:space="preserve">Yes, you can suggest adding some questions to </w:t>
      </w:r>
      <w:r w:rsidR="004C348F">
        <w:rPr>
          <w:rFonts w:ascii="Arial" w:hAnsi="Arial" w:cs="Arial"/>
        </w:rPr>
        <w:t xml:space="preserve">the </w:t>
      </w:r>
      <w:r w:rsidRPr="0086082F">
        <w:rPr>
          <w:rFonts w:ascii="Arial" w:hAnsi="Arial" w:cs="Arial"/>
        </w:rPr>
        <w:t xml:space="preserve">flexible pool of questions by submitting them to </w:t>
      </w:r>
      <w:hyperlink r:id="rId27" w:history="1">
        <w:r w:rsidRPr="0086082F">
          <w:rPr>
            <w:rStyle w:val="Hyperlink"/>
            <w:rFonts w:ascii="Arial" w:hAnsi="Arial" w:cs="Arial"/>
          </w:rPr>
          <w:t>nhsi.peoplepulse@nhs.net</w:t>
        </w:r>
      </w:hyperlink>
      <w:r w:rsidRPr="0086082F">
        <w:rPr>
          <w:rFonts w:ascii="Arial" w:hAnsi="Arial" w:cs="Arial"/>
        </w:rPr>
        <w:t xml:space="preserve"> </w:t>
      </w:r>
    </w:p>
    <w:p w14:paraId="571E42D0" w14:textId="77777777" w:rsidR="0086082F" w:rsidRPr="0086082F" w:rsidRDefault="0086082F" w:rsidP="0086082F">
      <w:pPr>
        <w:pStyle w:val="ListParagraph"/>
        <w:numPr>
          <w:ilvl w:val="0"/>
          <w:numId w:val="9"/>
        </w:numPr>
        <w:spacing w:after="0" w:line="240" w:lineRule="auto"/>
        <w:rPr>
          <w:rFonts w:ascii="Arial" w:hAnsi="Arial" w:cs="Arial"/>
        </w:rPr>
      </w:pPr>
      <w:r w:rsidRPr="0086082F">
        <w:rPr>
          <w:rFonts w:ascii="Arial" w:hAnsi="Arial" w:cs="Arial"/>
        </w:rPr>
        <w:t>How often will it take place?</w:t>
      </w:r>
    </w:p>
    <w:p w14:paraId="03E63B97" w14:textId="77777777" w:rsidR="009F34FC" w:rsidRDefault="0086082F" w:rsidP="00266237">
      <w:pPr>
        <w:spacing w:before="240"/>
        <w:ind w:left="360"/>
        <w:rPr>
          <w:rFonts w:ascii="Arial" w:hAnsi="Arial" w:cs="Arial"/>
        </w:rPr>
      </w:pPr>
      <w:r w:rsidRPr="0086082F">
        <w:rPr>
          <w:rFonts w:ascii="Arial" w:hAnsi="Arial" w:cs="Arial"/>
        </w:rPr>
        <w:lastRenderedPageBreak/>
        <w:t>A new survey cycle will take place every two weeks</w:t>
      </w:r>
      <w:r w:rsidR="009F34FC">
        <w:rPr>
          <w:rFonts w:ascii="Arial" w:hAnsi="Arial" w:cs="Arial"/>
        </w:rPr>
        <w:t xml:space="preserve"> starting from 1 July 2020 i.e. the first cycle will run</w:t>
      </w:r>
      <w:r w:rsidR="009F34FC" w:rsidRPr="009F34FC">
        <w:rPr>
          <w:rFonts w:ascii="Arial" w:hAnsi="Arial" w:cs="Arial"/>
        </w:rPr>
        <w:t xml:space="preserve"> 1-14 July; </w:t>
      </w:r>
      <w:r w:rsidR="009F34FC">
        <w:rPr>
          <w:rFonts w:ascii="Arial" w:hAnsi="Arial" w:cs="Arial"/>
        </w:rPr>
        <w:t xml:space="preserve">the second, </w:t>
      </w:r>
      <w:r w:rsidR="009F34FC" w:rsidRPr="009F34FC">
        <w:rPr>
          <w:rFonts w:ascii="Arial" w:hAnsi="Arial" w:cs="Arial"/>
        </w:rPr>
        <w:t>15-28 July, etc.</w:t>
      </w:r>
    </w:p>
    <w:p w14:paraId="45B1D091" w14:textId="13FF40F9" w:rsidR="0086082F" w:rsidRPr="0086082F" w:rsidRDefault="0086082F" w:rsidP="00266237">
      <w:pPr>
        <w:spacing w:before="240"/>
        <w:ind w:left="360"/>
        <w:rPr>
          <w:rFonts w:ascii="Arial" w:hAnsi="Arial" w:cs="Arial"/>
        </w:rPr>
      </w:pPr>
      <w:r w:rsidRPr="0086082F">
        <w:rPr>
          <w:rFonts w:ascii="Arial" w:hAnsi="Arial" w:cs="Arial"/>
        </w:rPr>
        <w:t xml:space="preserve">You may notice that some of the questions may change from one cycle to another in addition to </w:t>
      </w:r>
      <w:r w:rsidR="005403C3">
        <w:rPr>
          <w:rFonts w:ascii="Arial" w:hAnsi="Arial" w:cs="Arial"/>
        </w:rPr>
        <w:t>the</w:t>
      </w:r>
      <w:r w:rsidR="005403C3" w:rsidRPr="0086082F">
        <w:rPr>
          <w:rFonts w:ascii="Arial" w:hAnsi="Arial" w:cs="Arial"/>
        </w:rPr>
        <w:t xml:space="preserve"> </w:t>
      </w:r>
      <w:r w:rsidRPr="0086082F">
        <w:rPr>
          <w:rFonts w:ascii="Arial" w:hAnsi="Arial" w:cs="Arial"/>
        </w:rPr>
        <w:t xml:space="preserve">core questions which will be asked during each cycle. This is to allow us to explore various aspects of response to Covid19.  </w:t>
      </w:r>
    </w:p>
    <w:p w14:paraId="467EA87B" w14:textId="22A2DE4F"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How soon will I get the results back? </w:t>
      </w:r>
    </w:p>
    <w:p w14:paraId="4B241352" w14:textId="50763DB3" w:rsidR="0086082F" w:rsidRPr="0086082F" w:rsidRDefault="0086082F" w:rsidP="00266237">
      <w:pPr>
        <w:spacing w:before="240"/>
        <w:ind w:left="360"/>
        <w:rPr>
          <w:rFonts w:ascii="Arial" w:hAnsi="Arial" w:cs="Arial"/>
        </w:rPr>
      </w:pPr>
      <w:r w:rsidRPr="0086082F">
        <w:rPr>
          <w:rFonts w:ascii="Arial" w:hAnsi="Arial" w:cs="Arial"/>
        </w:rPr>
        <w:t xml:space="preserve">The results will be available on the dashboard accessible by leaders of organisations 24 hours after the survey cycle closes. This is with exception of the first cycle when the results will be available 5 working days after it closes. This is to allow time for any adjustments to </w:t>
      </w:r>
      <w:r w:rsidR="004C348F">
        <w:rPr>
          <w:rFonts w:ascii="Arial" w:hAnsi="Arial" w:cs="Arial"/>
        </w:rPr>
        <w:t xml:space="preserve">be made to </w:t>
      </w:r>
      <w:r w:rsidRPr="0086082F">
        <w:rPr>
          <w:rFonts w:ascii="Arial" w:hAnsi="Arial" w:cs="Arial"/>
        </w:rPr>
        <w:t xml:space="preserve">the reporting dashboard. </w:t>
      </w:r>
    </w:p>
    <w:p w14:paraId="7D1D50CB" w14:textId="72BDC2A7"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Who do the results get sent to?</w:t>
      </w:r>
    </w:p>
    <w:p w14:paraId="7D0C5E17" w14:textId="426C4A60" w:rsidR="0086082F" w:rsidRPr="0086082F" w:rsidRDefault="0086082F" w:rsidP="00266237">
      <w:pPr>
        <w:spacing w:before="240"/>
        <w:ind w:left="360"/>
        <w:rPr>
          <w:rFonts w:ascii="Arial" w:hAnsi="Arial" w:cs="Arial"/>
        </w:rPr>
      </w:pPr>
      <w:r w:rsidRPr="0086082F">
        <w:rPr>
          <w:rFonts w:ascii="Arial" w:hAnsi="Arial" w:cs="Arial"/>
        </w:rPr>
        <w:t xml:space="preserve">The results are directly accessed </w:t>
      </w:r>
      <w:r w:rsidR="004C348F">
        <w:rPr>
          <w:rFonts w:ascii="Arial" w:hAnsi="Arial" w:cs="Arial"/>
        </w:rPr>
        <w:t>through a</w:t>
      </w:r>
      <w:r w:rsidR="008A2C68">
        <w:rPr>
          <w:rFonts w:ascii="Arial" w:hAnsi="Arial" w:cs="Arial"/>
        </w:rPr>
        <w:t>n</w:t>
      </w:r>
      <w:r w:rsidR="004C348F">
        <w:rPr>
          <w:rFonts w:ascii="Arial" w:hAnsi="Arial" w:cs="Arial"/>
        </w:rPr>
        <w:t xml:space="preserve"> online portal </w:t>
      </w:r>
      <w:r w:rsidRPr="0086082F">
        <w:rPr>
          <w:rFonts w:ascii="Arial" w:hAnsi="Arial" w:cs="Arial"/>
        </w:rPr>
        <w:t xml:space="preserve">by up to three </w:t>
      </w:r>
      <w:r w:rsidR="005403C3">
        <w:rPr>
          <w:rFonts w:ascii="Arial" w:hAnsi="Arial" w:cs="Arial"/>
        </w:rPr>
        <w:t xml:space="preserve">nominated </w:t>
      </w:r>
      <w:r w:rsidRPr="0086082F">
        <w:rPr>
          <w:rFonts w:ascii="Arial" w:hAnsi="Arial" w:cs="Arial"/>
        </w:rPr>
        <w:t xml:space="preserve">members </w:t>
      </w:r>
      <w:r w:rsidR="005403C3">
        <w:rPr>
          <w:rFonts w:ascii="Arial" w:hAnsi="Arial" w:cs="Arial"/>
        </w:rPr>
        <w:t xml:space="preserve">of </w:t>
      </w:r>
      <w:r w:rsidRPr="0086082F">
        <w:rPr>
          <w:rFonts w:ascii="Arial" w:hAnsi="Arial" w:cs="Arial"/>
        </w:rPr>
        <w:t>each organisation</w:t>
      </w:r>
      <w:r w:rsidR="004C348F">
        <w:rPr>
          <w:rFonts w:ascii="Arial" w:hAnsi="Arial" w:cs="Arial"/>
        </w:rPr>
        <w:t xml:space="preserve">, who are </w:t>
      </w:r>
      <w:r w:rsidR="008A2C68">
        <w:rPr>
          <w:rFonts w:ascii="Arial" w:hAnsi="Arial" w:cs="Arial"/>
        </w:rPr>
        <w:t xml:space="preserve">able to download the reports and are </w:t>
      </w:r>
      <w:r w:rsidR="004C348F">
        <w:rPr>
          <w:rFonts w:ascii="Arial" w:hAnsi="Arial" w:cs="Arial"/>
        </w:rPr>
        <w:t>free to share them widely within the organisation</w:t>
      </w:r>
      <w:r w:rsidRPr="0086082F">
        <w:rPr>
          <w:rFonts w:ascii="Arial" w:hAnsi="Arial" w:cs="Arial"/>
        </w:rPr>
        <w:t xml:space="preserve"> </w:t>
      </w:r>
      <w:r w:rsidR="008A2C68" w:rsidRPr="0086082F">
        <w:rPr>
          <w:rFonts w:ascii="Arial" w:hAnsi="Arial" w:cs="Arial"/>
        </w:rPr>
        <w:t xml:space="preserve"> </w:t>
      </w:r>
    </w:p>
    <w:p w14:paraId="4FD93DAA" w14:textId="3AADB3F3"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How do I get access to the data? </w:t>
      </w:r>
    </w:p>
    <w:p w14:paraId="3DFBF6C4" w14:textId="2CB4471B" w:rsidR="0086082F" w:rsidRPr="0086082F" w:rsidRDefault="0086082F" w:rsidP="00266237">
      <w:pPr>
        <w:spacing w:before="240"/>
        <w:ind w:left="360"/>
        <w:rPr>
          <w:rFonts w:ascii="Arial" w:hAnsi="Arial" w:cs="Arial"/>
        </w:rPr>
      </w:pPr>
      <w:r w:rsidRPr="0086082F">
        <w:rPr>
          <w:rFonts w:ascii="Arial" w:hAnsi="Arial" w:cs="Arial"/>
        </w:rPr>
        <w:t xml:space="preserve">Named individuals in organisations will have access to the analytics dashboard where they can access detailed results.  </w:t>
      </w:r>
    </w:p>
    <w:p w14:paraId="74B5508A" w14:textId="5441D88F"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Will the results be used in internal / external comms and if so, how? </w:t>
      </w:r>
    </w:p>
    <w:p w14:paraId="23736821" w14:textId="75004608" w:rsidR="0086082F" w:rsidRPr="0086082F" w:rsidRDefault="00E27C6C" w:rsidP="00266237">
      <w:pPr>
        <w:spacing w:before="240"/>
        <w:ind w:left="360"/>
        <w:rPr>
          <w:rFonts w:ascii="Arial" w:hAnsi="Arial" w:cs="Arial"/>
        </w:rPr>
      </w:pPr>
      <w:r>
        <w:rPr>
          <w:rFonts w:ascii="Arial" w:hAnsi="Arial" w:cs="Arial"/>
        </w:rPr>
        <w:t>National aggregated</w:t>
      </w:r>
      <w:r w:rsidR="0086082F" w:rsidRPr="0086082F">
        <w:rPr>
          <w:rFonts w:ascii="Arial" w:hAnsi="Arial" w:cs="Arial"/>
        </w:rPr>
        <w:t xml:space="preserve"> results will be published on the </w:t>
      </w:r>
      <w:hyperlink r:id="rId28" w:history="1">
        <w:r w:rsidR="0086082F" w:rsidRPr="0086082F">
          <w:rPr>
            <w:rStyle w:val="Hyperlink"/>
            <w:rFonts w:ascii="Arial" w:hAnsi="Arial" w:cs="Arial"/>
          </w:rPr>
          <w:t>www.people.nhs.uk</w:t>
        </w:r>
      </w:hyperlink>
      <w:r w:rsidR="0086082F" w:rsidRPr="0086082F">
        <w:rPr>
          <w:rFonts w:ascii="Arial" w:hAnsi="Arial" w:cs="Arial"/>
        </w:rPr>
        <w:t xml:space="preserve"> website. </w:t>
      </w:r>
      <w:r w:rsidR="004C348F">
        <w:rPr>
          <w:rFonts w:ascii="Arial" w:hAnsi="Arial" w:cs="Arial"/>
        </w:rPr>
        <w:t>The</w:t>
      </w:r>
      <w:r w:rsidR="004C348F" w:rsidRPr="0086082F">
        <w:rPr>
          <w:rFonts w:ascii="Arial" w:hAnsi="Arial" w:cs="Arial"/>
        </w:rPr>
        <w:t xml:space="preserve"> </w:t>
      </w:r>
      <w:r w:rsidR="0086082F" w:rsidRPr="0086082F">
        <w:rPr>
          <w:rFonts w:ascii="Arial" w:hAnsi="Arial" w:cs="Arial"/>
        </w:rPr>
        <w:t xml:space="preserve">leadership team in your organisation will have access to </w:t>
      </w:r>
      <w:r>
        <w:rPr>
          <w:rFonts w:ascii="Arial" w:hAnsi="Arial" w:cs="Arial"/>
        </w:rPr>
        <w:t xml:space="preserve">local results for your organisation.  </w:t>
      </w:r>
      <w:r w:rsidR="0086082F" w:rsidRPr="0086082F">
        <w:rPr>
          <w:rFonts w:ascii="Arial" w:hAnsi="Arial" w:cs="Arial"/>
        </w:rPr>
        <w:t xml:space="preserve"> </w:t>
      </w:r>
    </w:p>
    <w:p w14:paraId="31953274" w14:textId="7EC3FEF3" w:rsidR="0086082F" w:rsidRPr="00266237" w:rsidRDefault="0086082F" w:rsidP="0086082F">
      <w:pPr>
        <w:pStyle w:val="ListParagraph"/>
        <w:numPr>
          <w:ilvl w:val="0"/>
          <w:numId w:val="9"/>
        </w:numPr>
        <w:spacing w:after="0" w:line="240" w:lineRule="auto"/>
        <w:rPr>
          <w:rFonts w:ascii="Arial" w:hAnsi="Arial" w:cs="Arial"/>
        </w:rPr>
      </w:pPr>
      <w:r w:rsidRPr="0086082F">
        <w:rPr>
          <w:rFonts w:ascii="Arial" w:hAnsi="Arial" w:cs="Arial"/>
        </w:rPr>
        <w:t xml:space="preserve">Are these official figures? </w:t>
      </w:r>
    </w:p>
    <w:p w14:paraId="52EFEC03" w14:textId="2195FA7D" w:rsidR="0086082F" w:rsidRPr="0086082F" w:rsidRDefault="0086082F" w:rsidP="00266237">
      <w:pPr>
        <w:spacing w:before="240"/>
        <w:ind w:left="360"/>
        <w:rPr>
          <w:rFonts w:ascii="Arial" w:hAnsi="Arial" w:cs="Arial"/>
        </w:rPr>
      </w:pPr>
      <w:r w:rsidRPr="0086082F">
        <w:rPr>
          <w:rFonts w:ascii="Arial" w:hAnsi="Arial" w:cs="Arial"/>
        </w:rPr>
        <w:t xml:space="preserve">Participation in the survey is on voluntary basis therefore the data may not be representative of each organisation. The data will provide an umbrella view for regional and national consideration and allow triangulation of information at a local level to better  understand and support actions to improve employee experience. </w:t>
      </w:r>
    </w:p>
    <w:p w14:paraId="3C67DE71" w14:textId="5B41BAB0" w:rsidR="0086082F" w:rsidRPr="00266237" w:rsidRDefault="0086082F" w:rsidP="00266237">
      <w:pPr>
        <w:pStyle w:val="ListParagraph"/>
        <w:numPr>
          <w:ilvl w:val="0"/>
          <w:numId w:val="9"/>
        </w:numPr>
        <w:spacing w:before="240" w:after="0" w:line="240" w:lineRule="auto"/>
        <w:rPr>
          <w:rFonts w:ascii="Arial" w:hAnsi="Arial" w:cs="Arial"/>
        </w:rPr>
      </w:pPr>
      <w:r w:rsidRPr="0086082F">
        <w:rPr>
          <w:rFonts w:ascii="Arial" w:hAnsi="Arial" w:cs="Arial"/>
        </w:rPr>
        <w:t xml:space="preserve">What about the Staff Survey / Friends and Family? How does this fit in? </w:t>
      </w:r>
    </w:p>
    <w:p w14:paraId="77CD78ED" w14:textId="77777777" w:rsidR="0086082F" w:rsidRPr="0086082F" w:rsidRDefault="0086082F" w:rsidP="00266237">
      <w:pPr>
        <w:spacing w:before="240"/>
        <w:ind w:left="360"/>
        <w:rPr>
          <w:rFonts w:ascii="Arial" w:hAnsi="Arial" w:cs="Arial"/>
        </w:rPr>
      </w:pPr>
      <w:r w:rsidRPr="0086082F">
        <w:rPr>
          <w:rFonts w:ascii="Arial" w:hAnsi="Arial" w:cs="Arial"/>
        </w:rPr>
        <w:t>Local Friends and Family test has been paused in order to allow organisations to act on the immediate response to Covid19. The NHS People Pulse survey will not replace either FFT or national Staff Survey. However, it does broaden local and national intelligence by listening and acting on the views of NHS staff throughout our response to Covid19.</w:t>
      </w:r>
    </w:p>
    <w:p w14:paraId="30B405CF" w14:textId="0DAEAAAC" w:rsidR="00F7633A" w:rsidRPr="00760058" w:rsidRDefault="00F7633A">
      <w:pPr>
        <w:rPr>
          <w:rFonts w:ascii="Arial" w:hAnsi="Arial" w:cs="Arial"/>
          <w:sz w:val="24"/>
          <w:szCs w:val="24"/>
        </w:rPr>
      </w:pPr>
    </w:p>
    <w:sectPr w:rsidR="00F7633A" w:rsidRPr="00760058" w:rsidSect="00DD6192">
      <w:footerReference w:type="default" r:id="rId29"/>
      <w:footerReference w:type="first" r:id="rId30"/>
      <w:pgSz w:w="11906" w:h="16838"/>
      <w:pgMar w:top="1440" w:right="1440" w:bottom="28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60B7" w14:textId="77777777" w:rsidR="00B660EA" w:rsidRDefault="00B660EA" w:rsidP="008C166C">
      <w:pPr>
        <w:spacing w:after="0" w:line="240" w:lineRule="auto"/>
      </w:pPr>
      <w:r>
        <w:separator/>
      </w:r>
    </w:p>
  </w:endnote>
  <w:endnote w:type="continuationSeparator" w:id="0">
    <w:p w14:paraId="5E9B8934" w14:textId="77777777" w:rsidR="00B660EA" w:rsidRDefault="00B660EA" w:rsidP="008C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67535"/>
      <w:docPartObj>
        <w:docPartGallery w:val="Page Numbers (Bottom of Page)"/>
        <w:docPartUnique/>
      </w:docPartObj>
    </w:sdtPr>
    <w:sdtEndPr>
      <w:rPr>
        <w:noProof/>
      </w:rPr>
    </w:sdtEndPr>
    <w:sdtContent>
      <w:p w14:paraId="793537B8" w14:textId="789D1B29" w:rsidR="008C166C" w:rsidRDefault="008C16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AAE21" w14:textId="77777777" w:rsidR="008C166C" w:rsidRDefault="008C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EF67" w14:textId="6C05522D" w:rsidR="00DD6192" w:rsidRDefault="00DD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6083F" w14:textId="77777777" w:rsidR="00B660EA" w:rsidRDefault="00B660EA" w:rsidP="008C166C">
      <w:pPr>
        <w:spacing w:after="0" w:line="240" w:lineRule="auto"/>
      </w:pPr>
      <w:r>
        <w:separator/>
      </w:r>
    </w:p>
  </w:footnote>
  <w:footnote w:type="continuationSeparator" w:id="0">
    <w:p w14:paraId="4D6920AC" w14:textId="77777777" w:rsidR="00B660EA" w:rsidRDefault="00B660EA" w:rsidP="008C166C">
      <w:pPr>
        <w:spacing w:after="0" w:line="240" w:lineRule="auto"/>
      </w:pPr>
      <w:r>
        <w:continuationSeparator/>
      </w:r>
    </w:p>
  </w:footnote>
  <w:footnote w:id="1">
    <w:p w14:paraId="578CE486" w14:textId="444F5E08" w:rsidR="00672C12" w:rsidRDefault="00672C12" w:rsidP="00EF2668">
      <w:pPr>
        <w:pStyle w:val="FootnoteText"/>
      </w:pPr>
      <w:r>
        <w:rPr>
          <w:rStyle w:val="FootnoteReference"/>
        </w:rPr>
        <w:footnoteRef/>
      </w:r>
      <w:r>
        <w:t xml:space="preserve"> </w:t>
      </w:r>
      <w:hyperlink r:id="rId1" w:history="1">
        <w:r w:rsidR="00692F9C" w:rsidRPr="00EF2668">
          <w:rPr>
            <w:rStyle w:val="Hyperlink"/>
          </w:rPr>
          <w:t>Engaging for Success</w:t>
        </w:r>
      </w:hyperlink>
      <w:r w:rsidR="00692F9C">
        <w:t xml:space="preserve"> – enhancing performance through employee engagement – Macleod and Clarke</w:t>
      </w:r>
      <w:r w:rsidR="0039344D">
        <w:t>,</w:t>
      </w:r>
      <w:r w:rsidR="00692F9C">
        <w:t xml:space="preserve"> 2009</w:t>
      </w:r>
      <w:r w:rsidR="0056411B">
        <w:t xml:space="preserve"> </w:t>
      </w:r>
      <w:hyperlink r:id="rId2" w:history="1">
        <w:r w:rsidR="00692F9C" w:rsidRPr="00EF2668">
          <w:rPr>
            <w:rStyle w:val="Hyperlink"/>
          </w:rPr>
          <w:t>Employee engagement and NHS Performance</w:t>
        </w:r>
      </w:hyperlink>
      <w:r w:rsidR="00692F9C">
        <w:t xml:space="preserve"> – West and Dawson</w:t>
      </w:r>
      <w:r w:rsidR="0039344D">
        <w:t>,</w:t>
      </w:r>
      <w:r w:rsidR="00692F9C">
        <w:t xml:space="preserve"> 2012</w:t>
      </w:r>
      <w:r w:rsidR="00EF2668">
        <w:t xml:space="preserve"> </w:t>
      </w:r>
    </w:p>
    <w:p w14:paraId="33D74421" w14:textId="36E20474" w:rsidR="0039344D" w:rsidRDefault="00702A3E" w:rsidP="00EF2668">
      <w:pPr>
        <w:pStyle w:val="FootnoteText"/>
      </w:pPr>
      <w:hyperlink r:id="rId3" w:history="1">
        <w:r w:rsidR="00F726B7" w:rsidRPr="00702A3E">
          <w:rPr>
            <w:rStyle w:val="Hyperlink"/>
          </w:rPr>
          <w:t>Culture and Leadership P</w:t>
        </w:r>
        <w:r w:rsidRPr="00702A3E">
          <w:rPr>
            <w:rStyle w:val="Hyperlink"/>
          </w:rPr>
          <w:t>rogramme</w:t>
        </w:r>
      </w:hyperlink>
      <w:bookmarkStart w:id="1" w:name="_GoBack"/>
      <w:bookmarkEnd w:id="1"/>
      <w:r>
        <w:t xml:space="preserve"> – NHS Improvement and King’s Fund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AA6"/>
    <w:multiLevelType w:val="hybridMultilevel"/>
    <w:tmpl w:val="EEE42138"/>
    <w:lvl w:ilvl="0" w:tplc="FDFEA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33C8D"/>
    <w:multiLevelType w:val="multilevel"/>
    <w:tmpl w:val="400EE4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8F7"/>
    <w:multiLevelType w:val="hybridMultilevel"/>
    <w:tmpl w:val="C4AA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3619C"/>
    <w:multiLevelType w:val="hybridMultilevel"/>
    <w:tmpl w:val="1AD495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03EAE"/>
    <w:multiLevelType w:val="hybridMultilevel"/>
    <w:tmpl w:val="47420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B22D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3B2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9B471A"/>
    <w:multiLevelType w:val="hybridMultilevel"/>
    <w:tmpl w:val="D44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E0B02"/>
    <w:multiLevelType w:val="hybridMultilevel"/>
    <w:tmpl w:val="D600560C"/>
    <w:lvl w:ilvl="0" w:tplc="6F24586E">
      <w:start w:val="1"/>
      <w:numFmt w:val="bullet"/>
      <w:lvlText w:val="•"/>
      <w:lvlJc w:val="left"/>
      <w:pPr>
        <w:tabs>
          <w:tab w:val="num" w:pos="720"/>
        </w:tabs>
        <w:ind w:left="720" w:hanging="360"/>
      </w:pPr>
      <w:rPr>
        <w:rFonts w:ascii="Times New Roman" w:hAnsi="Times New Roman" w:hint="default"/>
      </w:rPr>
    </w:lvl>
    <w:lvl w:ilvl="1" w:tplc="EF263948" w:tentative="1">
      <w:start w:val="1"/>
      <w:numFmt w:val="bullet"/>
      <w:lvlText w:val="•"/>
      <w:lvlJc w:val="left"/>
      <w:pPr>
        <w:tabs>
          <w:tab w:val="num" w:pos="1440"/>
        </w:tabs>
        <w:ind w:left="1440" w:hanging="360"/>
      </w:pPr>
      <w:rPr>
        <w:rFonts w:ascii="Times New Roman" w:hAnsi="Times New Roman" w:hint="default"/>
      </w:rPr>
    </w:lvl>
    <w:lvl w:ilvl="2" w:tplc="054CB66E" w:tentative="1">
      <w:start w:val="1"/>
      <w:numFmt w:val="bullet"/>
      <w:lvlText w:val="•"/>
      <w:lvlJc w:val="left"/>
      <w:pPr>
        <w:tabs>
          <w:tab w:val="num" w:pos="2160"/>
        </w:tabs>
        <w:ind w:left="2160" w:hanging="360"/>
      </w:pPr>
      <w:rPr>
        <w:rFonts w:ascii="Times New Roman" w:hAnsi="Times New Roman" w:hint="default"/>
      </w:rPr>
    </w:lvl>
    <w:lvl w:ilvl="3" w:tplc="237CCFFA" w:tentative="1">
      <w:start w:val="1"/>
      <w:numFmt w:val="bullet"/>
      <w:lvlText w:val="•"/>
      <w:lvlJc w:val="left"/>
      <w:pPr>
        <w:tabs>
          <w:tab w:val="num" w:pos="2880"/>
        </w:tabs>
        <w:ind w:left="2880" w:hanging="360"/>
      </w:pPr>
      <w:rPr>
        <w:rFonts w:ascii="Times New Roman" w:hAnsi="Times New Roman" w:hint="default"/>
      </w:rPr>
    </w:lvl>
    <w:lvl w:ilvl="4" w:tplc="54D4AE7E" w:tentative="1">
      <w:start w:val="1"/>
      <w:numFmt w:val="bullet"/>
      <w:lvlText w:val="•"/>
      <w:lvlJc w:val="left"/>
      <w:pPr>
        <w:tabs>
          <w:tab w:val="num" w:pos="3600"/>
        </w:tabs>
        <w:ind w:left="3600" w:hanging="360"/>
      </w:pPr>
      <w:rPr>
        <w:rFonts w:ascii="Times New Roman" w:hAnsi="Times New Roman" w:hint="default"/>
      </w:rPr>
    </w:lvl>
    <w:lvl w:ilvl="5" w:tplc="B798EF26" w:tentative="1">
      <w:start w:val="1"/>
      <w:numFmt w:val="bullet"/>
      <w:lvlText w:val="•"/>
      <w:lvlJc w:val="left"/>
      <w:pPr>
        <w:tabs>
          <w:tab w:val="num" w:pos="4320"/>
        </w:tabs>
        <w:ind w:left="4320" w:hanging="360"/>
      </w:pPr>
      <w:rPr>
        <w:rFonts w:ascii="Times New Roman" w:hAnsi="Times New Roman" w:hint="default"/>
      </w:rPr>
    </w:lvl>
    <w:lvl w:ilvl="6" w:tplc="12D4BE5C" w:tentative="1">
      <w:start w:val="1"/>
      <w:numFmt w:val="bullet"/>
      <w:lvlText w:val="•"/>
      <w:lvlJc w:val="left"/>
      <w:pPr>
        <w:tabs>
          <w:tab w:val="num" w:pos="5040"/>
        </w:tabs>
        <w:ind w:left="5040" w:hanging="360"/>
      </w:pPr>
      <w:rPr>
        <w:rFonts w:ascii="Times New Roman" w:hAnsi="Times New Roman" w:hint="default"/>
      </w:rPr>
    </w:lvl>
    <w:lvl w:ilvl="7" w:tplc="59DCEA6C" w:tentative="1">
      <w:start w:val="1"/>
      <w:numFmt w:val="bullet"/>
      <w:lvlText w:val="•"/>
      <w:lvlJc w:val="left"/>
      <w:pPr>
        <w:tabs>
          <w:tab w:val="num" w:pos="5760"/>
        </w:tabs>
        <w:ind w:left="5760" w:hanging="360"/>
      </w:pPr>
      <w:rPr>
        <w:rFonts w:ascii="Times New Roman" w:hAnsi="Times New Roman" w:hint="default"/>
      </w:rPr>
    </w:lvl>
    <w:lvl w:ilvl="8" w:tplc="F0D4AF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1406C6"/>
    <w:multiLevelType w:val="hybridMultilevel"/>
    <w:tmpl w:val="F59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7533C"/>
    <w:multiLevelType w:val="hybridMultilevel"/>
    <w:tmpl w:val="D2F2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C0E78"/>
    <w:multiLevelType w:val="hybridMultilevel"/>
    <w:tmpl w:val="83802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D0507"/>
    <w:multiLevelType w:val="multilevel"/>
    <w:tmpl w:val="2676FA92"/>
    <w:lvl w:ilvl="0">
      <w:start w:val="3"/>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3" w15:restartNumberingAfterBreak="0">
    <w:nsid w:val="5E871DCB"/>
    <w:multiLevelType w:val="hybridMultilevel"/>
    <w:tmpl w:val="0EDC5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07F2C"/>
    <w:multiLevelType w:val="hybridMultilevel"/>
    <w:tmpl w:val="0DB41F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42053E"/>
    <w:multiLevelType w:val="hybridMultilevel"/>
    <w:tmpl w:val="0EDC5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037E75"/>
    <w:multiLevelType w:val="hybridMultilevel"/>
    <w:tmpl w:val="4918971A"/>
    <w:lvl w:ilvl="0" w:tplc="141A8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2D1569"/>
    <w:multiLevelType w:val="hybridMultilevel"/>
    <w:tmpl w:val="0FBC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6"/>
  </w:num>
  <w:num w:numId="5">
    <w:abstractNumId w:val="2"/>
  </w:num>
  <w:num w:numId="6">
    <w:abstractNumId w:val="1"/>
  </w:num>
  <w:num w:numId="7">
    <w:abstractNumId w:val="12"/>
  </w:num>
  <w:num w:numId="8">
    <w:abstractNumId w:val="9"/>
  </w:num>
  <w:num w:numId="9">
    <w:abstractNumId w:val="4"/>
  </w:num>
  <w:num w:numId="10">
    <w:abstractNumId w:val="7"/>
  </w:num>
  <w:num w:numId="11">
    <w:abstractNumId w:val="8"/>
  </w:num>
  <w:num w:numId="12">
    <w:abstractNumId w:val="14"/>
  </w:num>
  <w:num w:numId="13">
    <w:abstractNumId w:val="13"/>
  </w:num>
  <w:num w:numId="14">
    <w:abstractNumId w:val="15"/>
  </w:num>
  <w:num w:numId="15">
    <w:abstractNumId w:val="17"/>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9E"/>
    <w:rsid w:val="000011F2"/>
    <w:rsid w:val="00013A11"/>
    <w:rsid w:val="000602FC"/>
    <w:rsid w:val="00074E13"/>
    <w:rsid w:val="00133CDB"/>
    <w:rsid w:val="001413B5"/>
    <w:rsid w:val="0014641C"/>
    <w:rsid w:val="00157E15"/>
    <w:rsid w:val="0017519E"/>
    <w:rsid w:val="001843D8"/>
    <w:rsid w:val="001D0DE9"/>
    <w:rsid w:val="001F4B1C"/>
    <w:rsid w:val="002026B8"/>
    <w:rsid w:val="00266237"/>
    <w:rsid w:val="002E787F"/>
    <w:rsid w:val="003012A1"/>
    <w:rsid w:val="003041CC"/>
    <w:rsid w:val="00375850"/>
    <w:rsid w:val="0039344D"/>
    <w:rsid w:val="00415EF4"/>
    <w:rsid w:val="004C2CA5"/>
    <w:rsid w:val="004C348F"/>
    <w:rsid w:val="004C3E96"/>
    <w:rsid w:val="004E0404"/>
    <w:rsid w:val="005403C3"/>
    <w:rsid w:val="00541677"/>
    <w:rsid w:val="0056411B"/>
    <w:rsid w:val="0057439E"/>
    <w:rsid w:val="00582AB0"/>
    <w:rsid w:val="006407D4"/>
    <w:rsid w:val="00672C12"/>
    <w:rsid w:val="00685AD3"/>
    <w:rsid w:val="00692F9C"/>
    <w:rsid w:val="006D1F32"/>
    <w:rsid w:val="00702A3E"/>
    <w:rsid w:val="00726ABC"/>
    <w:rsid w:val="00757865"/>
    <w:rsid w:val="00760058"/>
    <w:rsid w:val="007A3407"/>
    <w:rsid w:val="007B2417"/>
    <w:rsid w:val="007B65BF"/>
    <w:rsid w:val="0086082F"/>
    <w:rsid w:val="0087771F"/>
    <w:rsid w:val="008A2C68"/>
    <w:rsid w:val="008A5547"/>
    <w:rsid w:val="008A5FB0"/>
    <w:rsid w:val="008C166C"/>
    <w:rsid w:val="00900154"/>
    <w:rsid w:val="009275B0"/>
    <w:rsid w:val="0096068C"/>
    <w:rsid w:val="009C462E"/>
    <w:rsid w:val="009F34FC"/>
    <w:rsid w:val="00A10C41"/>
    <w:rsid w:val="00A32400"/>
    <w:rsid w:val="00A3552B"/>
    <w:rsid w:val="00A73F0F"/>
    <w:rsid w:val="00AB7B4F"/>
    <w:rsid w:val="00AF670B"/>
    <w:rsid w:val="00B33CD3"/>
    <w:rsid w:val="00B660EA"/>
    <w:rsid w:val="00B95144"/>
    <w:rsid w:val="00C00903"/>
    <w:rsid w:val="00C12960"/>
    <w:rsid w:val="00C2564C"/>
    <w:rsid w:val="00C452B2"/>
    <w:rsid w:val="00C83AA6"/>
    <w:rsid w:val="00C95154"/>
    <w:rsid w:val="00D048A4"/>
    <w:rsid w:val="00D20178"/>
    <w:rsid w:val="00D407FB"/>
    <w:rsid w:val="00D771F6"/>
    <w:rsid w:val="00DA5072"/>
    <w:rsid w:val="00DC3901"/>
    <w:rsid w:val="00DD6192"/>
    <w:rsid w:val="00DE0383"/>
    <w:rsid w:val="00E27C6C"/>
    <w:rsid w:val="00E53EF9"/>
    <w:rsid w:val="00EC27BD"/>
    <w:rsid w:val="00EC51AB"/>
    <w:rsid w:val="00EF2668"/>
    <w:rsid w:val="00F32719"/>
    <w:rsid w:val="00F726B7"/>
    <w:rsid w:val="00F7633A"/>
    <w:rsid w:val="00FB1ED3"/>
    <w:rsid w:val="00FD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87A7"/>
  <w15:chartTrackingRefBased/>
  <w15:docId w15:val="{3ACA4D97-23B8-4306-8BE9-D13D2903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192"/>
  </w:style>
  <w:style w:type="paragraph" w:styleId="Heading1">
    <w:name w:val="heading 1"/>
    <w:basedOn w:val="Normal"/>
    <w:next w:val="Normal"/>
    <w:link w:val="Heading1Char"/>
    <w:uiPriority w:val="9"/>
    <w:qFormat/>
    <w:rsid w:val="00FD7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1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rsid w:val="00A73F0F"/>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9275B0"/>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275B0"/>
    <w:rPr>
      <w:rFonts w:ascii="Calibri" w:eastAsia="Calibri" w:hAnsi="Calibri" w:cs="Times New Roman"/>
    </w:rPr>
  </w:style>
  <w:style w:type="paragraph" w:styleId="Header">
    <w:name w:val="header"/>
    <w:basedOn w:val="Normal"/>
    <w:link w:val="HeaderChar"/>
    <w:uiPriority w:val="99"/>
    <w:unhideWhenUsed/>
    <w:rsid w:val="008C1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66C"/>
  </w:style>
  <w:style w:type="paragraph" w:styleId="Footer">
    <w:name w:val="footer"/>
    <w:basedOn w:val="Normal"/>
    <w:link w:val="FooterChar"/>
    <w:uiPriority w:val="99"/>
    <w:unhideWhenUsed/>
    <w:rsid w:val="008C1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66C"/>
  </w:style>
  <w:style w:type="character" w:styleId="Hyperlink">
    <w:name w:val="Hyperlink"/>
    <w:basedOn w:val="DefaultParagraphFont"/>
    <w:uiPriority w:val="99"/>
    <w:unhideWhenUsed/>
    <w:rsid w:val="0086082F"/>
    <w:rPr>
      <w:color w:val="0563C1"/>
      <w:u w:val="single"/>
    </w:rPr>
  </w:style>
  <w:style w:type="paragraph" w:styleId="NormalWeb">
    <w:name w:val="Normal (Web)"/>
    <w:basedOn w:val="Normal"/>
    <w:uiPriority w:val="99"/>
    <w:unhideWhenUsed/>
    <w:rsid w:val="001F4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1C"/>
    <w:rPr>
      <w:rFonts w:ascii="Segoe UI" w:hAnsi="Segoe UI" w:cs="Segoe UI"/>
      <w:sz w:val="18"/>
      <w:szCs w:val="18"/>
    </w:rPr>
  </w:style>
  <w:style w:type="character" w:styleId="CommentReference">
    <w:name w:val="annotation reference"/>
    <w:basedOn w:val="DefaultParagraphFont"/>
    <w:uiPriority w:val="99"/>
    <w:semiHidden/>
    <w:unhideWhenUsed/>
    <w:rsid w:val="001F4B1C"/>
    <w:rPr>
      <w:sz w:val="16"/>
      <w:szCs w:val="16"/>
    </w:rPr>
  </w:style>
  <w:style w:type="paragraph" w:styleId="CommentText">
    <w:name w:val="annotation text"/>
    <w:basedOn w:val="Normal"/>
    <w:link w:val="CommentTextChar"/>
    <w:uiPriority w:val="99"/>
    <w:semiHidden/>
    <w:unhideWhenUsed/>
    <w:rsid w:val="001F4B1C"/>
    <w:pPr>
      <w:spacing w:line="240" w:lineRule="auto"/>
    </w:pPr>
    <w:rPr>
      <w:sz w:val="20"/>
      <w:szCs w:val="20"/>
    </w:rPr>
  </w:style>
  <w:style w:type="character" w:customStyle="1" w:styleId="CommentTextChar">
    <w:name w:val="Comment Text Char"/>
    <w:basedOn w:val="DefaultParagraphFont"/>
    <w:link w:val="CommentText"/>
    <w:uiPriority w:val="99"/>
    <w:semiHidden/>
    <w:rsid w:val="001F4B1C"/>
    <w:rPr>
      <w:sz w:val="20"/>
      <w:szCs w:val="20"/>
    </w:rPr>
  </w:style>
  <w:style w:type="paragraph" w:styleId="CommentSubject">
    <w:name w:val="annotation subject"/>
    <w:basedOn w:val="CommentText"/>
    <w:next w:val="CommentText"/>
    <w:link w:val="CommentSubjectChar"/>
    <w:uiPriority w:val="99"/>
    <w:semiHidden/>
    <w:unhideWhenUsed/>
    <w:rsid w:val="001F4B1C"/>
    <w:rPr>
      <w:b/>
      <w:bCs/>
    </w:rPr>
  </w:style>
  <w:style w:type="character" w:customStyle="1" w:styleId="CommentSubjectChar">
    <w:name w:val="Comment Subject Char"/>
    <w:basedOn w:val="CommentTextChar"/>
    <w:link w:val="CommentSubject"/>
    <w:uiPriority w:val="99"/>
    <w:semiHidden/>
    <w:rsid w:val="001F4B1C"/>
    <w:rPr>
      <w:b/>
      <w:bCs/>
      <w:sz w:val="20"/>
      <w:szCs w:val="20"/>
    </w:rPr>
  </w:style>
  <w:style w:type="character" w:styleId="FollowedHyperlink">
    <w:name w:val="FollowedHyperlink"/>
    <w:basedOn w:val="DefaultParagraphFont"/>
    <w:uiPriority w:val="99"/>
    <w:semiHidden/>
    <w:unhideWhenUsed/>
    <w:rsid w:val="00074E13"/>
    <w:rPr>
      <w:color w:val="954F72" w:themeColor="followedHyperlink"/>
      <w:u w:val="single"/>
    </w:rPr>
  </w:style>
  <w:style w:type="character" w:styleId="UnresolvedMention">
    <w:name w:val="Unresolved Mention"/>
    <w:basedOn w:val="DefaultParagraphFont"/>
    <w:uiPriority w:val="99"/>
    <w:semiHidden/>
    <w:unhideWhenUsed/>
    <w:rsid w:val="00074E13"/>
    <w:rPr>
      <w:color w:val="605E5C"/>
      <w:shd w:val="clear" w:color="auto" w:fill="E1DFDD"/>
    </w:rPr>
  </w:style>
  <w:style w:type="paragraph" w:styleId="FootnoteText">
    <w:name w:val="footnote text"/>
    <w:basedOn w:val="Normal"/>
    <w:link w:val="FootnoteTextChar"/>
    <w:uiPriority w:val="99"/>
    <w:semiHidden/>
    <w:unhideWhenUsed/>
    <w:rsid w:val="00672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C12"/>
    <w:rPr>
      <w:sz w:val="20"/>
      <w:szCs w:val="20"/>
    </w:rPr>
  </w:style>
  <w:style w:type="character" w:styleId="FootnoteReference">
    <w:name w:val="footnote reference"/>
    <w:basedOn w:val="DefaultParagraphFont"/>
    <w:uiPriority w:val="99"/>
    <w:semiHidden/>
    <w:unhideWhenUsed/>
    <w:rsid w:val="00672C12"/>
    <w:rPr>
      <w:vertAlign w:val="superscript"/>
    </w:rPr>
  </w:style>
  <w:style w:type="paragraph" w:styleId="NoSpacing">
    <w:name w:val="No Spacing"/>
    <w:link w:val="NoSpacingChar"/>
    <w:uiPriority w:val="1"/>
    <w:qFormat/>
    <w:rsid w:val="00DD61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6192"/>
    <w:rPr>
      <w:rFonts w:eastAsiaTheme="minorEastAsia"/>
      <w:lang w:val="en-US"/>
    </w:rPr>
  </w:style>
  <w:style w:type="character" w:customStyle="1" w:styleId="Heading1Char">
    <w:name w:val="Heading 1 Char"/>
    <w:basedOn w:val="DefaultParagraphFont"/>
    <w:link w:val="Heading1"/>
    <w:uiPriority w:val="9"/>
    <w:rsid w:val="00FD72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728D"/>
    <w:pPr>
      <w:outlineLvl w:val="9"/>
    </w:pPr>
    <w:rPr>
      <w:lang w:val="en-US"/>
    </w:rPr>
  </w:style>
  <w:style w:type="paragraph" w:styleId="TOC1">
    <w:name w:val="toc 1"/>
    <w:basedOn w:val="Normal"/>
    <w:next w:val="Normal"/>
    <w:autoRedefine/>
    <w:uiPriority w:val="39"/>
    <w:unhideWhenUsed/>
    <w:rsid w:val="00FD728D"/>
    <w:pPr>
      <w:spacing w:after="100"/>
    </w:pPr>
  </w:style>
  <w:style w:type="character" w:customStyle="1" w:styleId="Heading2Char">
    <w:name w:val="Heading 2 Char"/>
    <w:basedOn w:val="DefaultParagraphFont"/>
    <w:link w:val="Heading2"/>
    <w:uiPriority w:val="9"/>
    <w:rsid w:val="0090015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001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16084">
      <w:bodyDiv w:val="1"/>
      <w:marLeft w:val="0"/>
      <w:marRight w:val="0"/>
      <w:marTop w:val="0"/>
      <w:marBottom w:val="0"/>
      <w:divBdr>
        <w:top w:val="none" w:sz="0" w:space="0" w:color="auto"/>
        <w:left w:val="none" w:sz="0" w:space="0" w:color="auto"/>
        <w:bottom w:val="none" w:sz="0" w:space="0" w:color="auto"/>
        <w:right w:val="none" w:sz="0" w:space="0" w:color="auto"/>
      </w:divBdr>
    </w:div>
    <w:div w:id="925263564">
      <w:bodyDiv w:val="1"/>
      <w:marLeft w:val="0"/>
      <w:marRight w:val="0"/>
      <w:marTop w:val="0"/>
      <w:marBottom w:val="0"/>
      <w:divBdr>
        <w:top w:val="none" w:sz="0" w:space="0" w:color="auto"/>
        <w:left w:val="none" w:sz="0" w:space="0" w:color="auto"/>
        <w:bottom w:val="none" w:sz="0" w:space="0" w:color="auto"/>
        <w:right w:val="none" w:sz="0" w:space="0" w:color="auto"/>
      </w:divBdr>
    </w:div>
    <w:div w:id="935213834">
      <w:bodyDiv w:val="1"/>
      <w:marLeft w:val="0"/>
      <w:marRight w:val="0"/>
      <w:marTop w:val="0"/>
      <w:marBottom w:val="0"/>
      <w:divBdr>
        <w:top w:val="none" w:sz="0" w:space="0" w:color="auto"/>
        <w:left w:val="none" w:sz="0" w:space="0" w:color="auto"/>
        <w:bottom w:val="none" w:sz="0" w:space="0" w:color="auto"/>
        <w:right w:val="none" w:sz="0" w:space="0" w:color="auto"/>
      </w:divBdr>
    </w:div>
    <w:div w:id="947929020">
      <w:bodyDiv w:val="1"/>
      <w:marLeft w:val="0"/>
      <w:marRight w:val="0"/>
      <w:marTop w:val="0"/>
      <w:marBottom w:val="0"/>
      <w:divBdr>
        <w:top w:val="none" w:sz="0" w:space="0" w:color="auto"/>
        <w:left w:val="none" w:sz="0" w:space="0" w:color="auto"/>
        <w:bottom w:val="none" w:sz="0" w:space="0" w:color="auto"/>
        <w:right w:val="none" w:sz="0" w:space="0" w:color="auto"/>
      </w:divBdr>
      <w:divsChild>
        <w:div w:id="752319531">
          <w:marLeft w:val="547"/>
          <w:marRight w:val="0"/>
          <w:marTop w:val="0"/>
          <w:marBottom w:val="0"/>
          <w:divBdr>
            <w:top w:val="none" w:sz="0" w:space="0" w:color="auto"/>
            <w:left w:val="none" w:sz="0" w:space="0" w:color="auto"/>
            <w:bottom w:val="none" w:sz="0" w:space="0" w:color="auto"/>
            <w:right w:val="none" w:sz="0" w:space="0" w:color="auto"/>
          </w:divBdr>
        </w:div>
      </w:divsChild>
    </w:div>
    <w:div w:id="956062249">
      <w:bodyDiv w:val="1"/>
      <w:marLeft w:val="0"/>
      <w:marRight w:val="0"/>
      <w:marTop w:val="0"/>
      <w:marBottom w:val="0"/>
      <w:divBdr>
        <w:top w:val="none" w:sz="0" w:space="0" w:color="auto"/>
        <w:left w:val="none" w:sz="0" w:space="0" w:color="auto"/>
        <w:bottom w:val="none" w:sz="0" w:space="0" w:color="auto"/>
        <w:right w:val="none" w:sz="0" w:space="0" w:color="auto"/>
      </w:divBdr>
    </w:div>
    <w:div w:id="1519347975">
      <w:bodyDiv w:val="1"/>
      <w:marLeft w:val="0"/>
      <w:marRight w:val="0"/>
      <w:marTop w:val="0"/>
      <w:marBottom w:val="0"/>
      <w:divBdr>
        <w:top w:val="none" w:sz="0" w:space="0" w:color="auto"/>
        <w:left w:val="none" w:sz="0" w:space="0" w:color="auto"/>
        <w:bottom w:val="none" w:sz="0" w:space="0" w:color="auto"/>
        <w:right w:val="none" w:sz="0" w:space="0" w:color="auto"/>
      </w:divBdr>
    </w:div>
    <w:div w:id="1520970410">
      <w:bodyDiv w:val="1"/>
      <w:marLeft w:val="0"/>
      <w:marRight w:val="0"/>
      <w:marTop w:val="0"/>
      <w:marBottom w:val="0"/>
      <w:divBdr>
        <w:top w:val="none" w:sz="0" w:space="0" w:color="auto"/>
        <w:left w:val="none" w:sz="0" w:space="0" w:color="auto"/>
        <w:bottom w:val="none" w:sz="0" w:space="0" w:color="auto"/>
        <w:right w:val="none" w:sz="0" w:space="0" w:color="auto"/>
      </w:divBdr>
    </w:div>
    <w:div w:id="1755277095">
      <w:bodyDiv w:val="1"/>
      <w:marLeft w:val="0"/>
      <w:marRight w:val="0"/>
      <w:marTop w:val="0"/>
      <w:marBottom w:val="0"/>
      <w:divBdr>
        <w:top w:val="none" w:sz="0" w:space="0" w:color="auto"/>
        <w:left w:val="none" w:sz="0" w:space="0" w:color="auto"/>
        <w:bottom w:val="none" w:sz="0" w:space="0" w:color="auto"/>
        <w:right w:val="none" w:sz="0" w:space="0" w:color="auto"/>
      </w:divBdr>
    </w:div>
    <w:div w:id="20024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mailto:nhsi.peoplepulse@nhs.net"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1.nhspeoplepulse.com/uc/Covid-19-nhs/ospe.php?SES=e9f897fd1ca508c80112b311802a5962&amp;syid=1230&amp;sid=1231&amp;act=start&amp;js=16&amp;flash=0&amp;devicetype=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eople.nhs.uk" TargetMode="External"/><Relationship Id="rId23" Type="http://schemas.openxmlformats.org/officeDocument/2006/relationships/image" Target="media/image11.jpeg"/><Relationship Id="rId28" Type="http://schemas.openxmlformats.org/officeDocument/2006/relationships/hyperlink" Target="http://www.people.nhs.uk"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peoplepulse.com/" TargetMode="External"/><Relationship Id="rId22" Type="http://schemas.openxmlformats.org/officeDocument/2006/relationships/image" Target="media/image10.jpeg"/><Relationship Id="rId27" Type="http://schemas.openxmlformats.org/officeDocument/2006/relationships/hyperlink" Target="mailto:nhsi.peoplepulse@nhs.net"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mprovement.nhs.uk/documents/1546/01-NHS101-Evidence_030417.pdf" TargetMode="External"/><Relationship Id="rId2" Type="http://schemas.openxmlformats.org/officeDocument/2006/relationships/hyperlink" Target="https://www.kingsfund.org.uk/sites/default/files/employee-engagement-nhs-performance-west-dawson-leadership-review2012-paper.pdf" TargetMode="External"/><Relationship Id="rId1" Type="http://schemas.openxmlformats.org/officeDocument/2006/relationships/hyperlink" Target="https://www.kingsfund.org.uk/sites/default/files/david-macleod-engaging-for-success-kings-fund-leadership-summit-may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B543244A0B94EB9824AC8431B77D1" ma:contentTypeVersion="13" ma:contentTypeDescription="Create a new document." ma:contentTypeScope="" ma:versionID="1dcc2f2327d9102d7031207a3ac79157">
  <xsd:schema xmlns:xsd="http://www.w3.org/2001/XMLSchema" xmlns:xs="http://www.w3.org/2001/XMLSchema" xmlns:p="http://schemas.microsoft.com/office/2006/metadata/properties" xmlns:ns3="aef55d25-d3c5-4025-b851-54a7a8834e62" xmlns:ns4="87944303-ccb3-4a4c-a96d-d1a072cb50bb" targetNamespace="http://schemas.microsoft.com/office/2006/metadata/properties" ma:root="true" ma:fieldsID="753a82ae9535b46023c7b3dc635e317a" ns3:_="" ns4:_="">
    <xsd:import namespace="aef55d25-d3c5-4025-b851-54a7a8834e62"/>
    <xsd:import namespace="87944303-ccb3-4a4c-a96d-d1a072cb50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55d25-d3c5-4025-b851-54a7a8834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44303-ccb3-4a4c-a96d-d1a072cb50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C2A6-57D1-4ED9-BAF3-C16DB35CC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55d25-d3c5-4025-b851-54a7a8834e62"/>
    <ds:schemaRef ds:uri="87944303-ccb3-4a4c-a96d-d1a072cb5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D69FC-6855-4161-81FC-7C502F28E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A6DEA-A241-4896-9C25-C26A3F4A9A23}">
  <ds:schemaRefs>
    <ds:schemaRef ds:uri="http://schemas.microsoft.com/sharepoint/v3/contenttype/forms"/>
  </ds:schemaRefs>
</ds:datastoreItem>
</file>

<file path=customXml/itemProps4.xml><?xml version="1.0" encoding="utf-8"?>
<ds:datastoreItem xmlns:ds="http://schemas.openxmlformats.org/officeDocument/2006/customXml" ds:itemID="{D54CFD46-5E91-4244-92EC-EDB57B5C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People Pulse</dc:title>
  <dc:subject/>
  <dc:creator>Julie Hollings</dc:creator>
  <cp:keywords/>
  <dc:description/>
  <cp:lastModifiedBy>Malwina Paulus</cp:lastModifiedBy>
  <cp:revision>15</cp:revision>
  <dcterms:created xsi:type="dcterms:W3CDTF">2020-07-02T08:51:00Z</dcterms:created>
  <dcterms:modified xsi:type="dcterms:W3CDTF">2020-07-02T10:44:00Z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0x010100170B543244A0B94EB9824AC8431B77D1</vt:lpwstr>
  </property>
</Properties>
</file>