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A1" w:rsidRPr="007B2C38" w:rsidRDefault="00107FA1" w:rsidP="004A731E">
      <w:pPr>
        <w:spacing w:after="0" w:line="240" w:lineRule="auto"/>
        <w:jc w:val="center"/>
        <w:rPr>
          <w:rFonts w:eastAsia="Times New Roman" w:cstheme="minorHAnsi"/>
          <w:b/>
          <w:bCs/>
          <w:color w:val="000000"/>
          <w:sz w:val="28"/>
          <w:szCs w:val="28"/>
          <w:u w:val="single"/>
          <w:lang w:eastAsia="en-GB"/>
        </w:rPr>
      </w:pPr>
      <w:bookmarkStart w:id="0" w:name="_GoBack"/>
      <w:bookmarkEnd w:id="0"/>
      <w:r w:rsidRPr="007B2C38">
        <w:rPr>
          <w:rFonts w:eastAsia="Times New Roman" w:cstheme="minorHAnsi"/>
          <w:b/>
          <w:sz w:val="28"/>
          <w:szCs w:val="28"/>
          <w:u w:val="single"/>
          <w:lang w:eastAsia="en-GB"/>
        </w:rPr>
        <w:t>Clinical system searches for</w:t>
      </w:r>
      <w:r w:rsidRPr="007B2C38">
        <w:rPr>
          <w:rFonts w:eastAsia="Times New Roman" w:cstheme="minorHAnsi"/>
          <w:sz w:val="28"/>
          <w:szCs w:val="28"/>
          <w:u w:val="single"/>
          <w:lang w:eastAsia="en-GB"/>
        </w:rPr>
        <w:t xml:space="preserve"> </w:t>
      </w:r>
      <w:r w:rsidRPr="007B2C38">
        <w:rPr>
          <w:rFonts w:eastAsia="Times New Roman" w:cstheme="minorHAnsi"/>
          <w:b/>
          <w:bCs/>
          <w:color w:val="000000"/>
          <w:sz w:val="28"/>
          <w:szCs w:val="28"/>
          <w:u w:val="single"/>
          <w:lang w:eastAsia="en-GB"/>
        </w:rPr>
        <w:t>Prioritisation for long term condition reviews in Derbyshire</w:t>
      </w:r>
    </w:p>
    <w:p w:rsidR="007C7738" w:rsidRPr="007B2C38" w:rsidRDefault="00651EF0" w:rsidP="00643AF8">
      <w:pPr>
        <w:pStyle w:val="NormalWeb"/>
        <w:jc w:val="both"/>
        <w:rPr>
          <w:rFonts w:asciiTheme="minorHAnsi" w:hAnsiTheme="minorHAnsi" w:cstheme="minorHAnsi"/>
          <w:bCs/>
          <w:sz w:val="24"/>
          <w:szCs w:val="24"/>
        </w:rPr>
      </w:pPr>
      <w:r w:rsidRPr="007B2C38">
        <w:rPr>
          <w:rFonts w:asciiTheme="minorHAnsi" w:eastAsia="Times New Roman" w:hAnsiTheme="minorHAnsi" w:cstheme="minorHAnsi"/>
          <w:bCs/>
          <w:color w:val="000000"/>
          <w:sz w:val="24"/>
          <w:szCs w:val="24"/>
        </w:rPr>
        <w:t>These</w:t>
      </w:r>
      <w:r w:rsidR="00107FA1" w:rsidRPr="007B2C38">
        <w:rPr>
          <w:rFonts w:asciiTheme="minorHAnsi" w:eastAsia="Times New Roman" w:hAnsiTheme="minorHAnsi" w:cstheme="minorHAnsi"/>
          <w:bCs/>
          <w:color w:val="000000"/>
          <w:sz w:val="24"/>
          <w:szCs w:val="24"/>
        </w:rPr>
        <w:t xml:space="preserve"> initial searches have been shared </w:t>
      </w:r>
      <w:r w:rsidR="007C7738" w:rsidRPr="007B2C38">
        <w:rPr>
          <w:rFonts w:asciiTheme="minorHAnsi" w:eastAsia="Times New Roman" w:hAnsiTheme="minorHAnsi" w:cstheme="minorHAnsi"/>
          <w:bCs/>
          <w:color w:val="000000"/>
          <w:sz w:val="24"/>
          <w:szCs w:val="24"/>
        </w:rPr>
        <w:t xml:space="preserve">by the Medicines Optimisation Team </w:t>
      </w:r>
      <w:r w:rsidR="00107FA1" w:rsidRPr="007B2C38">
        <w:rPr>
          <w:rFonts w:asciiTheme="minorHAnsi" w:eastAsia="Times New Roman" w:hAnsiTheme="minorHAnsi" w:cstheme="minorHAnsi"/>
          <w:bCs/>
          <w:color w:val="000000"/>
          <w:sz w:val="24"/>
          <w:szCs w:val="24"/>
        </w:rPr>
        <w:t xml:space="preserve">to </w:t>
      </w:r>
      <w:r w:rsidR="007C7738" w:rsidRPr="007B2C38">
        <w:rPr>
          <w:rFonts w:asciiTheme="minorHAnsi" w:eastAsia="Times New Roman" w:hAnsiTheme="minorHAnsi" w:cstheme="minorHAnsi"/>
          <w:bCs/>
          <w:color w:val="000000"/>
          <w:sz w:val="24"/>
          <w:szCs w:val="24"/>
        </w:rPr>
        <w:t xml:space="preserve">try and </w:t>
      </w:r>
      <w:r w:rsidR="00107FA1" w:rsidRPr="007B2C38">
        <w:rPr>
          <w:rFonts w:asciiTheme="minorHAnsi" w:eastAsia="Times New Roman" w:hAnsiTheme="minorHAnsi" w:cstheme="minorHAnsi"/>
          <w:bCs/>
          <w:color w:val="000000"/>
          <w:sz w:val="24"/>
          <w:szCs w:val="24"/>
        </w:rPr>
        <w:t xml:space="preserve">support practices in identifying patients to prioritise for review based on the local guide developed by </w:t>
      </w:r>
      <w:r w:rsidR="00107FA1" w:rsidRPr="007B2C38">
        <w:rPr>
          <w:rFonts w:asciiTheme="minorHAnsi" w:hAnsiTheme="minorHAnsi" w:cstheme="minorHAnsi"/>
          <w:bCs/>
          <w:sz w:val="24"/>
          <w:szCs w:val="24"/>
        </w:rPr>
        <w:t>Kriss Owen (</w:t>
      </w:r>
      <w:r w:rsidR="00933FDE" w:rsidRPr="007B2C38">
        <w:rPr>
          <w:rFonts w:asciiTheme="minorHAnsi" w:hAnsiTheme="minorHAnsi" w:cstheme="minorHAnsi"/>
          <w:bCs/>
          <w:sz w:val="24"/>
          <w:szCs w:val="24"/>
        </w:rPr>
        <w:t xml:space="preserve">K.O. </w:t>
      </w:r>
      <w:r w:rsidR="00107FA1" w:rsidRPr="007B2C38">
        <w:rPr>
          <w:rFonts w:asciiTheme="minorHAnsi" w:hAnsiTheme="minorHAnsi" w:cstheme="minorHAnsi"/>
          <w:bCs/>
          <w:sz w:val="24"/>
          <w:szCs w:val="24"/>
        </w:rPr>
        <w:t>Diabetes lead), Tarun Narula (</w:t>
      </w:r>
      <w:r w:rsidR="00435ECA" w:rsidRPr="007B2C38">
        <w:rPr>
          <w:rFonts w:asciiTheme="minorHAnsi" w:hAnsiTheme="minorHAnsi" w:cstheme="minorHAnsi"/>
          <w:bCs/>
          <w:sz w:val="24"/>
          <w:szCs w:val="24"/>
        </w:rPr>
        <w:t xml:space="preserve">T.N. </w:t>
      </w:r>
      <w:r w:rsidR="00107FA1" w:rsidRPr="007B2C38">
        <w:rPr>
          <w:rFonts w:asciiTheme="minorHAnsi" w:hAnsiTheme="minorHAnsi" w:cstheme="minorHAnsi"/>
          <w:bCs/>
          <w:sz w:val="24"/>
          <w:szCs w:val="24"/>
        </w:rPr>
        <w:t>CVD lead), Seema Kumari (</w:t>
      </w:r>
      <w:r w:rsidR="009D09E5" w:rsidRPr="007B2C38">
        <w:rPr>
          <w:rFonts w:asciiTheme="minorHAnsi" w:hAnsiTheme="minorHAnsi" w:cstheme="minorHAnsi"/>
          <w:bCs/>
          <w:sz w:val="24"/>
          <w:szCs w:val="24"/>
        </w:rPr>
        <w:t xml:space="preserve">S.K. </w:t>
      </w:r>
      <w:r w:rsidR="00107FA1" w:rsidRPr="007B2C38">
        <w:rPr>
          <w:rFonts w:asciiTheme="minorHAnsi" w:hAnsiTheme="minorHAnsi" w:cstheme="minorHAnsi"/>
          <w:bCs/>
          <w:sz w:val="24"/>
          <w:szCs w:val="24"/>
        </w:rPr>
        <w:t>Respiratory lead) and Sohrab Panday (</w:t>
      </w:r>
      <w:r w:rsidR="00435ECA" w:rsidRPr="007B2C38">
        <w:rPr>
          <w:rFonts w:asciiTheme="minorHAnsi" w:hAnsiTheme="minorHAnsi" w:cstheme="minorHAnsi"/>
          <w:bCs/>
          <w:sz w:val="24"/>
          <w:szCs w:val="24"/>
        </w:rPr>
        <w:t xml:space="preserve">S.P. </w:t>
      </w:r>
      <w:r w:rsidR="00107FA1" w:rsidRPr="007B2C38">
        <w:rPr>
          <w:rFonts w:asciiTheme="minorHAnsi" w:hAnsiTheme="minorHAnsi" w:cstheme="minorHAnsi"/>
          <w:bCs/>
          <w:sz w:val="24"/>
          <w:szCs w:val="24"/>
        </w:rPr>
        <w:t>Mental Health lead).</w:t>
      </w:r>
      <w:r w:rsidR="007C7738" w:rsidRPr="007B2C38">
        <w:rPr>
          <w:rFonts w:asciiTheme="minorHAnsi" w:hAnsiTheme="minorHAnsi" w:cstheme="minorHAnsi"/>
          <w:bCs/>
          <w:sz w:val="24"/>
          <w:szCs w:val="24"/>
        </w:rPr>
        <w:t xml:space="preserve"> </w:t>
      </w:r>
    </w:p>
    <w:p w:rsidR="00107FA1" w:rsidRPr="007B2C38" w:rsidRDefault="007C7738" w:rsidP="00643AF8">
      <w:pPr>
        <w:pStyle w:val="NormalWeb"/>
        <w:jc w:val="both"/>
        <w:rPr>
          <w:rFonts w:asciiTheme="minorHAnsi" w:hAnsiTheme="minorHAnsi" w:cstheme="minorHAnsi"/>
          <w:bCs/>
          <w:sz w:val="24"/>
          <w:szCs w:val="24"/>
        </w:rPr>
      </w:pPr>
      <w:r w:rsidRPr="007B2C38">
        <w:rPr>
          <w:rFonts w:asciiTheme="minorHAnsi" w:hAnsiTheme="minorHAnsi" w:cstheme="minorHAnsi"/>
          <w:bCs/>
          <w:sz w:val="24"/>
          <w:szCs w:val="24"/>
        </w:rPr>
        <w:t xml:space="preserve">(Please note that while the medicines optimisation team have supported with the searches </w:t>
      </w:r>
      <w:r w:rsidR="00DA5EAF">
        <w:rPr>
          <w:rFonts w:asciiTheme="minorHAnsi" w:hAnsiTheme="minorHAnsi" w:cstheme="minorHAnsi"/>
          <w:bCs/>
          <w:sz w:val="24"/>
          <w:szCs w:val="24"/>
        </w:rPr>
        <w:t>we</w:t>
      </w:r>
      <w:r w:rsidRPr="007B2C38">
        <w:rPr>
          <w:rFonts w:asciiTheme="minorHAnsi" w:hAnsiTheme="minorHAnsi" w:cstheme="minorHAnsi"/>
          <w:bCs/>
          <w:sz w:val="24"/>
          <w:szCs w:val="24"/>
        </w:rPr>
        <w:t xml:space="preserve"> were not involved in decisions about the prioritisation of patients). </w:t>
      </w:r>
    </w:p>
    <w:p w:rsidR="00625B51" w:rsidRPr="007B2C38" w:rsidRDefault="00107FA1" w:rsidP="00643AF8">
      <w:pPr>
        <w:spacing w:after="0" w:line="240" w:lineRule="auto"/>
        <w:jc w:val="both"/>
        <w:rPr>
          <w:rFonts w:eastAsia="Times New Roman" w:cstheme="minorHAnsi"/>
          <w:color w:val="000000"/>
          <w:sz w:val="24"/>
          <w:szCs w:val="24"/>
          <w:lang w:eastAsia="en-GB"/>
        </w:rPr>
      </w:pPr>
      <w:r w:rsidRPr="007B2C38">
        <w:rPr>
          <w:rFonts w:eastAsia="Times New Roman" w:cstheme="minorHAnsi"/>
          <w:sz w:val="24"/>
          <w:szCs w:val="24"/>
          <w:lang w:eastAsia="en-GB"/>
        </w:rPr>
        <w:t xml:space="preserve">These first searches </w:t>
      </w:r>
      <w:r w:rsidR="007C7738" w:rsidRPr="007B2C38">
        <w:rPr>
          <w:rFonts w:eastAsia="Times New Roman" w:cstheme="minorHAnsi"/>
          <w:sz w:val="24"/>
          <w:szCs w:val="24"/>
          <w:lang w:eastAsia="en-GB"/>
        </w:rPr>
        <w:t xml:space="preserve">aim to </w:t>
      </w:r>
      <w:r w:rsidRPr="007B2C38">
        <w:rPr>
          <w:rFonts w:eastAsia="Times New Roman" w:cstheme="minorHAnsi"/>
          <w:sz w:val="24"/>
          <w:szCs w:val="24"/>
          <w:lang w:eastAsia="en-GB"/>
        </w:rPr>
        <w:t>show the</w:t>
      </w:r>
      <w:r w:rsidRPr="007B2C38">
        <w:rPr>
          <w:rFonts w:eastAsia="Times New Roman" w:cstheme="minorHAnsi"/>
          <w:b/>
          <w:sz w:val="24"/>
          <w:szCs w:val="24"/>
          <w:lang w:eastAsia="en-GB"/>
        </w:rPr>
        <w:t xml:space="preserve"> </w:t>
      </w:r>
      <w:r w:rsidR="00625B51" w:rsidRPr="007B2C38">
        <w:rPr>
          <w:rFonts w:eastAsia="Times New Roman" w:cstheme="minorHAnsi"/>
          <w:b/>
          <w:color w:val="FF0000"/>
          <w:sz w:val="24"/>
          <w:szCs w:val="24"/>
          <w:lang w:eastAsia="en-GB"/>
        </w:rPr>
        <w:t>High priority “red” patients</w:t>
      </w:r>
      <w:r w:rsidRPr="007B2C38">
        <w:rPr>
          <w:rFonts w:eastAsia="Times New Roman" w:cstheme="minorHAnsi"/>
          <w:color w:val="000000"/>
          <w:sz w:val="24"/>
          <w:szCs w:val="24"/>
          <w:lang w:eastAsia="en-GB"/>
        </w:rPr>
        <w:t xml:space="preserve"> </w:t>
      </w:r>
      <w:r w:rsidR="007C7738" w:rsidRPr="007B2C38">
        <w:rPr>
          <w:rFonts w:eastAsia="Times New Roman" w:cstheme="minorHAnsi"/>
          <w:color w:val="000000"/>
          <w:sz w:val="24"/>
          <w:szCs w:val="24"/>
          <w:lang w:eastAsia="en-GB"/>
        </w:rPr>
        <w:t xml:space="preserve">- </w:t>
      </w:r>
      <w:r w:rsidRPr="007B2C38">
        <w:rPr>
          <w:rFonts w:eastAsia="Times New Roman" w:cstheme="minorHAnsi"/>
          <w:color w:val="000000"/>
          <w:sz w:val="24"/>
          <w:szCs w:val="24"/>
          <w:lang w:eastAsia="en-GB"/>
        </w:rPr>
        <w:t xml:space="preserve">described as </w:t>
      </w:r>
      <w:r w:rsidR="00625B51" w:rsidRPr="007B2C38">
        <w:rPr>
          <w:rFonts w:eastAsia="Times New Roman" w:cstheme="minorHAnsi"/>
          <w:color w:val="000000"/>
          <w:sz w:val="24"/>
          <w:szCs w:val="24"/>
          <w:lang w:eastAsia="en-GB"/>
        </w:rPr>
        <w:t>those who need review now as a priority, even during the pandemic</w:t>
      </w:r>
      <w:r w:rsidRPr="007B2C38">
        <w:rPr>
          <w:rFonts w:eastAsia="Times New Roman" w:cstheme="minorHAnsi"/>
          <w:color w:val="000000"/>
          <w:sz w:val="24"/>
          <w:szCs w:val="24"/>
          <w:lang w:eastAsia="en-GB"/>
        </w:rPr>
        <w:t>.</w:t>
      </w:r>
    </w:p>
    <w:p w:rsidR="00107FA1" w:rsidRPr="007B2C38" w:rsidRDefault="00107FA1" w:rsidP="00643AF8">
      <w:pPr>
        <w:spacing w:after="0" w:line="240" w:lineRule="auto"/>
        <w:jc w:val="both"/>
        <w:rPr>
          <w:rFonts w:eastAsia="Times New Roman" w:cstheme="minorHAnsi"/>
          <w:color w:val="000000"/>
          <w:sz w:val="24"/>
          <w:szCs w:val="24"/>
          <w:lang w:eastAsia="en-GB"/>
        </w:rPr>
      </w:pPr>
    </w:p>
    <w:p w:rsidR="007C7738" w:rsidRPr="007B2C38" w:rsidRDefault="00107FA1" w:rsidP="00643AF8">
      <w:pPr>
        <w:jc w:val="both"/>
        <w:rPr>
          <w:rFonts w:eastAsia="Times New Roman" w:cstheme="minorHAnsi"/>
          <w:color w:val="000000"/>
          <w:sz w:val="24"/>
          <w:szCs w:val="24"/>
          <w:lang w:eastAsia="en-GB"/>
        </w:rPr>
      </w:pPr>
      <w:r w:rsidRPr="007B2C38">
        <w:rPr>
          <w:rFonts w:eastAsia="Times New Roman" w:cstheme="minorHAnsi"/>
          <w:color w:val="000000"/>
          <w:sz w:val="24"/>
          <w:szCs w:val="24"/>
          <w:lang w:eastAsia="en-GB"/>
        </w:rPr>
        <w:t xml:space="preserve">The searches are based on QoF registers (where applicable), readcoding and medication issues/repeat templates. </w:t>
      </w:r>
      <w:r w:rsidR="007C7738" w:rsidRPr="007B2C38">
        <w:rPr>
          <w:rFonts w:eastAsia="Times New Roman" w:cstheme="minorHAnsi"/>
          <w:color w:val="000000"/>
          <w:sz w:val="24"/>
          <w:szCs w:val="24"/>
          <w:lang w:eastAsia="en-GB"/>
        </w:rPr>
        <w:t>We have tried to be</w:t>
      </w:r>
      <w:r w:rsidR="007C7738" w:rsidRPr="007B2C38">
        <w:rPr>
          <w:rFonts w:eastAsia="Times New Roman" w:cstheme="minorHAnsi"/>
          <w:sz w:val="24"/>
          <w:szCs w:val="24"/>
          <w:lang w:eastAsia="en-GB"/>
        </w:rPr>
        <w:t xml:space="preserve"> specific in detailing the cohorts of patients they capture whilst avoiding duplication where possible. </w:t>
      </w:r>
      <w:r w:rsidR="007C7738" w:rsidRPr="007B2C38">
        <w:rPr>
          <w:rFonts w:eastAsia="Times New Roman" w:cstheme="minorHAnsi"/>
          <w:color w:val="000000"/>
          <w:sz w:val="24"/>
          <w:szCs w:val="24"/>
          <w:lang w:eastAsia="en-GB"/>
        </w:rPr>
        <w:t xml:space="preserve">There will by default be some cross over of patients in the searches e.g. those in search 05 by reason of CVD will also appear in search 04. </w:t>
      </w:r>
    </w:p>
    <w:p w:rsidR="007C7738" w:rsidRPr="007B2C38" w:rsidRDefault="007C7738" w:rsidP="00643AF8">
      <w:pPr>
        <w:jc w:val="both"/>
        <w:rPr>
          <w:rFonts w:eastAsia="Times New Roman" w:cstheme="minorHAnsi"/>
          <w:sz w:val="24"/>
          <w:szCs w:val="24"/>
          <w:lang w:eastAsia="en-GB"/>
        </w:rPr>
      </w:pPr>
      <w:r w:rsidRPr="007B2C38">
        <w:rPr>
          <w:rFonts w:eastAsia="Times New Roman" w:cstheme="minorHAnsi"/>
          <w:sz w:val="24"/>
          <w:szCs w:val="24"/>
          <w:lang w:eastAsia="en-GB"/>
        </w:rPr>
        <w:t>As with all searches we cannot gu</w:t>
      </w:r>
      <w:r w:rsidR="00D559FB">
        <w:rPr>
          <w:rFonts w:eastAsia="Times New Roman" w:cstheme="minorHAnsi"/>
          <w:sz w:val="24"/>
          <w:szCs w:val="24"/>
          <w:lang w:eastAsia="en-GB"/>
        </w:rPr>
        <w:t xml:space="preserve">arantee these are 100% accurate. Their use is optional, </w:t>
      </w:r>
      <w:r w:rsidRPr="007B2C38">
        <w:rPr>
          <w:rFonts w:eastAsia="Times New Roman" w:cstheme="minorHAnsi"/>
          <w:sz w:val="24"/>
          <w:szCs w:val="24"/>
          <w:lang w:eastAsia="en-GB"/>
        </w:rPr>
        <w:t xml:space="preserve">but </w:t>
      </w:r>
      <w:r w:rsidR="00D559FB">
        <w:rPr>
          <w:rFonts w:eastAsia="Times New Roman" w:cstheme="minorHAnsi"/>
          <w:sz w:val="24"/>
          <w:szCs w:val="24"/>
          <w:lang w:eastAsia="en-GB"/>
        </w:rPr>
        <w:t xml:space="preserve">we </w:t>
      </w:r>
      <w:r w:rsidRPr="007B2C38">
        <w:rPr>
          <w:rFonts w:eastAsia="Times New Roman" w:cstheme="minorHAnsi"/>
          <w:sz w:val="24"/>
          <w:szCs w:val="24"/>
          <w:lang w:eastAsia="en-GB"/>
        </w:rPr>
        <w:t xml:space="preserve">hope they will prove useful to practices. </w:t>
      </w:r>
    </w:p>
    <w:p w:rsidR="007C7738" w:rsidRPr="007B2C38" w:rsidRDefault="007C7738" w:rsidP="007C7738">
      <w:pPr>
        <w:jc w:val="center"/>
        <w:rPr>
          <w:rFonts w:eastAsia="Times New Roman" w:cstheme="minorHAnsi"/>
          <w:b/>
          <w:sz w:val="28"/>
          <w:szCs w:val="28"/>
          <w:u w:val="single"/>
          <w:lang w:eastAsia="en-GB"/>
        </w:rPr>
      </w:pPr>
      <w:r w:rsidRPr="007B2C38">
        <w:rPr>
          <w:rFonts w:eastAsia="Times New Roman" w:cstheme="minorHAnsi"/>
          <w:b/>
          <w:sz w:val="28"/>
          <w:szCs w:val="28"/>
          <w:u w:val="single"/>
          <w:lang w:eastAsia="en-GB"/>
        </w:rPr>
        <w:t>Where to find the searches</w:t>
      </w:r>
      <w:r w:rsidR="007B2C38" w:rsidRPr="007B2C38">
        <w:rPr>
          <w:rFonts w:eastAsia="Times New Roman" w:cstheme="minorHAnsi"/>
          <w:b/>
          <w:sz w:val="28"/>
          <w:szCs w:val="28"/>
          <w:u w:val="single"/>
          <w:lang w:eastAsia="en-GB"/>
        </w:rPr>
        <w:t xml:space="preserve"> in SystmOne (EMIS instructions to follow)</w:t>
      </w:r>
    </w:p>
    <w:p w:rsidR="007B2C38" w:rsidRDefault="00F15A47" w:rsidP="007B2C38">
      <w:pPr>
        <w:rPr>
          <w:rFonts w:eastAsia="Times New Roman" w:cstheme="minorHAnsi"/>
          <w:sz w:val="24"/>
          <w:szCs w:val="24"/>
          <w:lang w:eastAsia="en-GB"/>
        </w:rPr>
      </w:pPr>
      <w:r>
        <w:rPr>
          <w:rFonts w:eastAsia="Times New Roman" w:cstheme="minorHAnsi"/>
          <w:sz w:val="24"/>
          <w:szCs w:val="24"/>
          <w:lang w:eastAsia="en-GB"/>
        </w:rPr>
        <w:t>Select reporting, then clinical reporting and locate the CCG MOD Team folder. A sub-</w:t>
      </w:r>
      <w:r w:rsidR="007B2C38" w:rsidRPr="007B2C38">
        <w:rPr>
          <w:rFonts w:eastAsia="Times New Roman" w:cstheme="minorHAnsi"/>
          <w:sz w:val="24"/>
          <w:szCs w:val="24"/>
          <w:lang w:eastAsia="en-GB"/>
        </w:rPr>
        <w:t xml:space="preserve"> folder titled “Long T</w:t>
      </w:r>
      <w:r>
        <w:rPr>
          <w:rFonts w:eastAsia="Times New Roman" w:cstheme="minorHAnsi"/>
          <w:sz w:val="24"/>
          <w:szCs w:val="24"/>
          <w:lang w:eastAsia="en-GB"/>
        </w:rPr>
        <w:t>erm Conditions” has been set up</w:t>
      </w:r>
      <w:r w:rsidR="007B2C38" w:rsidRPr="007B2C38">
        <w:rPr>
          <w:rFonts w:eastAsia="Times New Roman" w:cstheme="minorHAnsi"/>
          <w:sz w:val="24"/>
          <w:szCs w:val="24"/>
          <w:lang w:eastAsia="en-GB"/>
        </w:rPr>
        <w:t xml:space="preserve">. </w:t>
      </w:r>
      <w:r>
        <w:rPr>
          <w:rFonts w:eastAsia="Times New Roman" w:cstheme="minorHAnsi"/>
          <w:sz w:val="24"/>
          <w:szCs w:val="24"/>
          <w:lang w:eastAsia="en-GB"/>
        </w:rPr>
        <w:t>The High Priority RED Group searches can be found here as per screenshot below:</w:t>
      </w:r>
    </w:p>
    <w:p w:rsidR="00DA5EAF" w:rsidRPr="007B2C38" w:rsidRDefault="00DA5EAF" w:rsidP="007B2C38">
      <w:pPr>
        <w:rPr>
          <w:rFonts w:eastAsia="Times New Roman" w:cstheme="minorHAnsi"/>
          <w:b/>
          <w:sz w:val="24"/>
          <w:szCs w:val="24"/>
          <w:u w:val="single"/>
          <w:lang w:eastAsia="en-GB"/>
        </w:rPr>
      </w:pPr>
    </w:p>
    <w:p w:rsidR="007C7738" w:rsidRDefault="007C7738" w:rsidP="007B2C38">
      <w:pPr>
        <w:ind w:left="360"/>
        <w:jc w:val="center"/>
        <w:rPr>
          <w:rFonts w:ascii="Segoe UI" w:eastAsia="Times New Roman" w:hAnsi="Segoe UI" w:cs="Segoe UI"/>
          <w:b/>
          <w:sz w:val="21"/>
          <w:szCs w:val="21"/>
          <w:u w:val="single"/>
          <w:lang w:eastAsia="en-GB"/>
        </w:rPr>
      </w:pPr>
      <w:r>
        <w:rPr>
          <w:noProof/>
          <w:lang w:eastAsia="en-GB"/>
        </w:rPr>
        <w:drawing>
          <wp:inline distT="0" distB="0" distL="0" distR="0" wp14:anchorId="5B216CA5" wp14:editId="2C51DFF7">
            <wp:extent cx="3987800" cy="2726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6FC9.tmp"/>
                    <pic:cNvPicPr/>
                  </pic:nvPicPr>
                  <pic:blipFill>
                    <a:blip r:embed="rId8">
                      <a:extLst>
                        <a:ext uri="{28A0092B-C50C-407E-A947-70E740481C1C}">
                          <a14:useLocalDpi xmlns:a14="http://schemas.microsoft.com/office/drawing/2010/main" val="0"/>
                        </a:ext>
                      </a:extLst>
                    </a:blip>
                    <a:stretch>
                      <a:fillRect/>
                    </a:stretch>
                  </pic:blipFill>
                  <pic:spPr>
                    <a:xfrm>
                      <a:off x="0" y="0"/>
                      <a:ext cx="3984551" cy="2724530"/>
                    </a:xfrm>
                    <a:prstGeom prst="rect">
                      <a:avLst/>
                    </a:prstGeom>
                  </pic:spPr>
                </pic:pic>
              </a:graphicData>
            </a:graphic>
          </wp:inline>
        </w:drawing>
      </w:r>
    </w:p>
    <w:p w:rsidR="007B2C38" w:rsidRPr="007B2C38" w:rsidRDefault="007B2C38" w:rsidP="007B2C38">
      <w:pPr>
        <w:ind w:left="360"/>
        <w:jc w:val="center"/>
        <w:rPr>
          <w:rFonts w:ascii="Segoe UI" w:eastAsia="Times New Roman" w:hAnsi="Segoe UI" w:cs="Segoe UI"/>
          <w:b/>
          <w:sz w:val="21"/>
          <w:szCs w:val="21"/>
          <w:u w:val="single"/>
          <w:lang w:eastAsia="en-GB"/>
        </w:rPr>
      </w:pPr>
    </w:p>
    <w:p w:rsidR="007C7738" w:rsidRDefault="007C7738" w:rsidP="007C7738">
      <w:pPr>
        <w:jc w:val="center"/>
        <w:rPr>
          <w:rFonts w:ascii="Segoe UI" w:eastAsia="Times New Roman" w:hAnsi="Segoe UI" w:cs="Segoe UI"/>
          <w:b/>
          <w:sz w:val="21"/>
          <w:szCs w:val="21"/>
          <w:u w:val="single"/>
          <w:lang w:eastAsia="en-GB"/>
        </w:rPr>
      </w:pPr>
    </w:p>
    <w:p w:rsidR="007C7738" w:rsidRPr="007B2C38" w:rsidRDefault="007B2C38" w:rsidP="007B2C38">
      <w:pPr>
        <w:rPr>
          <w:rFonts w:eastAsia="Times New Roman" w:cstheme="minorHAnsi"/>
          <w:sz w:val="24"/>
          <w:szCs w:val="24"/>
          <w:lang w:eastAsia="en-GB"/>
        </w:rPr>
      </w:pPr>
      <w:r w:rsidRPr="007B2C38">
        <w:rPr>
          <w:rFonts w:eastAsia="Times New Roman" w:cstheme="minorHAnsi"/>
          <w:sz w:val="24"/>
          <w:szCs w:val="24"/>
          <w:lang w:eastAsia="en-GB"/>
        </w:rPr>
        <w:t>This will then display a suite of searches to run as per next screenshot</w:t>
      </w:r>
      <w:r w:rsidR="00D559FB">
        <w:rPr>
          <w:rFonts w:eastAsia="Times New Roman" w:cstheme="minorHAnsi"/>
          <w:sz w:val="24"/>
          <w:szCs w:val="24"/>
          <w:lang w:eastAsia="en-GB"/>
        </w:rPr>
        <w:t>.</w:t>
      </w:r>
      <w:r w:rsidR="00F15A47">
        <w:rPr>
          <w:rFonts w:eastAsia="Times New Roman" w:cstheme="minorHAnsi"/>
          <w:sz w:val="24"/>
          <w:szCs w:val="24"/>
          <w:lang w:eastAsia="en-GB"/>
        </w:rPr>
        <w:t xml:space="preserve"> (</w:t>
      </w:r>
      <w:r w:rsidR="00F15A47" w:rsidRPr="007B2C38">
        <w:rPr>
          <w:rFonts w:eastAsia="Times New Roman" w:cstheme="minorHAnsi"/>
          <w:sz w:val="24"/>
          <w:szCs w:val="24"/>
          <w:lang w:eastAsia="en-GB"/>
        </w:rPr>
        <w:t>More than these 11 searches will be displayed but it is only these 11 searches that the practice should need</w:t>
      </w:r>
      <w:r w:rsidR="00D559FB">
        <w:rPr>
          <w:rFonts w:eastAsia="Times New Roman" w:cstheme="minorHAnsi"/>
          <w:sz w:val="24"/>
          <w:szCs w:val="24"/>
          <w:lang w:eastAsia="en-GB"/>
        </w:rPr>
        <w:t>,</w:t>
      </w:r>
      <w:r w:rsidR="00F15A47" w:rsidRPr="007B2C38">
        <w:rPr>
          <w:rFonts w:eastAsia="Times New Roman" w:cstheme="minorHAnsi"/>
          <w:sz w:val="24"/>
          <w:szCs w:val="24"/>
          <w:lang w:eastAsia="en-GB"/>
        </w:rPr>
        <w:t xml:space="preserve"> to i</w:t>
      </w:r>
      <w:r w:rsidR="00F15A47">
        <w:rPr>
          <w:rFonts w:eastAsia="Times New Roman" w:cstheme="minorHAnsi"/>
          <w:sz w:val="24"/>
          <w:szCs w:val="24"/>
          <w:lang w:eastAsia="en-GB"/>
        </w:rPr>
        <w:t>dentify the patients for review)</w:t>
      </w:r>
      <w:r w:rsidRPr="007B2C38">
        <w:rPr>
          <w:rFonts w:eastAsia="Times New Roman" w:cstheme="minorHAnsi"/>
          <w:sz w:val="24"/>
          <w:szCs w:val="24"/>
          <w:lang w:eastAsia="en-GB"/>
        </w:rPr>
        <w:t>:</w:t>
      </w:r>
    </w:p>
    <w:p w:rsidR="007B2C38" w:rsidRPr="007B2C38" w:rsidRDefault="007B2C38" w:rsidP="007B2C38">
      <w:pPr>
        <w:rPr>
          <w:rFonts w:ascii="Segoe UI" w:eastAsia="Times New Roman" w:hAnsi="Segoe UI" w:cs="Segoe UI"/>
          <w:sz w:val="21"/>
          <w:szCs w:val="21"/>
          <w:lang w:eastAsia="en-GB"/>
        </w:rPr>
      </w:pPr>
      <w:r>
        <w:rPr>
          <w:rFonts w:ascii="Segoe UI" w:eastAsia="Times New Roman" w:hAnsi="Segoe UI" w:cs="Segoe UI"/>
          <w:noProof/>
          <w:sz w:val="21"/>
          <w:szCs w:val="21"/>
          <w:lang w:eastAsia="en-GB"/>
        </w:rPr>
        <w:drawing>
          <wp:inline distT="0" distB="0" distL="0" distR="0">
            <wp:extent cx="5714269" cy="1930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946B.tmp"/>
                    <pic:cNvPicPr/>
                  </pic:nvPicPr>
                  <pic:blipFill>
                    <a:blip r:embed="rId9">
                      <a:extLst>
                        <a:ext uri="{28A0092B-C50C-407E-A947-70E740481C1C}">
                          <a14:useLocalDpi xmlns:a14="http://schemas.microsoft.com/office/drawing/2010/main" val="0"/>
                        </a:ext>
                      </a:extLst>
                    </a:blip>
                    <a:stretch>
                      <a:fillRect/>
                    </a:stretch>
                  </pic:blipFill>
                  <pic:spPr>
                    <a:xfrm>
                      <a:off x="0" y="0"/>
                      <a:ext cx="5731510" cy="1936224"/>
                    </a:xfrm>
                    <a:prstGeom prst="rect">
                      <a:avLst/>
                    </a:prstGeom>
                  </pic:spPr>
                </pic:pic>
              </a:graphicData>
            </a:graphic>
          </wp:inline>
        </w:drawing>
      </w:r>
    </w:p>
    <w:p w:rsidR="00F15A47" w:rsidRDefault="007B2C38" w:rsidP="00F15A47">
      <w:pPr>
        <w:rPr>
          <w:rFonts w:eastAsia="Times New Roman" w:cstheme="minorHAnsi"/>
          <w:sz w:val="24"/>
          <w:szCs w:val="24"/>
          <w:lang w:eastAsia="en-GB"/>
        </w:rPr>
      </w:pPr>
      <w:r w:rsidRPr="007B2C38">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5B3A9012" wp14:editId="70B5F507">
                <wp:simplePos x="0" y="0"/>
                <wp:positionH relativeFrom="column">
                  <wp:posOffset>5029200</wp:posOffset>
                </wp:positionH>
                <wp:positionV relativeFrom="paragraph">
                  <wp:posOffset>10160</wp:posOffset>
                </wp:positionV>
                <wp:extent cx="228600" cy="165100"/>
                <wp:effectExtent l="0" t="6350" r="12700" b="12700"/>
                <wp:wrapNone/>
                <wp:docPr id="5" name="Isosceles Triangle 5"/>
                <wp:cNvGraphicFramePr/>
                <a:graphic xmlns:a="http://schemas.openxmlformats.org/drawingml/2006/main">
                  <a:graphicData uri="http://schemas.microsoft.com/office/word/2010/wordprocessingShape">
                    <wps:wsp>
                      <wps:cNvSpPr/>
                      <wps:spPr>
                        <a:xfrm rot="5400000">
                          <a:off x="0" y="0"/>
                          <a:ext cx="228600" cy="165100"/>
                        </a:xfrm>
                        <a:prstGeom prst="triangl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96pt;margin-top:.8pt;width:18pt;height:13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" fillcolor="#92d050" strokecolor="#243f60 [1604]" strokeweight="2pt"/>
            </w:pict>
          </mc:Fallback>
        </mc:AlternateContent>
      </w:r>
      <w:r w:rsidRPr="007B2C38">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0F85FC5D" wp14:editId="222F4824">
                <wp:simplePos x="0" y="0"/>
                <wp:positionH relativeFrom="column">
                  <wp:posOffset>2463800</wp:posOffset>
                </wp:positionH>
                <wp:positionV relativeFrom="paragraph">
                  <wp:posOffset>10160</wp:posOffset>
                </wp:positionV>
                <wp:extent cx="215900" cy="1651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215900" cy="16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4pt;margin-top:.8pt;width:17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" fillcolor="white [3212]" strokecolor="black [3213]" strokeweight="2pt"/>
            </w:pict>
          </mc:Fallback>
        </mc:AlternateContent>
      </w:r>
      <w:r w:rsidRPr="007B2C38">
        <w:rPr>
          <w:rFonts w:eastAsia="Times New Roman" w:cstheme="minorHAnsi"/>
          <w:sz w:val="24"/>
          <w:szCs w:val="24"/>
          <w:lang w:eastAsia="en-GB"/>
        </w:rPr>
        <w:t>(To run the searches click the first icon          to select all and then</w:t>
      </w:r>
      <w:r w:rsidR="00F15A47">
        <w:rPr>
          <w:rFonts w:eastAsia="Times New Roman" w:cstheme="minorHAnsi"/>
          <w:sz w:val="24"/>
          <w:szCs w:val="24"/>
          <w:lang w:eastAsia="en-GB"/>
        </w:rPr>
        <w:t xml:space="preserve"> the second icon        to run. A question will pop up asking “Are you sure you want to run all 92 reports?” </w:t>
      </w:r>
      <w:r w:rsidR="00DA5EAF">
        <w:rPr>
          <w:rFonts w:eastAsia="Times New Roman" w:cstheme="minorHAnsi"/>
          <w:sz w:val="24"/>
          <w:szCs w:val="24"/>
          <w:lang w:eastAsia="en-GB"/>
        </w:rPr>
        <w:t xml:space="preserve">Click “Yes” to this and the reports will run). </w:t>
      </w:r>
    </w:p>
    <w:p w:rsidR="00107FA1" w:rsidRPr="007B2C38" w:rsidRDefault="007B2C38" w:rsidP="007B2C38">
      <w:pPr>
        <w:spacing w:after="0" w:line="240" w:lineRule="auto"/>
        <w:jc w:val="center"/>
        <w:rPr>
          <w:rFonts w:eastAsia="Times New Roman" w:cstheme="minorHAnsi"/>
          <w:b/>
          <w:color w:val="000000"/>
          <w:sz w:val="28"/>
          <w:szCs w:val="28"/>
          <w:u w:val="single"/>
          <w:lang w:eastAsia="en-GB"/>
        </w:rPr>
      </w:pPr>
      <w:r w:rsidRPr="007B2C38">
        <w:rPr>
          <w:rFonts w:eastAsia="Times New Roman" w:cstheme="minorHAnsi"/>
          <w:b/>
          <w:color w:val="000000"/>
          <w:sz w:val="28"/>
          <w:szCs w:val="28"/>
          <w:u w:val="single"/>
          <w:lang w:eastAsia="en-GB"/>
        </w:rPr>
        <w:t>Search detail</w:t>
      </w:r>
    </w:p>
    <w:p w:rsidR="00F6243E" w:rsidRPr="007C7738" w:rsidRDefault="00F6243E" w:rsidP="007B2C38">
      <w:pPr>
        <w:spacing w:after="0" w:line="240" w:lineRule="auto"/>
        <w:rPr>
          <w:rFonts w:eastAsia="Times New Roman" w:cstheme="minorHAnsi"/>
          <w:b/>
          <w:color w:val="000000"/>
          <w:sz w:val="24"/>
          <w:szCs w:val="24"/>
          <w:u w:val="single"/>
          <w:lang w:eastAsia="en-GB"/>
        </w:rPr>
      </w:pPr>
      <w:r w:rsidRPr="007C7738">
        <w:rPr>
          <w:rFonts w:eastAsia="Times New Roman" w:cstheme="minorHAnsi"/>
          <w:b/>
          <w:color w:val="000000"/>
          <w:sz w:val="24"/>
          <w:szCs w:val="24"/>
          <w:u w:val="single"/>
          <w:lang w:eastAsia="en-GB"/>
        </w:rPr>
        <w:t>DIABETES</w:t>
      </w:r>
    </w:p>
    <w:p w:rsidR="00F72915" w:rsidRPr="007C7738" w:rsidRDefault="007C7738" w:rsidP="007C7738">
      <w:pPr>
        <w:tabs>
          <w:tab w:val="left" w:pos="8038"/>
        </w:tabs>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ab/>
      </w:r>
    </w:p>
    <w:p w:rsidR="00625B51" w:rsidRPr="007C7738" w:rsidRDefault="009C296F" w:rsidP="009D09E5">
      <w:pPr>
        <w:pStyle w:val="ListParagraph"/>
        <w:numPr>
          <w:ilvl w:val="0"/>
          <w:numId w:val="1"/>
        </w:numPr>
        <w:spacing w:after="0" w:line="240" w:lineRule="auto"/>
        <w:jc w:val="both"/>
        <w:rPr>
          <w:rFonts w:eastAsia="Times New Roman" w:cstheme="minorHAnsi"/>
          <w:b/>
          <w:color w:val="000000"/>
          <w:sz w:val="24"/>
          <w:szCs w:val="24"/>
          <w:lang w:eastAsia="en-GB"/>
        </w:rPr>
      </w:pPr>
      <w:r w:rsidRPr="007C7738">
        <w:rPr>
          <w:rFonts w:eastAsia="Times New Roman" w:cstheme="minorHAnsi"/>
          <w:b/>
          <w:color w:val="000000"/>
          <w:sz w:val="24"/>
          <w:szCs w:val="24"/>
          <w:lang w:eastAsia="en-GB"/>
        </w:rPr>
        <w:t xml:space="preserve">Search </w:t>
      </w:r>
      <w:r w:rsidR="00885827" w:rsidRPr="007C7738">
        <w:rPr>
          <w:rFonts w:eastAsia="Times New Roman" w:cstheme="minorHAnsi"/>
          <w:b/>
          <w:color w:val="000000"/>
          <w:sz w:val="24"/>
          <w:szCs w:val="24"/>
          <w:lang w:eastAsia="en-GB"/>
        </w:rPr>
        <w:t>0</w:t>
      </w:r>
      <w:r w:rsidRPr="007C7738">
        <w:rPr>
          <w:rFonts w:eastAsia="Times New Roman" w:cstheme="minorHAnsi"/>
          <w:b/>
          <w:color w:val="000000"/>
          <w:sz w:val="24"/>
          <w:szCs w:val="24"/>
          <w:lang w:eastAsia="en-GB"/>
        </w:rPr>
        <w:t xml:space="preserve">1 </w:t>
      </w:r>
      <w:r w:rsidR="00625B51" w:rsidRPr="007C7738">
        <w:rPr>
          <w:rFonts w:eastAsia="Times New Roman" w:cstheme="minorHAnsi"/>
          <w:b/>
          <w:color w:val="000000"/>
          <w:sz w:val="24"/>
          <w:szCs w:val="24"/>
          <w:lang w:eastAsia="en-GB"/>
        </w:rPr>
        <w:t xml:space="preserve">Type 2 DM with Hba1c above 75mmol/mol </w:t>
      </w:r>
    </w:p>
    <w:p w:rsidR="00F72915" w:rsidRPr="007C7738" w:rsidRDefault="00F72915" w:rsidP="009D09E5">
      <w:pPr>
        <w:spacing w:after="0" w:line="240" w:lineRule="auto"/>
        <w:jc w:val="both"/>
        <w:rPr>
          <w:rFonts w:eastAsia="Times New Roman" w:cstheme="minorHAnsi"/>
          <w:color w:val="000000"/>
          <w:sz w:val="24"/>
          <w:szCs w:val="24"/>
          <w:lang w:eastAsia="en-GB"/>
        </w:rPr>
      </w:pPr>
      <w:r w:rsidRPr="007C7738">
        <w:rPr>
          <w:rFonts w:eastAsia="Times New Roman" w:cstheme="minorHAnsi"/>
          <w:color w:val="000000"/>
          <w:sz w:val="24"/>
          <w:szCs w:val="24"/>
          <w:lang w:eastAsia="en-GB"/>
        </w:rPr>
        <w:t>Search comprises readcode (including children codes) for Type 2 diabetes</w:t>
      </w:r>
      <w:r w:rsidR="00AE4C1D" w:rsidRPr="007C7738">
        <w:rPr>
          <w:rFonts w:eastAsia="Times New Roman" w:cstheme="minorHAnsi"/>
          <w:color w:val="000000"/>
          <w:sz w:val="24"/>
          <w:szCs w:val="24"/>
          <w:lang w:eastAsia="en-GB"/>
        </w:rPr>
        <w:t xml:space="preserve"> mellitus</w:t>
      </w:r>
      <w:r w:rsidRPr="007C7738">
        <w:rPr>
          <w:rFonts w:eastAsia="Times New Roman" w:cstheme="minorHAnsi"/>
          <w:color w:val="000000"/>
          <w:sz w:val="24"/>
          <w:szCs w:val="24"/>
          <w:lang w:eastAsia="en-GB"/>
        </w:rPr>
        <w:t xml:space="preserve"> joined with most recent HbA1c</w:t>
      </w:r>
      <w:r w:rsidR="004E499C" w:rsidRPr="007C7738">
        <w:rPr>
          <w:rFonts w:eastAsia="Times New Roman" w:cstheme="minorHAnsi"/>
          <w:color w:val="000000"/>
          <w:sz w:val="24"/>
          <w:szCs w:val="24"/>
          <w:lang w:eastAsia="en-GB"/>
        </w:rPr>
        <w:t>&gt;75mmol/mol.</w:t>
      </w:r>
    </w:p>
    <w:p w:rsidR="00BF0430" w:rsidRPr="007C7738" w:rsidRDefault="00933FDE" w:rsidP="00643AF8">
      <w:pPr>
        <w:spacing w:after="0" w:line="240" w:lineRule="auto"/>
        <w:jc w:val="center"/>
        <w:rPr>
          <w:rFonts w:eastAsia="Times New Roman" w:cstheme="minorHAnsi"/>
          <w:sz w:val="24"/>
          <w:szCs w:val="24"/>
          <w:u w:val="single"/>
          <w:lang w:eastAsia="en-GB"/>
        </w:rPr>
      </w:pPr>
      <w:r w:rsidRPr="007C7738">
        <w:rPr>
          <w:rFonts w:eastAsia="Times New Roman" w:cstheme="minorHAnsi"/>
          <w:sz w:val="24"/>
          <w:szCs w:val="24"/>
          <w:u w:val="single"/>
          <w:lang w:eastAsia="en-GB"/>
        </w:rPr>
        <w:t>This is for</w:t>
      </w:r>
      <w:r w:rsidR="00BF0430" w:rsidRPr="007C7738">
        <w:rPr>
          <w:rFonts w:eastAsia="Times New Roman" w:cstheme="minorHAnsi"/>
          <w:sz w:val="24"/>
          <w:szCs w:val="24"/>
          <w:u w:val="single"/>
          <w:lang w:eastAsia="en-GB"/>
        </w:rPr>
        <w:t xml:space="preserve"> patients aged 18 and over as requested</w:t>
      </w:r>
      <w:r w:rsidRPr="007C7738">
        <w:rPr>
          <w:rFonts w:eastAsia="Times New Roman" w:cstheme="minorHAnsi"/>
          <w:sz w:val="24"/>
          <w:szCs w:val="24"/>
          <w:u w:val="single"/>
          <w:lang w:eastAsia="en-GB"/>
        </w:rPr>
        <w:t xml:space="preserve"> by K.O.</w:t>
      </w:r>
      <w:r w:rsidR="00BF0430" w:rsidRPr="007C7738">
        <w:rPr>
          <w:rFonts w:eastAsia="Times New Roman" w:cstheme="minorHAnsi"/>
          <w:sz w:val="24"/>
          <w:szCs w:val="24"/>
          <w:u w:val="single"/>
          <w:lang w:eastAsia="en-GB"/>
        </w:rPr>
        <w:t xml:space="preserve"> (current age &gt;17 years)</w:t>
      </w:r>
    </w:p>
    <w:p w:rsidR="00625B51" w:rsidRPr="007C7738" w:rsidRDefault="00625B51" w:rsidP="009D09E5">
      <w:pPr>
        <w:spacing w:after="0" w:line="240" w:lineRule="auto"/>
        <w:jc w:val="both"/>
        <w:rPr>
          <w:rFonts w:eastAsia="Times New Roman" w:cstheme="minorHAnsi"/>
          <w:color w:val="000000"/>
          <w:sz w:val="24"/>
          <w:szCs w:val="24"/>
          <w:lang w:eastAsia="en-GB"/>
        </w:rPr>
      </w:pPr>
    </w:p>
    <w:p w:rsidR="000632A4" w:rsidRPr="007C7738" w:rsidRDefault="009C296F" w:rsidP="009D09E5">
      <w:pPr>
        <w:pStyle w:val="ListParagraph"/>
        <w:numPr>
          <w:ilvl w:val="0"/>
          <w:numId w:val="1"/>
        </w:numPr>
        <w:spacing w:after="0" w:line="240" w:lineRule="auto"/>
        <w:jc w:val="both"/>
        <w:rPr>
          <w:rFonts w:eastAsia="Times New Roman" w:cstheme="minorHAnsi"/>
          <w:color w:val="000000"/>
          <w:sz w:val="24"/>
          <w:szCs w:val="24"/>
          <w:lang w:eastAsia="en-GB"/>
        </w:rPr>
      </w:pPr>
      <w:r w:rsidRPr="007C7738">
        <w:rPr>
          <w:rFonts w:eastAsia="Times New Roman" w:cstheme="minorHAnsi"/>
          <w:b/>
          <w:color w:val="000000"/>
          <w:sz w:val="24"/>
          <w:szCs w:val="24"/>
          <w:lang w:eastAsia="en-GB"/>
        </w:rPr>
        <w:t xml:space="preserve">Search </w:t>
      </w:r>
      <w:r w:rsidR="00885827" w:rsidRPr="007C7738">
        <w:rPr>
          <w:rFonts w:eastAsia="Times New Roman" w:cstheme="minorHAnsi"/>
          <w:b/>
          <w:color w:val="000000"/>
          <w:sz w:val="24"/>
          <w:szCs w:val="24"/>
          <w:lang w:eastAsia="en-GB"/>
        </w:rPr>
        <w:t>0</w:t>
      </w:r>
      <w:r w:rsidRPr="007C7738">
        <w:rPr>
          <w:rFonts w:eastAsia="Times New Roman" w:cstheme="minorHAnsi"/>
          <w:b/>
          <w:color w:val="000000"/>
          <w:sz w:val="24"/>
          <w:szCs w:val="24"/>
          <w:lang w:eastAsia="en-GB"/>
        </w:rPr>
        <w:t xml:space="preserve">2 </w:t>
      </w:r>
      <w:r w:rsidR="00625B51" w:rsidRPr="007C7738">
        <w:rPr>
          <w:rFonts w:eastAsia="Times New Roman" w:cstheme="minorHAnsi"/>
          <w:b/>
          <w:color w:val="000000"/>
          <w:sz w:val="24"/>
          <w:szCs w:val="24"/>
          <w:lang w:eastAsia="en-GB"/>
        </w:rPr>
        <w:t>Type 1 DM with Hba1c above 75mmol/mol</w:t>
      </w:r>
      <w:r w:rsidR="00435ECA" w:rsidRPr="007C7738">
        <w:rPr>
          <w:rFonts w:eastAsia="Times New Roman" w:cstheme="minorHAnsi"/>
          <w:b/>
          <w:color w:val="000000"/>
          <w:sz w:val="24"/>
          <w:szCs w:val="24"/>
          <w:lang w:eastAsia="en-GB"/>
        </w:rPr>
        <w:t xml:space="preserve"> </w:t>
      </w:r>
    </w:p>
    <w:p w:rsidR="00933FDE" w:rsidRPr="007C7738" w:rsidRDefault="000632A4" w:rsidP="009D09E5">
      <w:pPr>
        <w:spacing w:after="0" w:line="240" w:lineRule="auto"/>
        <w:jc w:val="both"/>
        <w:rPr>
          <w:rFonts w:eastAsia="Times New Roman" w:cstheme="minorHAnsi"/>
          <w:color w:val="000000"/>
          <w:sz w:val="24"/>
          <w:szCs w:val="24"/>
          <w:lang w:eastAsia="en-GB"/>
        </w:rPr>
      </w:pPr>
      <w:r w:rsidRPr="007C7738">
        <w:rPr>
          <w:rFonts w:eastAsia="Times New Roman" w:cstheme="minorHAnsi"/>
          <w:color w:val="000000"/>
          <w:sz w:val="24"/>
          <w:szCs w:val="24"/>
          <w:lang w:eastAsia="en-GB"/>
        </w:rPr>
        <w:t xml:space="preserve">Search comprises readcode (including children codes) </w:t>
      </w:r>
      <w:r w:rsidR="00AE4C1D" w:rsidRPr="007C7738">
        <w:rPr>
          <w:rFonts w:eastAsia="Times New Roman" w:cstheme="minorHAnsi"/>
          <w:color w:val="000000"/>
          <w:sz w:val="24"/>
          <w:szCs w:val="24"/>
          <w:lang w:eastAsia="en-GB"/>
        </w:rPr>
        <w:t>for Type 1</w:t>
      </w:r>
      <w:r w:rsidRPr="007C7738">
        <w:rPr>
          <w:rFonts w:eastAsia="Times New Roman" w:cstheme="minorHAnsi"/>
          <w:color w:val="000000"/>
          <w:sz w:val="24"/>
          <w:szCs w:val="24"/>
          <w:lang w:eastAsia="en-GB"/>
        </w:rPr>
        <w:t xml:space="preserve"> diabetes</w:t>
      </w:r>
      <w:r w:rsidR="00AE4C1D" w:rsidRPr="007C7738">
        <w:rPr>
          <w:rFonts w:eastAsia="Times New Roman" w:cstheme="minorHAnsi"/>
          <w:color w:val="000000"/>
          <w:sz w:val="24"/>
          <w:szCs w:val="24"/>
          <w:lang w:eastAsia="en-GB"/>
        </w:rPr>
        <w:t xml:space="preserve"> mellitus</w:t>
      </w:r>
      <w:r w:rsidRPr="007C7738">
        <w:rPr>
          <w:rFonts w:eastAsia="Times New Roman" w:cstheme="minorHAnsi"/>
          <w:color w:val="000000"/>
          <w:sz w:val="24"/>
          <w:szCs w:val="24"/>
          <w:lang w:eastAsia="en-GB"/>
        </w:rPr>
        <w:t xml:space="preserve"> joined wit</w:t>
      </w:r>
      <w:r w:rsidR="00933FDE" w:rsidRPr="007C7738">
        <w:rPr>
          <w:rFonts w:eastAsia="Times New Roman" w:cstheme="minorHAnsi"/>
          <w:color w:val="000000"/>
          <w:sz w:val="24"/>
          <w:szCs w:val="24"/>
          <w:lang w:eastAsia="en-GB"/>
        </w:rPr>
        <w:t>h most recent HbA1c &gt;75mmol/mol.</w:t>
      </w:r>
    </w:p>
    <w:p w:rsidR="00BF0430" w:rsidRDefault="00BF0430" w:rsidP="00643AF8">
      <w:pPr>
        <w:spacing w:after="0" w:line="240" w:lineRule="auto"/>
        <w:jc w:val="center"/>
        <w:rPr>
          <w:rFonts w:eastAsia="Times New Roman" w:cstheme="minorHAnsi"/>
          <w:sz w:val="24"/>
          <w:szCs w:val="24"/>
          <w:u w:val="single"/>
          <w:lang w:eastAsia="en-GB"/>
        </w:rPr>
      </w:pPr>
      <w:r w:rsidRPr="007C7738">
        <w:rPr>
          <w:rFonts w:eastAsia="Times New Roman" w:cstheme="minorHAnsi"/>
          <w:sz w:val="24"/>
          <w:szCs w:val="24"/>
          <w:u w:val="single"/>
          <w:lang w:eastAsia="en-GB"/>
        </w:rPr>
        <w:t xml:space="preserve">This is </w:t>
      </w:r>
      <w:r w:rsidR="00933FDE" w:rsidRPr="007C7738">
        <w:rPr>
          <w:rFonts w:eastAsia="Times New Roman" w:cstheme="minorHAnsi"/>
          <w:sz w:val="24"/>
          <w:szCs w:val="24"/>
          <w:u w:val="single"/>
          <w:lang w:eastAsia="en-GB"/>
        </w:rPr>
        <w:t>for</w:t>
      </w:r>
      <w:r w:rsidRPr="007C7738">
        <w:rPr>
          <w:rFonts w:eastAsia="Times New Roman" w:cstheme="minorHAnsi"/>
          <w:sz w:val="24"/>
          <w:szCs w:val="24"/>
          <w:u w:val="single"/>
          <w:lang w:eastAsia="en-GB"/>
        </w:rPr>
        <w:t xml:space="preserve"> patients aged 18 and over as requested </w:t>
      </w:r>
      <w:r w:rsidR="00933FDE" w:rsidRPr="007C7738">
        <w:rPr>
          <w:rFonts w:eastAsia="Times New Roman" w:cstheme="minorHAnsi"/>
          <w:sz w:val="24"/>
          <w:szCs w:val="24"/>
          <w:u w:val="single"/>
          <w:lang w:eastAsia="en-GB"/>
        </w:rPr>
        <w:t xml:space="preserve">by K.O. </w:t>
      </w:r>
      <w:r w:rsidRPr="007C7738">
        <w:rPr>
          <w:rFonts w:eastAsia="Times New Roman" w:cstheme="minorHAnsi"/>
          <w:sz w:val="24"/>
          <w:szCs w:val="24"/>
          <w:u w:val="single"/>
          <w:lang w:eastAsia="en-GB"/>
        </w:rPr>
        <w:t>(current age &gt;17 years)</w:t>
      </w:r>
    </w:p>
    <w:p w:rsidR="00643AF8" w:rsidRDefault="00643AF8" w:rsidP="009D09E5">
      <w:pPr>
        <w:spacing w:after="0" w:line="240" w:lineRule="auto"/>
        <w:jc w:val="both"/>
        <w:rPr>
          <w:rFonts w:eastAsia="Times New Roman" w:cstheme="minorHAnsi"/>
          <w:sz w:val="24"/>
          <w:szCs w:val="24"/>
          <w:u w:val="single"/>
          <w:lang w:eastAsia="en-GB"/>
        </w:rPr>
      </w:pPr>
    </w:p>
    <w:p w:rsidR="00643AF8" w:rsidRPr="00D559FB" w:rsidRDefault="00643AF8" w:rsidP="00643AF8">
      <w:pPr>
        <w:jc w:val="both"/>
        <w:rPr>
          <w:rFonts w:eastAsia="Times New Roman" w:cstheme="minorHAnsi"/>
          <w:b/>
          <w:color w:val="000000"/>
          <w:lang w:eastAsia="en-GB"/>
        </w:rPr>
      </w:pPr>
      <w:r w:rsidRPr="00D559FB">
        <w:rPr>
          <w:rStyle w:val="Emphasis"/>
          <w:rFonts w:cstheme="minorHAnsi"/>
          <w:b/>
          <w:i w:val="0"/>
        </w:rPr>
        <w:t>T</w:t>
      </w:r>
      <w:r w:rsidR="00D559FB" w:rsidRPr="00D559FB">
        <w:rPr>
          <w:rStyle w:val="Emphasis"/>
          <w:rFonts w:cstheme="minorHAnsi"/>
          <w:b/>
          <w:i w:val="0"/>
        </w:rPr>
        <w:t>he Type 1 DM patients documented</w:t>
      </w:r>
      <w:r w:rsidRPr="00D559FB">
        <w:rPr>
          <w:rStyle w:val="Emphasis"/>
          <w:rFonts w:cstheme="minorHAnsi"/>
          <w:b/>
          <w:i w:val="0"/>
        </w:rPr>
        <w:t xml:space="preserve"> for review were those usually seen by the practice. This could not reliably be determined by search</w:t>
      </w:r>
      <w:r w:rsidR="00D559FB" w:rsidRPr="00D559FB">
        <w:rPr>
          <w:rStyle w:val="Emphasis"/>
          <w:rFonts w:cstheme="minorHAnsi"/>
          <w:b/>
          <w:i w:val="0"/>
        </w:rPr>
        <w:t>es</w:t>
      </w:r>
      <w:r w:rsidRPr="00D559FB">
        <w:rPr>
          <w:rStyle w:val="Emphasis"/>
          <w:rFonts w:cstheme="minorHAnsi"/>
          <w:b/>
          <w:i w:val="0"/>
        </w:rPr>
        <w:t xml:space="preserve"> so practices will need to review th</w:t>
      </w:r>
      <w:r w:rsidR="00D559FB" w:rsidRPr="00D559FB">
        <w:rPr>
          <w:rStyle w:val="Emphasis"/>
          <w:rFonts w:cstheme="minorHAnsi"/>
          <w:b/>
          <w:i w:val="0"/>
        </w:rPr>
        <w:t>ese</w:t>
      </w:r>
      <w:r w:rsidRPr="00D559FB">
        <w:rPr>
          <w:rStyle w:val="Emphasis"/>
          <w:rFonts w:cstheme="minorHAnsi"/>
          <w:b/>
          <w:i w:val="0"/>
        </w:rPr>
        <w:t xml:space="preserve"> patients to </w:t>
      </w:r>
      <w:r w:rsidR="00D559FB" w:rsidRPr="00D559FB">
        <w:rPr>
          <w:rStyle w:val="Emphasis"/>
          <w:rFonts w:cstheme="minorHAnsi"/>
          <w:b/>
          <w:i w:val="0"/>
        </w:rPr>
        <w:t xml:space="preserve">identify whether </w:t>
      </w:r>
      <w:r w:rsidRPr="00D559FB">
        <w:rPr>
          <w:rStyle w:val="Emphasis"/>
          <w:rFonts w:cstheme="minorHAnsi"/>
          <w:b/>
          <w:i w:val="0"/>
        </w:rPr>
        <w:t xml:space="preserve">usually seen by specialist/secondary care teams or the practice. </w:t>
      </w:r>
    </w:p>
    <w:p w:rsidR="00933FDE" w:rsidRDefault="00BF0430" w:rsidP="009D09E5">
      <w:pPr>
        <w:spacing w:after="0" w:line="240" w:lineRule="auto"/>
        <w:jc w:val="both"/>
        <w:rPr>
          <w:rFonts w:eastAsia="Times New Roman" w:cstheme="minorHAnsi"/>
          <w:color w:val="000000"/>
          <w:sz w:val="24"/>
          <w:szCs w:val="24"/>
          <w:lang w:eastAsia="en-GB"/>
        </w:rPr>
      </w:pPr>
      <w:r w:rsidRPr="007B2C38">
        <w:rPr>
          <w:rStyle w:val="Emphasis"/>
          <w:rFonts w:cstheme="minorHAnsi"/>
          <w:b/>
          <w:i w:val="0"/>
          <w:sz w:val="24"/>
          <w:szCs w:val="24"/>
        </w:rPr>
        <w:t>N.B.</w:t>
      </w:r>
      <w:r w:rsidRPr="007C7738">
        <w:rPr>
          <w:rStyle w:val="Emphasis"/>
          <w:rFonts w:cstheme="minorHAnsi"/>
          <w:i w:val="0"/>
          <w:sz w:val="24"/>
          <w:szCs w:val="24"/>
        </w:rPr>
        <w:t xml:space="preserve"> </w:t>
      </w:r>
      <w:r w:rsidR="00933FDE" w:rsidRPr="007C7738">
        <w:rPr>
          <w:rFonts w:eastAsia="Times New Roman" w:cstheme="minorHAnsi"/>
          <w:color w:val="000000"/>
          <w:sz w:val="24"/>
          <w:szCs w:val="24"/>
          <w:lang w:eastAsia="en-GB"/>
        </w:rPr>
        <w:t>A small number of patients may also have both Type 1 and Type 2 diabetes readcode</w:t>
      </w:r>
      <w:r w:rsidR="00643AF8">
        <w:rPr>
          <w:rFonts w:eastAsia="Times New Roman" w:cstheme="minorHAnsi"/>
          <w:color w:val="000000"/>
          <w:sz w:val="24"/>
          <w:szCs w:val="24"/>
          <w:lang w:eastAsia="en-GB"/>
        </w:rPr>
        <w:t xml:space="preserve">s and appear in both search 01 and 02. </w:t>
      </w:r>
    </w:p>
    <w:p w:rsidR="00643AF8" w:rsidRPr="007C7738" w:rsidRDefault="00643AF8" w:rsidP="009D09E5">
      <w:pPr>
        <w:spacing w:after="0" w:line="240" w:lineRule="auto"/>
        <w:jc w:val="both"/>
        <w:rPr>
          <w:rFonts w:eastAsia="Times New Roman" w:cstheme="minorHAnsi"/>
          <w:color w:val="000000"/>
          <w:sz w:val="24"/>
          <w:szCs w:val="24"/>
          <w:lang w:eastAsia="en-GB"/>
        </w:rPr>
      </w:pPr>
    </w:p>
    <w:p w:rsidR="00625B51" w:rsidRPr="007C7738" w:rsidRDefault="00B67EAF" w:rsidP="009D09E5">
      <w:pPr>
        <w:pStyle w:val="ListParagraph"/>
        <w:numPr>
          <w:ilvl w:val="0"/>
          <w:numId w:val="1"/>
        </w:numPr>
        <w:spacing w:after="0" w:line="240" w:lineRule="auto"/>
        <w:jc w:val="both"/>
        <w:rPr>
          <w:rFonts w:eastAsia="Times New Roman" w:cstheme="minorHAnsi"/>
          <w:b/>
          <w:color w:val="000000"/>
          <w:sz w:val="24"/>
          <w:szCs w:val="24"/>
          <w:lang w:eastAsia="en-GB"/>
        </w:rPr>
      </w:pPr>
      <w:r w:rsidRPr="007C7738">
        <w:rPr>
          <w:rFonts w:eastAsia="Times New Roman" w:cstheme="minorHAnsi"/>
          <w:b/>
          <w:color w:val="000000"/>
          <w:sz w:val="24"/>
          <w:szCs w:val="24"/>
          <w:lang w:eastAsia="en-GB"/>
        </w:rPr>
        <w:t xml:space="preserve">Search </w:t>
      </w:r>
      <w:r w:rsidR="00885827" w:rsidRPr="007C7738">
        <w:rPr>
          <w:rFonts w:eastAsia="Times New Roman" w:cstheme="minorHAnsi"/>
          <w:b/>
          <w:color w:val="000000"/>
          <w:sz w:val="24"/>
          <w:szCs w:val="24"/>
          <w:lang w:eastAsia="en-GB"/>
        </w:rPr>
        <w:t>0</w:t>
      </w:r>
      <w:r w:rsidRPr="007C7738">
        <w:rPr>
          <w:rFonts w:eastAsia="Times New Roman" w:cstheme="minorHAnsi"/>
          <w:b/>
          <w:color w:val="000000"/>
          <w:sz w:val="24"/>
          <w:szCs w:val="24"/>
          <w:lang w:eastAsia="en-GB"/>
        </w:rPr>
        <w:t>3</w:t>
      </w:r>
      <w:r w:rsidR="009C296F" w:rsidRPr="007C7738">
        <w:rPr>
          <w:rFonts w:eastAsia="Times New Roman" w:cstheme="minorHAnsi"/>
          <w:b/>
          <w:color w:val="000000"/>
          <w:sz w:val="24"/>
          <w:szCs w:val="24"/>
          <w:lang w:eastAsia="en-GB"/>
        </w:rPr>
        <w:t xml:space="preserve"> </w:t>
      </w:r>
      <w:r w:rsidR="00625B51" w:rsidRPr="007C7738">
        <w:rPr>
          <w:rFonts w:eastAsia="Times New Roman" w:cstheme="minorHAnsi"/>
          <w:b/>
          <w:color w:val="000000"/>
          <w:sz w:val="24"/>
          <w:szCs w:val="24"/>
          <w:lang w:eastAsia="en-GB"/>
        </w:rPr>
        <w:t xml:space="preserve">Type 2 </w:t>
      </w:r>
      <w:r w:rsidR="00643AF8">
        <w:rPr>
          <w:rFonts w:eastAsia="Times New Roman" w:cstheme="minorHAnsi"/>
          <w:b/>
          <w:color w:val="000000"/>
          <w:sz w:val="24"/>
          <w:szCs w:val="24"/>
          <w:lang w:eastAsia="en-GB"/>
        </w:rPr>
        <w:t>DM</w:t>
      </w:r>
      <w:r w:rsidR="00625B51" w:rsidRPr="007C7738">
        <w:rPr>
          <w:rFonts w:eastAsia="Times New Roman" w:cstheme="minorHAnsi"/>
          <w:b/>
          <w:color w:val="000000"/>
          <w:sz w:val="24"/>
          <w:szCs w:val="24"/>
          <w:lang w:eastAsia="en-GB"/>
        </w:rPr>
        <w:t xml:space="preserve"> on insulin or sulphonylurea with HbA1c&lt;48 (high risk of hypos)</w:t>
      </w:r>
    </w:p>
    <w:p w:rsidR="00BF0430" w:rsidRPr="007C7738" w:rsidRDefault="00BF0430" w:rsidP="00643AF8">
      <w:pPr>
        <w:spacing w:after="0" w:line="240" w:lineRule="auto"/>
        <w:jc w:val="center"/>
        <w:rPr>
          <w:rFonts w:eastAsia="Times New Roman" w:cstheme="minorHAnsi"/>
          <w:sz w:val="24"/>
          <w:szCs w:val="24"/>
          <w:u w:val="single"/>
          <w:lang w:eastAsia="en-GB"/>
        </w:rPr>
      </w:pPr>
      <w:r w:rsidRPr="007C7738">
        <w:rPr>
          <w:rFonts w:eastAsia="Times New Roman" w:cstheme="minorHAnsi"/>
          <w:sz w:val="24"/>
          <w:szCs w:val="24"/>
          <w:u w:val="single"/>
          <w:lang w:eastAsia="en-GB"/>
        </w:rPr>
        <w:t xml:space="preserve">This is </w:t>
      </w:r>
      <w:r w:rsidR="00933FDE" w:rsidRPr="007C7738">
        <w:rPr>
          <w:rFonts w:eastAsia="Times New Roman" w:cstheme="minorHAnsi"/>
          <w:sz w:val="24"/>
          <w:szCs w:val="24"/>
          <w:u w:val="single"/>
          <w:lang w:eastAsia="en-GB"/>
        </w:rPr>
        <w:t>for</w:t>
      </w:r>
      <w:r w:rsidRPr="007C7738">
        <w:rPr>
          <w:rFonts w:eastAsia="Times New Roman" w:cstheme="minorHAnsi"/>
          <w:sz w:val="24"/>
          <w:szCs w:val="24"/>
          <w:u w:val="single"/>
          <w:lang w:eastAsia="en-GB"/>
        </w:rPr>
        <w:t xml:space="preserve"> patients aged 18 and over as requested </w:t>
      </w:r>
      <w:r w:rsidR="00933FDE" w:rsidRPr="007C7738">
        <w:rPr>
          <w:rFonts w:eastAsia="Times New Roman" w:cstheme="minorHAnsi"/>
          <w:sz w:val="24"/>
          <w:szCs w:val="24"/>
          <w:u w:val="single"/>
          <w:lang w:eastAsia="en-GB"/>
        </w:rPr>
        <w:t>by K.O.</w:t>
      </w:r>
      <w:r w:rsidRPr="007C7738">
        <w:rPr>
          <w:rFonts w:eastAsia="Times New Roman" w:cstheme="minorHAnsi"/>
          <w:sz w:val="24"/>
          <w:szCs w:val="24"/>
          <w:u w:val="single"/>
          <w:lang w:eastAsia="en-GB"/>
        </w:rPr>
        <w:t>(current age &gt;17 years)</w:t>
      </w:r>
    </w:p>
    <w:p w:rsidR="004E499C" w:rsidRPr="007C7738" w:rsidRDefault="004E499C" w:rsidP="009D09E5">
      <w:pPr>
        <w:spacing w:after="0" w:line="240" w:lineRule="auto"/>
        <w:jc w:val="both"/>
        <w:rPr>
          <w:rFonts w:eastAsia="Times New Roman" w:cstheme="minorHAnsi"/>
          <w:color w:val="000000"/>
          <w:sz w:val="24"/>
          <w:szCs w:val="24"/>
          <w:lang w:eastAsia="en-GB"/>
        </w:rPr>
      </w:pPr>
    </w:p>
    <w:p w:rsidR="004E499C" w:rsidRDefault="004E499C" w:rsidP="007B2C38">
      <w:pPr>
        <w:spacing w:after="0" w:line="240" w:lineRule="auto"/>
        <w:rPr>
          <w:rFonts w:eastAsia="Times New Roman" w:cstheme="minorHAnsi"/>
          <w:color w:val="000000"/>
          <w:sz w:val="24"/>
          <w:szCs w:val="24"/>
          <w:lang w:eastAsia="en-GB"/>
        </w:rPr>
      </w:pPr>
      <w:r w:rsidRPr="007C7738">
        <w:rPr>
          <w:rFonts w:eastAsia="Times New Roman" w:cstheme="minorHAnsi"/>
          <w:color w:val="000000"/>
          <w:sz w:val="24"/>
          <w:szCs w:val="24"/>
          <w:lang w:eastAsia="en-GB"/>
        </w:rPr>
        <w:t xml:space="preserve">Search comprises readcode (including children codes) for Type 2 diabetes mellitus </w:t>
      </w:r>
      <w:r w:rsidRPr="007C7738">
        <w:rPr>
          <w:rFonts w:eastAsia="Times New Roman" w:cstheme="minorHAnsi"/>
          <w:sz w:val="24"/>
          <w:szCs w:val="24"/>
          <w:lang w:eastAsia="en-GB"/>
        </w:rPr>
        <w:t xml:space="preserve">combined with a sulphonylurea </w:t>
      </w:r>
      <w:r w:rsidR="009474AC" w:rsidRPr="007C7738">
        <w:rPr>
          <w:rFonts w:eastAsia="Times New Roman" w:cstheme="minorHAnsi"/>
          <w:b/>
          <w:sz w:val="24"/>
          <w:szCs w:val="24"/>
          <w:lang w:eastAsia="en-GB"/>
        </w:rPr>
        <w:t>and/</w:t>
      </w:r>
      <w:r w:rsidRPr="007C7738">
        <w:rPr>
          <w:rFonts w:eastAsia="Times New Roman" w:cstheme="minorHAnsi"/>
          <w:b/>
          <w:sz w:val="24"/>
          <w:szCs w:val="24"/>
          <w:lang w:eastAsia="en-GB"/>
        </w:rPr>
        <w:t xml:space="preserve">or </w:t>
      </w:r>
      <w:r w:rsidRPr="007C7738">
        <w:rPr>
          <w:rFonts w:eastAsia="Times New Roman" w:cstheme="minorHAnsi"/>
          <w:sz w:val="24"/>
          <w:szCs w:val="24"/>
          <w:lang w:eastAsia="en-GB"/>
        </w:rPr>
        <w:t>insulin on</w:t>
      </w:r>
      <w:r w:rsidR="009474AC" w:rsidRPr="007C7738">
        <w:rPr>
          <w:rFonts w:eastAsia="Times New Roman" w:cstheme="minorHAnsi"/>
          <w:sz w:val="24"/>
          <w:szCs w:val="24"/>
          <w:lang w:eastAsia="en-GB"/>
        </w:rPr>
        <w:t xml:space="preserve"> repeat</w:t>
      </w:r>
      <w:r w:rsidRPr="007C7738">
        <w:rPr>
          <w:rFonts w:eastAsia="Times New Roman" w:cstheme="minorHAnsi"/>
          <w:sz w:val="24"/>
          <w:szCs w:val="24"/>
          <w:lang w:eastAsia="en-GB"/>
        </w:rPr>
        <w:t xml:space="preserve"> </w:t>
      </w:r>
      <w:r w:rsidRPr="007C7738">
        <w:rPr>
          <w:rFonts w:eastAsia="Times New Roman" w:cstheme="minorHAnsi"/>
          <w:color w:val="000000"/>
          <w:sz w:val="24"/>
          <w:szCs w:val="24"/>
          <w:lang w:eastAsia="en-GB"/>
        </w:rPr>
        <w:t xml:space="preserve">joined with most recent HbA1c 48mmol/mol. </w:t>
      </w:r>
    </w:p>
    <w:p w:rsidR="007B2C38" w:rsidRPr="007C7738" w:rsidRDefault="007B2C38" w:rsidP="007B2C38">
      <w:pPr>
        <w:spacing w:after="0" w:line="240" w:lineRule="auto"/>
        <w:rPr>
          <w:rFonts w:eastAsia="Times New Roman" w:cstheme="minorHAnsi"/>
          <w:color w:val="000000"/>
          <w:sz w:val="24"/>
          <w:szCs w:val="24"/>
          <w:lang w:eastAsia="en-GB"/>
        </w:rPr>
      </w:pPr>
    </w:p>
    <w:p w:rsidR="00BF0430" w:rsidRPr="007C7738" w:rsidRDefault="00BF0430" w:rsidP="007B2C38">
      <w:pPr>
        <w:spacing w:after="0" w:line="240" w:lineRule="auto"/>
        <w:rPr>
          <w:rFonts w:eastAsia="Times New Roman" w:cstheme="minorHAnsi"/>
          <w:b/>
          <w:sz w:val="24"/>
          <w:szCs w:val="24"/>
          <w:u w:val="single"/>
          <w:lang w:eastAsia="en-GB"/>
        </w:rPr>
      </w:pPr>
      <w:r w:rsidRPr="007C7738">
        <w:rPr>
          <w:rFonts w:eastAsia="Times New Roman" w:cstheme="minorHAnsi"/>
          <w:b/>
          <w:sz w:val="24"/>
          <w:szCs w:val="24"/>
          <w:u w:val="single"/>
          <w:lang w:eastAsia="en-GB"/>
        </w:rPr>
        <w:t>CVD</w:t>
      </w:r>
    </w:p>
    <w:p w:rsidR="00BF0430" w:rsidRPr="007C7738" w:rsidRDefault="00BF0430" w:rsidP="009D09E5">
      <w:pPr>
        <w:spacing w:after="0" w:line="240" w:lineRule="auto"/>
        <w:jc w:val="both"/>
        <w:rPr>
          <w:rFonts w:eastAsia="Times New Roman" w:cstheme="minorHAnsi"/>
          <w:b/>
          <w:sz w:val="24"/>
          <w:szCs w:val="24"/>
          <w:u w:val="single"/>
          <w:lang w:eastAsia="en-GB"/>
        </w:rPr>
      </w:pPr>
    </w:p>
    <w:p w:rsidR="00BF0430" w:rsidRPr="007C7738" w:rsidRDefault="00B67EAF" w:rsidP="009D09E5">
      <w:pPr>
        <w:pStyle w:val="ListParagraph"/>
        <w:numPr>
          <w:ilvl w:val="0"/>
          <w:numId w:val="8"/>
        </w:numPr>
        <w:spacing w:after="0" w:line="240" w:lineRule="auto"/>
        <w:jc w:val="both"/>
        <w:rPr>
          <w:rFonts w:eastAsia="Times New Roman" w:cstheme="minorHAnsi"/>
          <w:b/>
          <w:sz w:val="24"/>
          <w:szCs w:val="24"/>
          <w:u w:val="single"/>
          <w:lang w:eastAsia="en-GB"/>
        </w:rPr>
      </w:pPr>
      <w:r w:rsidRPr="007C7738">
        <w:rPr>
          <w:rFonts w:eastAsia="Times New Roman" w:cstheme="minorHAnsi"/>
          <w:b/>
          <w:sz w:val="24"/>
          <w:szCs w:val="24"/>
          <w:lang w:eastAsia="en-GB"/>
        </w:rPr>
        <w:t xml:space="preserve">Search </w:t>
      </w:r>
      <w:r w:rsidR="00885827" w:rsidRPr="007C7738">
        <w:rPr>
          <w:rFonts w:eastAsia="Times New Roman" w:cstheme="minorHAnsi"/>
          <w:b/>
          <w:sz w:val="24"/>
          <w:szCs w:val="24"/>
          <w:lang w:eastAsia="en-GB"/>
        </w:rPr>
        <w:t>0</w:t>
      </w:r>
      <w:r w:rsidRPr="007C7738">
        <w:rPr>
          <w:rFonts w:eastAsia="Times New Roman" w:cstheme="minorHAnsi"/>
          <w:b/>
          <w:sz w:val="24"/>
          <w:szCs w:val="24"/>
          <w:lang w:eastAsia="en-GB"/>
        </w:rPr>
        <w:t>4</w:t>
      </w:r>
      <w:r w:rsidR="009C296F" w:rsidRPr="007C7738">
        <w:rPr>
          <w:rFonts w:eastAsia="Times New Roman" w:cstheme="minorHAnsi"/>
          <w:b/>
          <w:sz w:val="24"/>
          <w:szCs w:val="24"/>
          <w:lang w:eastAsia="en-GB"/>
        </w:rPr>
        <w:t xml:space="preserve"> </w:t>
      </w:r>
      <w:r w:rsidR="00BF0430" w:rsidRPr="007C7738">
        <w:rPr>
          <w:rFonts w:eastAsia="Times New Roman" w:cstheme="minorHAnsi"/>
          <w:b/>
          <w:sz w:val="24"/>
          <w:szCs w:val="24"/>
          <w:lang w:eastAsia="en-GB"/>
        </w:rPr>
        <w:t>Patients on register for CHD, PAD, Stroke, TIA, Atrial Fibrillation or Heart Failure</w:t>
      </w:r>
    </w:p>
    <w:p w:rsidR="00BF0430" w:rsidRDefault="00BF0430" w:rsidP="009D09E5">
      <w:pPr>
        <w:spacing w:after="0" w:line="240" w:lineRule="auto"/>
        <w:jc w:val="both"/>
        <w:rPr>
          <w:rFonts w:eastAsia="Times New Roman" w:cstheme="minorHAnsi"/>
          <w:sz w:val="24"/>
          <w:szCs w:val="24"/>
          <w:lang w:eastAsia="en-GB"/>
        </w:rPr>
      </w:pPr>
      <w:r w:rsidRPr="007C7738">
        <w:rPr>
          <w:rFonts w:eastAsia="Times New Roman" w:cstheme="minorHAnsi"/>
          <w:sz w:val="24"/>
          <w:szCs w:val="24"/>
          <w:lang w:eastAsia="en-GB"/>
        </w:rPr>
        <w:t>Search comprises joined searches for STIA001 Stroke</w:t>
      </w:r>
      <w:r w:rsidR="009474AC" w:rsidRPr="007C7738">
        <w:rPr>
          <w:rFonts w:eastAsia="Times New Roman" w:cstheme="minorHAnsi"/>
          <w:sz w:val="24"/>
          <w:szCs w:val="24"/>
          <w:lang w:eastAsia="en-GB"/>
        </w:rPr>
        <w:t>/TIA</w:t>
      </w:r>
      <w:r w:rsidRPr="007C7738">
        <w:rPr>
          <w:rFonts w:eastAsia="Times New Roman" w:cstheme="minorHAnsi"/>
          <w:sz w:val="24"/>
          <w:szCs w:val="24"/>
          <w:lang w:eastAsia="en-GB"/>
        </w:rPr>
        <w:t xml:space="preserve"> Register</w:t>
      </w:r>
      <w:r w:rsidR="009474AC" w:rsidRPr="007C7738">
        <w:rPr>
          <w:rFonts w:eastAsia="Times New Roman" w:cstheme="minorHAnsi"/>
          <w:sz w:val="24"/>
          <w:szCs w:val="24"/>
          <w:lang w:eastAsia="en-GB"/>
        </w:rPr>
        <w:t>,</w:t>
      </w:r>
      <w:r w:rsidRPr="007C7738">
        <w:rPr>
          <w:rFonts w:eastAsia="Times New Roman" w:cstheme="minorHAnsi"/>
          <w:sz w:val="24"/>
          <w:szCs w:val="24"/>
          <w:lang w:eastAsia="en-GB"/>
        </w:rPr>
        <w:t xml:space="preserve"> PAD001 Register</w:t>
      </w:r>
      <w:r w:rsidR="009474AC" w:rsidRPr="007C7738">
        <w:rPr>
          <w:rFonts w:eastAsia="Times New Roman" w:cstheme="minorHAnsi"/>
          <w:sz w:val="24"/>
          <w:szCs w:val="24"/>
          <w:lang w:eastAsia="en-GB"/>
        </w:rPr>
        <w:t>,</w:t>
      </w:r>
      <w:r w:rsidRPr="007C7738">
        <w:rPr>
          <w:rFonts w:eastAsia="Times New Roman" w:cstheme="minorHAnsi"/>
          <w:sz w:val="24"/>
          <w:szCs w:val="24"/>
          <w:lang w:eastAsia="en-GB"/>
        </w:rPr>
        <w:t xml:space="preserve"> CHD001 CHD</w:t>
      </w:r>
      <w:r w:rsidR="009474AC" w:rsidRPr="007C7738">
        <w:rPr>
          <w:rFonts w:eastAsia="Times New Roman" w:cstheme="minorHAnsi"/>
          <w:sz w:val="24"/>
          <w:szCs w:val="24"/>
          <w:lang w:eastAsia="en-GB"/>
        </w:rPr>
        <w:t xml:space="preserve"> register</w:t>
      </w:r>
      <w:r w:rsidRPr="007C7738">
        <w:rPr>
          <w:rFonts w:eastAsia="Times New Roman" w:cstheme="minorHAnsi"/>
          <w:sz w:val="24"/>
          <w:szCs w:val="24"/>
          <w:lang w:eastAsia="en-GB"/>
        </w:rPr>
        <w:t xml:space="preserve">, AF001 Register (most recent match of Atrial Fibrillation codes without having a more recent Atrial Fibrillation resolved code) and HF001 register for Heart Failure. The result is patients found on </w:t>
      </w:r>
      <w:r w:rsidRPr="007C7738">
        <w:rPr>
          <w:rFonts w:eastAsia="Times New Roman" w:cstheme="minorHAnsi"/>
          <w:sz w:val="24"/>
          <w:szCs w:val="24"/>
          <w:u w:val="single"/>
          <w:lang w:eastAsia="en-GB"/>
        </w:rPr>
        <w:t>any</w:t>
      </w:r>
      <w:r w:rsidRPr="007C7738">
        <w:rPr>
          <w:rFonts w:eastAsia="Times New Roman" w:cstheme="minorHAnsi"/>
          <w:sz w:val="24"/>
          <w:szCs w:val="24"/>
          <w:lang w:eastAsia="en-GB"/>
        </w:rPr>
        <w:t xml:space="preserve"> of these reports. </w:t>
      </w:r>
    </w:p>
    <w:p w:rsidR="007B2C38" w:rsidRPr="007C7738" w:rsidRDefault="007B2C38" w:rsidP="009D09E5">
      <w:pPr>
        <w:spacing w:after="0" w:line="240" w:lineRule="auto"/>
        <w:jc w:val="both"/>
        <w:rPr>
          <w:rFonts w:eastAsia="Times New Roman" w:cstheme="minorHAnsi"/>
          <w:sz w:val="24"/>
          <w:szCs w:val="24"/>
          <w:lang w:eastAsia="en-GB"/>
        </w:rPr>
      </w:pPr>
    </w:p>
    <w:p w:rsidR="009B1E98" w:rsidRPr="007C7738" w:rsidRDefault="009B1E98" w:rsidP="007B2C38">
      <w:pPr>
        <w:rPr>
          <w:rFonts w:cstheme="minorHAnsi"/>
          <w:b/>
          <w:sz w:val="24"/>
          <w:szCs w:val="24"/>
          <w:u w:val="single"/>
        </w:rPr>
      </w:pPr>
      <w:r w:rsidRPr="007C7738">
        <w:rPr>
          <w:rFonts w:cstheme="minorHAnsi"/>
          <w:b/>
          <w:sz w:val="24"/>
          <w:szCs w:val="24"/>
          <w:u w:val="single"/>
        </w:rPr>
        <w:t>MENTAL HEALTH</w:t>
      </w:r>
    </w:p>
    <w:p w:rsidR="009B1E98" w:rsidRPr="007C7738" w:rsidRDefault="00B67EAF" w:rsidP="00643AF8">
      <w:pPr>
        <w:pStyle w:val="ListParagraph"/>
        <w:numPr>
          <w:ilvl w:val="0"/>
          <w:numId w:val="8"/>
        </w:numPr>
        <w:spacing w:line="256" w:lineRule="auto"/>
        <w:jc w:val="both"/>
        <w:rPr>
          <w:rFonts w:cstheme="minorHAnsi"/>
          <w:b/>
          <w:sz w:val="24"/>
          <w:szCs w:val="24"/>
        </w:rPr>
      </w:pPr>
      <w:r w:rsidRPr="007C7738">
        <w:rPr>
          <w:rFonts w:cstheme="minorHAnsi"/>
          <w:b/>
          <w:sz w:val="24"/>
          <w:szCs w:val="24"/>
        </w:rPr>
        <w:t xml:space="preserve">Search </w:t>
      </w:r>
      <w:r w:rsidR="00885827" w:rsidRPr="007C7738">
        <w:rPr>
          <w:rFonts w:cstheme="minorHAnsi"/>
          <w:b/>
          <w:sz w:val="24"/>
          <w:szCs w:val="24"/>
        </w:rPr>
        <w:t>0</w:t>
      </w:r>
      <w:r w:rsidRPr="007C7738">
        <w:rPr>
          <w:rFonts w:cstheme="minorHAnsi"/>
          <w:b/>
          <w:sz w:val="24"/>
          <w:szCs w:val="24"/>
        </w:rPr>
        <w:t>5</w:t>
      </w:r>
      <w:r w:rsidR="009C296F" w:rsidRPr="007C7738">
        <w:rPr>
          <w:rFonts w:cstheme="minorHAnsi"/>
          <w:b/>
          <w:sz w:val="24"/>
          <w:szCs w:val="24"/>
        </w:rPr>
        <w:t xml:space="preserve"> </w:t>
      </w:r>
      <w:r w:rsidR="009B1E98" w:rsidRPr="007C7738">
        <w:rPr>
          <w:rFonts w:cstheme="minorHAnsi"/>
          <w:b/>
          <w:sz w:val="24"/>
          <w:szCs w:val="24"/>
        </w:rPr>
        <w:t>Adult patients on serious mental illness (SMI) or learning disability (LD)/autism registers with como</w:t>
      </w:r>
      <w:r w:rsidR="00643AF8">
        <w:rPr>
          <w:rFonts w:cstheme="minorHAnsi"/>
          <w:b/>
          <w:sz w:val="24"/>
          <w:szCs w:val="24"/>
        </w:rPr>
        <w:t>rbidities (CVD/diabetes/asthma/</w:t>
      </w:r>
      <w:r w:rsidR="009B1E98" w:rsidRPr="007C7738">
        <w:rPr>
          <w:rFonts w:cstheme="minorHAnsi"/>
          <w:b/>
          <w:sz w:val="24"/>
          <w:szCs w:val="24"/>
        </w:rPr>
        <w:t>COPD/poorly controlled hypertension)</w:t>
      </w:r>
    </w:p>
    <w:p w:rsidR="009B1E98" w:rsidRPr="007C7738" w:rsidRDefault="009B1E98" w:rsidP="009D09E5">
      <w:pPr>
        <w:jc w:val="both"/>
        <w:rPr>
          <w:rFonts w:cstheme="minorHAnsi"/>
          <w:sz w:val="24"/>
          <w:szCs w:val="24"/>
        </w:rPr>
      </w:pPr>
      <w:r w:rsidRPr="007C7738">
        <w:rPr>
          <w:rFonts w:cstheme="minorHAnsi"/>
          <w:sz w:val="24"/>
          <w:szCs w:val="24"/>
        </w:rPr>
        <w:t xml:space="preserve">Search comprises an existing system wide search for Serious Mental Illness code (which reports on the most recent match of read codes in a cluster of Mental Health: Psychosis, Schizophrenia and Bipolar effective disease codes), </w:t>
      </w:r>
      <w:r w:rsidRPr="007C7738">
        <w:rPr>
          <w:rFonts w:cstheme="minorHAnsi"/>
          <w:sz w:val="24"/>
          <w:szCs w:val="24"/>
          <w:u w:val="single"/>
        </w:rPr>
        <w:t>combined with</w:t>
      </w:r>
      <w:r w:rsidR="009474AC" w:rsidRPr="007C7738">
        <w:rPr>
          <w:rFonts w:cstheme="minorHAnsi"/>
          <w:sz w:val="24"/>
          <w:szCs w:val="24"/>
        </w:rPr>
        <w:t xml:space="preserve"> LD003 register</w:t>
      </w:r>
      <w:r w:rsidRPr="007C7738">
        <w:rPr>
          <w:rFonts w:cstheme="minorHAnsi"/>
          <w:sz w:val="24"/>
          <w:szCs w:val="24"/>
        </w:rPr>
        <w:t xml:space="preserve">, </w:t>
      </w:r>
      <w:r w:rsidRPr="007C7738">
        <w:rPr>
          <w:rFonts w:cstheme="minorHAnsi"/>
          <w:sz w:val="24"/>
          <w:szCs w:val="24"/>
          <w:u w:val="single"/>
        </w:rPr>
        <w:t xml:space="preserve">and </w:t>
      </w:r>
      <w:r w:rsidRPr="007C7738">
        <w:rPr>
          <w:rFonts w:cstheme="minorHAnsi"/>
          <w:sz w:val="24"/>
          <w:szCs w:val="24"/>
        </w:rPr>
        <w:t xml:space="preserve">a search for autism read codes. </w:t>
      </w:r>
      <w:r w:rsidR="009474AC" w:rsidRPr="007C7738">
        <w:rPr>
          <w:rFonts w:cstheme="minorHAnsi"/>
          <w:sz w:val="24"/>
          <w:szCs w:val="24"/>
        </w:rPr>
        <w:t>As requested this is rest</w:t>
      </w:r>
      <w:r w:rsidRPr="007C7738">
        <w:rPr>
          <w:rFonts w:cstheme="minorHAnsi"/>
          <w:sz w:val="24"/>
          <w:szCs w:val="24"/>
        </w:rPr>
        <w:t xml:space="preserve">ricted to a demographic of over 17 years to show </w:t>
      </w:r>
      <w:r w:rsidRPr="007C7738">
        <w:rPr>
          <w:rFonts w:cstheme="minorHAnsi"/>
          <w:sz w:val="24"/>
          <w:szCs w:val="24"/>
          <w:u w:val="single"/>
        </w:rPr>
        <w:t>adult patients only</w:t>
      </w:r>
      <w:r w:rsidRPr="007C7738">
        <w:rPr>
          <w:rFonts w:cstheme="minorHAnsi"/>
          <w:sz w:val="24"/>
          <w:szCs w:val="24"/>
        </w:rPr>
        <w:t>.</w:t>
      </w:r>
    </w:p>
    <w:p w:rsidR="009B1E98" w:rsidRPr="007C7738" w:rsidRDefault="009B1E98" w:rsidP="009D09E5">
      <w:pPr>
        <w:jc w:val="both"/>
        <w:rPr>
          <w:rFonts w:cstheme="minorHAnsi"/>
          <w:color w:val="FF0000"/>
          <w:sz w:val="24"/>
          <w:szCs w:val="24"/>
        </w:rPr>
      </w:pPr>
      <w:r w:rsidRPr="007C7738">
        <w:rPr>
          <w:rFonts w:cstheme="minorHAnsi"/>
          <w:sz w:val="24"/>
          <w:szCs w:val="24"/>
        </w:rPr>
        <w:t>These patients are then joined with a combined search for CVD (based on CHD, PAD, HF, AF, Stroke and TIA registers), Type 1 and Type 2 diabetes readcodes, Asthma and COPD registers and Hypertension diagnosis code (</w:t>
      </w:r>
      <w:r w:rsidR="009474AC" w:rsidRPr="00643AF8">
        <w:rPr>
          <w:rFonts w:cstheme="minorHAnsi"/>
          <w:sz w:val="24"/>
          <w:szCs w:val="24"/>
          <w:u w:val="single"/>
        </w:rPr>
        <w:t xml:space="preserve">N.B. </w:t>
      </w:r>
      <w:r w:rsidRPr="00643AF8">
        <w:rPr>
          <w:rFonts w:cstheme="minorHAnsi"/>
          <w:sz w:val="24"/>
          <w:szCs w:val="24"/>
          <w:u w:val="single"/>
        </w:rPr>
        <w:t>poorly controlled hypertension</w:t>
      </w:r>
      <w:r w:rsidR="009474AC" w:rsidRPr="00643AF8">
        <w:rPr>
          <w:rFonts w:cstheme="minorHAnsi"/>
          <w:sz w:val="24"/>
          <w:szCs w:val="24"/>
          <w:u w:val="single"/>
        </w:rPr>
        <w:t xml:space="preserve"> has not been determined it is anyone with a hypertension diagnosis code recorded</w:t>
      </w:r>
      <w:r w:rsidRPr="007C7738">
        <w:rPr>
          <w:rFonts w:cstheme="minorHAnsi"/>
          <w:sz w:val="24"/>
          <w:szCs w:val="24"/>
        </w:rPr>
        <w:t>).</w:t>
      </w:r>
    </w:p>
    <w:p w:rsidR="004F7E85" w:rsidRPr="007C7738" w:rsidRDefault="004F7E85" w:rsidP="007B2C38">
      <w:pPr>
        <w:rPr>
          <w:rFonts w:cstheme="minorHAnsi"/>
          <w:b/>
          <w:sz w:val="24"/>
          <w:szCs w:val="24"/>
          <w:u w:val="single"/>
        </w:rPr>
      </w:pPr>
      <w:r w:rsidRPr="007C7738">
        <w:rPr>
          <w:rFonts w:cstheme="minorHAnsi"/>
          <w:b/>
          <w:sz w:val="24"/>
          <w:szCs w:val="24"/>
          <w:u w:val="single"/>
        </w:rPr>
        <w:t>RESPIRATORY</w:t>
      </w:r>
    </w:p>
    <w:p w:rsidR="00D9650F" w:rsidRPr="007C7738" w:rsidRDefault="00D9650F" w:rsidP="00D9650F">
      <w:pPr>
        <w:rPr>
          <w:rFonts w:cstheme="minorHAnsi"/>
          <w:sz w:val="24"/>
          <w:szCs w:val="24"/>
        </w:rPr>
      </w:pPr>
      <w:r w:rsidRPr="007C7738">
        <w:rPr>
          <w:rFonts w:cstheme="minorHAnsi"/>
          <w:sz w:val="24"/>
          <w:szCs w:val="24"/>
        </w:rPr>
        <w:t xml:space="preserve">COPD register used is COPD001 (which reports on the most recent match of read codes in a cluster for COPD codes without having a more recent COPD resolved code). </w:t>
      </w:r>
    </w:p>
    <w:p w:rsidR="00D9650F" w:rsidRPr="007C7738" w:rsidRDefault="00D9650F" w:rsidP="00D9650F">
      <w:pPr>
        <w:spacing w:after="0"/>
        <w:rPr>
          <w:rFonts w:cstheme="minorHAnsi"/>
          <w:sz w:val="24"/>
          <w:szCs w:val="24"/>
          <w:lang w:val="en"/>
        </w:rPr>
      </w:pPr>
      <w:r w:rsidRPr="007C7738">
        <w:rPr>
          <w:rFonts w:cstheme="minorHAnsi"/>
          <w:sz w:val="24"/>
          <w:szCs w:val="24"/>
        </w:rPr>
        <w:t xml:space="preserve">The Asthma register used is AST001 (which reports on the most recent match of read codes in a cluster of Asthma diagnosis codes without having a more recent Asthma resolved code). </w:t>
      </w:r>
      <w:r w:rsidRPr="007C7738">
        <w:rPr>
          <w:rFonts w:cstheme="minorHAnsi"/>
          <w:b/>
          <w:sz w:val="24"/>
          <w:szCs w:val="24"/>
        </w:rPr>
        <w:t xml:space="preserve">This register excludes patients with asthma who have </w:t>
      </w:r>
      <w:r w:rsidRPr="007C7738">
        <w:rPr>
          <w:rFonts w:cstheme="minorHAnsi"/>
          <w:b/>
          <w:sz w:val="24"/>
          <w:szCs w:val="24"/>
          <w:lang w:val="en"/>
        </w:rPr>
        <w:t>been prescribed no asthma related drugs in the preceding 12 months.</w:t>
      </w:r>
      <w:r w:rsidRPr="007C7738">
        <w:rPr>
          <w:rFonts w:cstheme="minorHAnsi"/>
          <w:sz w:val="24"/>
          <w:szCs w:val="24"/>
          <w:lang w:val="en"/>
        </w:rPr>
        <w:t xml:space="preserve"> </w:t>
      </w:r>
    </w:p>
    <w:p w:rsidR="00D9650F" w:rsidRPr="007C7738" w:rsidRDefault="00D9650F" w:rsidP="006542FD">
      <w:pPr>
        <w:spacing w:after="0"/>
        <w:jc w:val="center"/>
        <w:rPr>
          <w:rFonts w:cstheme="minorHAnsi"/>
          <w:b/>
          <w:sz w:val="24"/>
          <w:szCs w:val="24"/>
          <w:u w:val="single"/>
        </w:rPr>
      </w:pPr>
    </w:p>
    <w:p w:rsidR="004F7E85" w:rsidRPr="007C7738" w:rsidRDefault="00B67EAF" w:rsidP="009D09E5">
      <w:pPr>
        <w:pStyle w:val="ListParagraph"/>
        <w:numPr>
          <w:ilvl w:val="0"/>
          <w:numId w:val="8"/>
        </w:numPr>
        <w:jc w:val="both"/>
        <w:rPr>
          <w:rFonts w:cstheme="minorHAnsi"/>
          <w:b/>
          <w:sz w:val="24"/>
          <w:szCs w:val="24"/>
        </w:rPr>
      </w:pPr>
      <w:r w:rsidRPr="007C7738">
        <w:rPr>
          <w:rFonts w:cstheme="minorHAnsi"/>
          <w:b/>
          <w:sz w:val="24"/>
          <w:szCs w:val="24"/>
        </w:rPr>
        <w:t xml:space="preserve">Search </w:t>
      </w:r>
      <w:r w:rsidR="00885827" w:rsidRPr="007C7738">
        <w:rPr>
          <w:rFonts w:cstheme="minorHAnsi"/>
          <w:b/>
          <w:sz w:val="24"/>
          <w:szCs w:val="24"/>
        </w:rPr>
        <w:t>0</w:t>
      </w:r>
      <w:r w:rsidRPr="007C7738">
        <w:rPr>
          <w:rFonts w:cstheme="minorHAnsi"/>
          <w:b/>
          <w:sz w:val="24"/>
          <w:szCs w:val="24"/>
        </w:rPr>
        <w:t>6</w:t>
      </w:r>
      <w:r w:rsidR="004F7E85" w:rsidRPr="007C7738">
        <w:rPr>
          <w:rFonts w:cstheme="minorHAnsi"/>
          <w:b/>
          <w:sz w:val="24"/>
          <w:szCs w:val="24"/>
        </w:rPr>
        <w:t xml:space="preserve"> Patients</w:t>
      </w:r>
      <w:r w:rsidR="009D09E5" w:rsidRPr="007C7738">
        <w:rPr>
          <w:rFonts w:cstheme="minorHAnsi"/>
          <w:b/>
          <w:sz w:val="24"/>
          <w:szCs w:val="24"/>
        </w:rPr>
        <w:t xml:space="preserve"> for RED priority review in </w:t>
      </w:r>
      <w:r w:rsidR="004F7E85" w:rsidRPr="007C7738">
        <w:rPr>
          <w:rFonts w:cstheme="minorHAnsi"/>
          <w:b/>
          <w:sz w:val="24"/>
          <w:szCs w:val="24"/>
        </w:rPr>
        <w:t>COPD register</w:t>
      </w:r>
      <w:r w:rsidR="009D09E5" w:rsidRPr="007C7738">
        <w:rPr>
          <w:rFonts w:cstheme="minorHAnsi"/>
          <w:b/>
          <w:sz w:val="24"/>
          <w:szCs w:val="24"/>
        </w:rPr>
        <w:t xml:space="preserve"> only searches</w:t>
      </w:r>
    </w:p>
    <w:p w:rsidR="009474AC" w:rsidRPr="007C7738" w:rsidRDefault="009474AC" w:rsidP="009D09E5">
      <w:pPr>
        <w:jc w:val="both"/>
        <w:rPr>
          <w:rFonts w:cstheme="minorHAnsi"/>
          <w:sz w:val="24"/>
          <w:szCs w:val="24"/>
        </w:rPr>
      </w:pPr>
      <w:r w:rsidRPr="007C7738">
        <w:rPr>
          <w:rFonts w:cstheme="minorHAnsi"/>
          <w:sz w:val="24"/>
          <w:szCs w:val="24"/>
        </w:rPr>
        <w:t>It is patients found in COPD001 but not in AST001.</w:t>
      </w:r>
    </w:p>
    <w:p w:rsidR="003A0836" w:rsidRPr="007C7738" w:rsidRDefault="009474AC" w:rsidP="009D09E5">
      <w:pPr>
        <w:ind w:left="360"/>
        <w:jc w:val="both"/>
        <w:rPr>
          <w:rFonts w:cstheme="minorHAnsi"/>
          <w:b/>
          <w:color w:val="000000" w:themeColor="text1"/>
          <w:sz w:val="24"/>
          <w:szCs w:val="24"/>
        </w:rPr>
      </w:pPr>
      <w:r w:rsidRPr="007C7738">
        <w:rPr>
          <w:rFonts w:cstheme="minorHAnsi"/>
          <w:b/>
          <w:color w:val="000000" w:themeColor="text1"/>
          <w:sz w:val="24"/>
          <w:szCs w:val="24"/>
        </w:rPr>
        <w:t xml:space="preserve">This search is </w:t>
      </w:r>
      <w:r w:rsidR="00726410" w:rsidRPr="007C7738">
        <w:rPr>
          <w:rFonts w:cstheme="minorHAnsi"/>
          <w:b/>
          <w:color w:val="000000" w:themeColor="text1"/>
          <w:sz w:val="24"/>
          <w:szCs w:val="24"/>
        </w:rPr>
        <w:t>combined individually with a search for each of:</w:t>
      </w:r>
      <w:r w:rsidR="003A0836" w:rsidRPr="007C7738">
        <w:rPr>
          <w:rFonts w:cstheme="minorHAnsi"/>
          <w:b/>
          <w:color w:val="000000" w:themeColor="text1"/>
          <w:sz w:val="24"/>
          <w:szCs w:val="24"/>
        </w:rPr>
        <w:t xml:space="preserve"> </w:t>
      </w:r>
      <w:r w:rsidR="00726410" w:rsidRPr="007C7738">
        <w:rPr>
          <w:rFonts w:cstheme="minorHAnsi"/>
          <w:b/>
          <w:color w:val="000000" w:themeColor="text1"/>
          <w:sz w:val="24"/>
          <w:szCs w:val="24"/>
        </w:rPr>
        <w:t xml:space="preserve">                                                                                                           </w:t>
      </w:r>
    </w:p>
    <w:p w:rsidR="003A0836" w:rsidRPr="007C7738" w:rsidRDefault="003A0836" w:rsidP="00E05D57">
      <w:pPr>
        <w:pStyle w:val="ListParagraph"/>
        <w:numPr>
          <w:ilvl w:val="0"/>
          <w:numId w:val="8"/>
        </w:numPr>
        <w:spacing w:after="0"/>
        <w:jc w:val="both"/>
        <w:rPr>
          <w:rFonts w:cstheme="minorHAnsi"/>
          <w:b/>
          <w:color w:val="4BACC6" w:themeColor="accent5"/>
          <w:sz w:val="24"/>
          <w:szCs w:val="24"/>
        </w:rPr>
      </w:pPr>
      <w:r w:rsidRPr="007C7738">
        <w:rPr>
          <w:rFonts w:cstheme="minorHAnsi"/>
          <w:b/>
          <w:color w:val="000000" w:themeColor="text1"/>
          <w:sz w:val="24"/>
          <w:szCs w:val="24"/>
        </w:rPr>
        <w:t xml:space="preserve">MRC dyspnoea scale 4/5 </w:t>
      </w:r>
      <w:r w:rsidR="00726410" w:rsidRPr="007C7738">
        <w:rPr>
          <w:rFonts w:cstheme="minorHAnsi"/>
          <w:color w:val="000000" w:themeColor="text1"/>
          <w:sz w:val="24"/>
          <w:szCs w:val="24"/>
        </w:rPr>
        <w:t xml:space="preserve">reports on most recent match of read code for MRC </w:t>
      </w:r>
      <w:r w:rsidR="00726410" w:rsidRPr="007C7738">
        <w:rPr>
          <w:rFonts w:cstheme="minorHAnsi"/>
          <w:sz w:val="24"/>
          <w:szCs w:val="24"/>
        </w:rPr>
        <w:t>breathlessness scale 4</w:t>
      </w:r>
      <w:r w:rsidR="00726410" w:rsidRPr="007C7738">
        <w:rPr>
          <w:rFonts w:cstheme="minorHAnsi"/>
          <w:b/>
          <w:color w:val="4BACC6" w:themeColor="accent5"/>
          <w:sz w:val="24"/>
          <w:szCs w:val="24"/>
        </w:rPr>
        <w:t xml:space="preserve"> </w:t>
      </w:r>
      <w:r w:rsidR="00726410" w:rsidRPr="007C7738">
        <w:rPr>
          <w:rFonts w:cstheme="minorHAnsi"/>
          <w:sz w:val="24"/>
          <w:szCs w:val="24"/>
        </w:rPr>
        <w:t xml:space="preserve">or 5 </w:t>
      </w:r>
      <w:r w:rsidR="009474AC" w:rsidRPr="007C7738">
        <w:rPr>
          <w:rFonts w:cstheme="minorHAnsi"/>
          <w:sz w:val="24"/>
          <w:szCs w:val="24"/>
        </w:rPr>
        <w:t>with</w:t>
      </w:r>
      <w:r w:rsidR="00726410" w:rsidRPr="007C7738">
        <w:rPr>
          <w:rFonts w:cstheme="minorHAnsi"/>
          <w:sz w:val="24"/>
          <w:szCs w:val="24"/>
        </w:rPr>
        <w:t xml:space="preserve">out having a more recent </w:t>
      </w:r>
      <w:r w:rsidR="00E77065" w:rsidRPr="007C7738">
        <w:rPr>
          <w:rFonts w:cstheme="minorHAnsi"/>
          <w:sz w:val="24"/>
          <w:szCs w:val="24"/>
        </w:rPr>
        <w:t>readcode for MRC Breathlessness Scale: grade 1</w:t>
      </w:r>
      <w:r w:rsidR="009474AC" w:rsidRPr="007C7738">
        <w:rPr>
          <w:rFonts w:cstheme="minorHAnsi"/>
          <w:sz w:val="24"/>
          <w:szCs w:val="24"/>
        </w:rPr>
        <w:t>,</w:t>
      </w:r>
      <w:r w:rsidR="00E77065" w:rsidRPr="007C7738">
        <w:rPr>
          <w:rFonts w:cstheme="minorHAnsi"/>
          <w:sz w:val="24"/>
          <w:szCs w:val="24"/>
        </w:rPr>
        <w:t xml:space="preserve"> </w:t>
      </w:r>
      <w:r w:rsidR="009474AC" w:rsidRPr="007C7738">
        <w:rPr>
          <w:rFonts w:cstheme="minorHAnsi"/>
          <w:sz w:val="24"/>
          <w:szCs w:val="24"/>
        </w:rPr>
        <w:t>2</w:t>
      </w:r>
      <w:r w:rsidR="00E77065" w:rsidRPr="007C7738">
        <w:rPr>
          <w:rFonts w:cstheme="minorHAnsi"/>
          <w:sz w:val="24"/>
          <w:szCs w:val="24"/>
        </w:rPr>
        <w:t xml:space="preserve"> </w:t>
      </w:r>
      <w:r w:rsidR="009474AC" w:rsidRPr="007C7738">
        <w:rPr>
          <w:rFonts w:cstheme="minorHAnsi"/>
          <w:sz w:val="24"/>
          <w:szCs w:val="24"/>
        </w:rPr>
        <w:t>or 3.</w:t>
      </w:r>
    </w:p>
    <w:p w:rsidR="00E77065" w:rsidRPr="007C7738" w:rsidRDefault="00E77065" w:rsidP="009D09E5">
      <w:pPr>
        <w:pStyle w:val="ListParagraph"/>
        <w:numPr>
          <w:ilvl w:val="0"/>
          <w:numId w:val="8"/>
        </w:numPr>
        <w:jc w:val="both"/>
        <w:rPr>
          <w:rFonts w:cstheme="minorHAnsi"/>
          <w:b/>
          <w:sz w:val="24"/>
          <w:szCs w:val="24"/>
        </w:rPr>
      </w:pPr>
      <w:r w:rsidRPr="007C7738">
        <w:rPr>
          <w:rFonts w:cstheme="minorHAnsi"/>
          <w:b/>
          <w:sz w:val="24"/>
          <w:szCs w:val="24"/>
        </w:rPr>
        <w:t xml:space="preserve">On triple therapy </w:t>
      </w:r>
      <w:r w:rsidRPr="007C7738">
        <w:rPr>
          <w:rFonts w:cstheme="minorHAnsi"/>
          <w:sz w:val="24"/>
          <w:szCs w:val="24"/>
        </w:rPr>
        <w:t>based on a joined report for ICS/LAMA combination plus LAMA AND LAMA/LABA combination plus ICS AND LAMA+LABA+ICS.</w:t>
      </w:r>
    </w:p>
    <w:p w:rsidR="00E77065" w:rsidRPr="007C7738" w:rsidRDefault="00E77065" w:rsidP="009D09E5">
      <w:pPr>
        <w:pStyle w:val="ListParagraph"/>
        <w:numPr>
          <w:ilvl w:val="0"/>
          <w:numId w:val="8"/>
        </w:numPr>
        <w:jc w:val="both"/>
        <w:rPr>
          <w:rFonts w:cstheme="minorHAnsi"/>
          <w:b/>
          <w:sz w:val="24"/>
          <w:szCs w:val="24"/>
        </w:rPr>
      </w:pPr>
      <w:r w:rsidRPr="007C7738">
        <w:rPr>
          <w:rFonts w:cstheme="minorHAnsi"/>
          <w:b/>
          <w:color w:val="212121"/>
          <w:sz w:val="24"/>
          <w:szCs w:val="24"/>
          <w:shd w:val="clear" w:color="auto" w:fill="FFFFFF"/>
        </w:rPr>
        <w:lastRenderedPageBreak/>
        <w:t xml:space="preserve">&gt;2 exacerbation in last 12 months requiring steroids and/or antibiotics </w:t>
      </w:r>
      <w:r w:rsidRPr="007C7738">
        <w:rPr>
          <w:rFonts w:cstheme="minorHAnsi"/>
          <w:color w:val="212121"/>
          <w:sz w:val="24"/>
          <w:szCs w:val="24"/>
          <w:shd w:val="clear" w:color="auto" w:fill="FFFFFF"/>
        </w:rPr>
        <w:t xml:space="preserve">this search identifies &gt;2 issues </w:t>
      </w:r>
      <w:r w:rsidR="006625EF" w:rsidRPr="007C7738">
        <w:rPr>
          <w:rFonts w:cstheme="minorHAnsi"/>
          <w:color w:val="212121"/>
          <w:sz w:val="24"/>
          <w:szCs w:val="24"/>
          <w:shd w:val="clear" w:color="auto" w:fill="FFFFFF"/>
        </w:rPr>
        <w:t xml:space="preserve">in the last 12 months (a relative search so L12M from whenever the search is ran) </w:t>
      </w:r>
      <w:r w:rsidRPr="007C7738">
        <w:rPr>
          <w:rFonts w:cstheme="minorHAnsi"/>
          <w:color w:val="212121"/>
          <w:sz w:val="24"/>
          <w:szCs w:val="24"/>
          <w:shd w:val="clear" w:color="auto" w:fill="FFFFFF"/>
        </w:rPr>
        <w:t xml:space="preserve">of oral Prednisolone and/or oral issues of the antibiotics indicated for an acute exacerbation of COPD as described by NICE/PHE – these are Amoxicillin, </w:t>
      </w:r>
      <w:r w:rsidR="007229AA" w:rsidRPr="007C7738">
        <w:rPr>
          <w:rFonts w:cstheme="minorHAnsi"/>
          <w:color w:val="212121"/>
          <w:sz w:val="24"/>
          <w:szCs w:val="24"/>
          <w:shd w:val="clear" w:color="auto" w:fill="FFFFFF"/>
        </w:rPr>
        <w:t>Clarithromycin</w:t>
      </w:r>
      <w:r w:rsidRPr="007C7738">
        <w:rPr>
          <w:rFonts w:cstheme="minorHAnsi"/>
          <w:color w:val="212121"/>
          <w:sz w:val="24"/>
          <w:szCs w:val="24"/>
          <w:shd w:val="clear" w:color="auto" w:fill="FFFFFF"/>
        </w:rPr>
        <w:t xml:space="preserve">, Co-Amoxiclav, Co-Trimoxazole, </w:t>
      </w:r>
      <w:r w:rsidR="007229AA" w:rsidRPr="007C7738">
        <w:rPr>
          <w:rFonts w:cstheme="minorHAnsi"/>
          <w:color w:val="212121"/>
          <w:sz w:val="24"/>
          <w:szCs w:val="24"/>
          <w:shd w:val="clear" w:color="auto" w:fill="FFFFFF"/>
        </w:rPr>
        <w:t>Doxycycline</w:t>
      </w:r>
      <w:r w:rsidR="006625EF" w:rsidRPr="007C7738">
        <w:rPr>
          <w:rFonts w:cstheme="minorHAnsi"/>
          <w:color w:val="212121"/>
          <w:sz w:val="24"/>
          <w:szCs w:val="24"/>
          <w:shd w:val="clear" w:color="auto" w:fill="FFFFFF"/>
        </w:rPr>
        <w:t xml:space="preserve"> and Levofloxacin.</w:t>
      </w:r>
      <w:r w:rsidR="00696FD3" w:rsidRPr="007C7738">
        <w:rPr>
          <w:rFonts w:cstheme="minorHAnsi"/>
          <w:color w:val="212121"/>
          <w:sz w:val="24"/>
          <w:szCs w:val="24"/>
          <w:shd w:val="clear" w:color="auto" w:fill="FFFFFF"/>
        </w:rPr>
        <w:t xml:space="preserve"> This search will by default pick up some issues not necessarily indicated for an exacerbation. </w:t>
      </w:r>
    </w:p>
    <w:p w:rsidR="006625EF" w:rsidRPr="007C7738" w:rsidRDefault="006625EF" w:rsidP="009D09E5">
      <w:pPr>
        <w:pStyle w:val="ListParagraph"/>
        <w:numPr>
          <w:ilvl w:val="0"/>
          <w:numId w:val="8"/>
        </w:numPr>
        <w:jc w:val="both"/>
        <w:rPr>
          <w:rFonts w:cstheme="minorHAnsi"/>
          <w:b/>
          <w:sz w:val="24"/>
          <w:szCs w:val="24"/>
        </w:rPr>
      </w:pPr>
      <w:r w:rsidRPr="007C7738">
        <w:rPr>
          <w:rFonts w:cstheme="minorHAnsi"/>
          <w:b/>
          <w:color w:val="212121"/>
          <w:sz w:val="24"/>
          <w:szCs w:val="24"/>
          <w:shd w:val="clear" w:color="auto" w:fill="FFFFFF"/>
        </w:rPr>
        <w:t xml:space="preserve">COPD hospital admission in last 12 months </w:t>
      </w:r>
      <w:r w:rsidRPr="007C7738">
        <w:rPr>
          <w:rFonts w:cstheme="minorHAnsi"/>
          <w:color w:val="212121"/>
          <w:sz w:val="24"/>
          <w:szCs w:val="24"/>
          <w:shd w:val="clear" w:color="auto" w:fill="FFFFFF"/>
        </w:rPr>
        <w:t>search does not determine reason for hospital admission i.e. whether COPD related or not. It is based on a readcode for Hospital admission in the last 12 months. Again this is a relative search based on 12 months from the date whenever the search is run.</w:t>
      </w:r>
    </w:p>
    <w:p w:rsidR="006625EF" w:rsidRPr="007C7738" w:rsidRDefault="006625EF" w:rsidP="009D09E5">
      <w:pPr>
        <w:pStyle w:val="ListParagraph"/>
        <w:numPr>
          <w:ilvl w:val="0"/>
          <w:numId w:val="8"/>
        </w:numPr>
        <w:jc w:val="both"/>
        <w:rPr>
          <w:rFonts w:cstheme="minorHAnsi"/>
          <w:b/>
          <w:sz w:val="24"/>
          <w:szCs w:val="24"/>
        </w:rPr>
      </w:pPr>
      <w:r w:rsidRPr="007C7738">
        <w:rPr>
          <w:rFonts w:cstheme="minorHAnsi"/>
          <w:b/>
          <w:color w:val="212121"/>
          <w:sz w:val="24"/>
          <w:szCs w:val="24"/>
          <w:shd w:val="clear" w:color="auto" w:fill="FFFFFF"/>
        </w:rPr>
        <w:t xml:space="preserve">FEV1 &lt; 50% predicted </w:t>
      </w:r>
      <w:r w:rsidRPr="007C7738">
        <w:rPr>
          <w:rFonts w:cstheme="minorHAnsi"/>
          <w:color w:val="212121"/>
          <w:sz w:val="24"/>
          <w:szCs w:val="24"/>
          <w:shd w:val="clear" w:color="auto" w:fill="FFFFFF"/>
        </w:rPr>
        <w:t>based on a search for most recent reading o</w:t>
      </w:r>
      <w:r w:rsidR="009474AC" w:rsidRPr="007C7738">
        <w:rPr>
          <w:rFonts w:cstheme="minorHAnsi"/>
          <w:color w:val="212121"/>
          <w:sz w:val="24"/>
          <w:szCs w:val="24"/>
          <w:shd w:val="clear" w:color="auto" w:fill="FFFFFF"/>
        </w:rPr>
        <w:t>f Percent predicted FEV1</w:t>
      </w:r>
      <w:r w:rsidRPr="007C7738">
        <w:rPr>
          <w:rFonts w:cstheme="minorHAnsi"/>
          <w:color w:val="212121"/>
          <w:sz w:val="24"/>
          <w:szCs w:val="24"/>
          <w:shd w:val="clear" w:color="auto" w:fill="FFFFFF"/>
        </w:rPr>
        <w:t xml:space="preserve"> without having a more recent Percent Predicted FEV1 &gt;50%.</w:t>
      </w:r>
    </w:p>
    <w:p w:rsidR="00696FD3" w:rsidRPr="007C7738" w:rsidRDefault="006625EF" w:rsidP="009D09E5">
      <w:pPr>
        <w:pStyle w:val="ListParagraph"/>
        <w:numPr>
          <w:ilvl w:val="0"/>
          <w:numId w:val="8"/>
        </w:numPr>
        <w:spacing w:after="0" w:line="240" w:lineRule="auto"/>
        <w:jc w:val="both"/>
        <w:rPr>
          <w:rFonts w:cstheme="minorHAnsi"/>
          <w:color w:val="212121"/>
          <w:sz w:val="24"/>
          <w:szCs w:val="24"/>
          <w:shd w:val="clear" w:color="auto" w:fill="FFFFFF"/>
        </w:rPr>
      </w:pPr>
      <w:r w:rsidRPr="007C7738">
        <w:rPr>
          <w:rFonts w:cstheme="minorHAnsi"/>
          <w:b/>
          <w:color w:val="212121"/>
          <w:sz w:val="24"/>
          <w:szCs w:val="24"/>
          <w:shd w:val="clear" w:color="auto" w:fill="FFFFFF"/>
        </w:rPr>
        <w:t xml:space="preserve">Suspected or confirmed COVID19 with or without exacerbations </w:t>
      </w:r>
      <w:r w:rsidRPr="007C7738">
        <w:rPr>
          <w:rFonts w:cstheme="minorHAnsi"/>
          <w:color w:val="212121"/>
          <w:sz w:val="24"/>
          <w:szCs w:val="24"/>
          <w:shd w:val="clear" w:color="auto" w:fill="FFFFFF"/>
        </w:rPr>
        <w:t xml:space="preserve">based on a search for the following readcodes (including children): COVID-19 confirmed by laboratory test, COVID-19 confirmed using clinical diagnostic criteria, </w:t>
      </w:r>
      <w:r w:rsidR="009474AC" w:rsidRPr="007C7738">
        <w:rPr>
          <w:rFonts w:cstheme="minorHAnsi"/>
          <w:color w:val="212121"/>
          <w:sz w:val="24"/>
          <w:szCs w:val="24"/>
          <w:shd w:val="clear" w:color="auto" w:fill="FFFFFF"/>
        </w:rPr>
        <w:t>Suspected COVID-19.</w:t>
      </w:r>
    </w:p>
    <w:p w:rsidR="009D09E5" w:rsidRPr="007C7738" w:rsidRDefault="009D09E5" w:rsidP="009D09E5">
      <w:pPr>
        <w:pStyle w:val="ListParagraph"/>
        <w:spacing w:after="0" w:line="240" w:lineRule="auto"/>
        <w:jc w:val="both"/>
        <w:rPr>
          <w:rFonts w:cstheme="minorHAnsi"/>
          <w:color w:val="212121"/>
          <w:sz w:val="24"/>
          <w:szCs w:val="24"/>
          <w:shd w:val="clear" w:color="auto" w:fill="FFFFFF"/>
        </w:rPr>
      </w:pPr>
    </w:p>
    <w:p w:rsidR="00696FD3" w:rsidRPr="007C7738" w:rsidRDefault="00696FD3" w:rsidP="009D09E5">
      <w:pPr>
        <w:spacing w:after="0" w:line="240" w:lineRule="auto"/>
        <w:jc w:val="both"/>
        <w:rPr>
          <w:rFonts w:cstheme="minorHAnsi"/>
          <w:color w:val="212121"/>
          <w:sz w:val="24"/>
          <w:szCs w:val="24"/>
          <w:shd w:val="clear" w:color="auto" w:fill="FFFFFF"/>
        </w:rPr>
      </w:pPr>
      <w:r w:rsidRPr="007C7738">
        <w:rPr>
          <w:rFonts w:cstheme="minorHAnsi"/>
          <w:color w:val="212121"/>
          <w:sz w:val="24"/>
          <w:szCs w:val="24"/>
          <w:shd w:val="clear" w:color="auto" w:fill="FFFFFF"/>
        </w:rPr>
        <w:t xml:space="preserve">Search </w:t>
      </w:r>
      <w:r w:rsidR="001B20D8">
        <w:rPr>
          <w:rFonts w:cstheme="minorHAnsi"/>
          <w:color w:val="212121"/>
          <w:sz w:val="24"/>
          <w:szCs w:val="24"/>
          <w:shd w:val="clear" w:color="auto" w:fill="FFFFFF"/>
        </w:rPr>
        <w:t>0</w:t>
      </w:r>
      <w:r w:rsidR="00B67EAF" w:rsidRPr="007C7738">
        <w:rPr>
          <w:rFonts w:cstheme="minorHAnsi"/>
          <w:color w:val="212121"/>
          <w:sz w:val="24"/>
          <w:szCs w:val="24"/>
          <w:shd w:val="clear" w:color="auto" w:fill="FFFFFF"/>
        </w:rPr>
        <w:t>6</w:t>
      </w:r>
      <w:r w:rsidRPr="007C7738">
        <w:rPr>
          <w:rFonts w:cstheme="minorHAnsi"/>
          <w:color w:val="212121"/>
          <w:sz w:val="24"/>
          <w:szCs w:val="24"/>
          <w:shd w:val="clear" w:color="auto" w:fill="FFFFFF"/>
        </w:rPr>
        <w:t xml:space="preserve"> is then these individual searches combine</w:t>
      </w:r>
      <w:r w:rsidR="009D09E5" w:rsidRPr="007C7738">
        <w:rPr>
          <w:rFonts w:cstheme="minorHAnsi"/>
          <w:color w:val="212121"/>
          <w:sz w:val="24"/>
          <w:szCs w:val="24"/>
          <w:shd w:val="clear" w:color="auto" w:fill="FFFFFF"/>
        </w:rPr>
        <w:t>d to show patients found in one or more.</w:t>
      </w:r>
    </w:p>
    <w:p w:rsidR="00696FD3" w:rsidRPr="007C7738" w:rsidRDefault="00696FD3" w:rsidP="009D09E5">
      <w:pPr>
        <w:spacing w:after="0" w:line="240" w:lineRule="auto"/>
        <w:jc w:val="both"/>
        <w:rPr>
          <w:rFonts w:cstheme="minorHAnsi"/>
          <w:b/>
          <w:color w:val="212121"/>
          <w:sz w:val="24"/>
          <w:szCs w:val="24"/>
          <w:shd w:val="clear" w:color="auto" w:fill="FFFFFF"/>
        </w:rPr>
      </w:pPr>
    </w:p>
    <w:p w:rsidR="00696FD3" w:rsidRPr="007C7738" w:rsidRDefault="00B67EAF" w:rsidP="009D09E5">
      <w:pPr>
        <w:pStyle w:val="ListParagraph"/>
        <w:numPr>
          <w:ilvl w:val="0"/>
          <w:numId w:val="11"/>
        </w:numPr>
        <w:spacing w:after="0" w:line="240" w:lineRule="auto"/>
        <w:jc w:val="both"/>
        <w:rPr>
          <w:rFonts w:cstheme="minorHAnsi"/>
          <w:color w:val="212121"/>
          <w:sz w:val="24"/>
          <w:szCs w:val="24"/>
          <w:shd w:val="clear" w:color="auto" w:fill="FFFFFF"/>
        </w:rPr>
      </w:pPr>
      <w:r w:rsidRPr="007C7738">
        <w:rPr>
          <w:rFonts w:cstheme="minorHAnsi"/>
          <w:b/>
          <w:color w:val="212121"/>
          <w:sz w:val="24"/>
          <w:szCs w:val="24"/>
          <w:shd w:val="clear" w:color="auto" w:fill="FFFFFF"/>
        </w:rPr>
        <w:t xml:space="preserve">Search </w:t>
      </w:r>
      <w:r w:rsidR="00885827" w:rsidRPr="007C7738">
        <w:rPr>
          <w:rFonts w:cstheme="minorHAnsi"/>
          <w:b/>
          <w:color w:val="212121"/>
          <w:sz w:val="24"/>
          <w:szCs w:val="24"/>
          <w:shd w:val="clear" w:color="auto" w:fill="FFFFFF"/>
        </w:rPr>
        <w:t>0</w:t>
      </w:r>
      <w:r w:rsidRPr="007C7738">
        <w:rPr>
          <w:rFonts w:cstheme="minorHAnsi"/>
          <w:b/>
          <w:color w:val="212121"/>
          <w:sz w:val="24"/>
          <w:szCs w:val="24"/>
          <w:shd w:val="clear" w:color="auto" w:fill="FFFFFF"/>
        </w:rPr>
        <w:t>7</w:t>
      </w:r>
      <w:r w:rsidR="00696FD3" w:rsidRPr="007C7738">
        <w:rPr>
          <w:rFonts w:cstheme="minorHAnsi"/>
          <w:b/>
          <w:color w:val="212121"/>
          <w:sz w:val="24"/>
          <w:szCs w:val="24"/>
          <w:shd w:val="clear" w:color="auto" w:fill="FFFFFF"/>
        </w:rPr>
        <w:t xml:space="preserve"> Patients for RED priority review found in Asthma register only searches </w:t>
      </w:r>
    </w:p>
    <w:p w:rsidR="009D09E5" w:rsidRPr="007C7738" w:rsidRDefault="009D09E5" w:rsidP="009D09E5">
      <w:pPr>
        <w:spacing w:after="0"/>
        <w:jc w:val="both"/>
        <w:rPr>
          <w:rFonts w:cstheme="minorHAnsi"/>
          <w:sz w:val="24"/>
          <w:szCs w:val="24"/>
        </w:rPr>
      </w:pPr>
    </w:p>
    <w:p w:rsidR="006625EF" w:rsidRPr="007C7738" w:rsidRDefault="00696FD3" w:rsidP="009D09E5">
      <w:pPr>
        <w:spacing w:after="0"/>
        <w:jc w:val="both"/>
        <w:rPr>
          <w:rFonts w:cstheme="minorHAnsi"/>
          <w:sz w:val="24"/>
          <w:szCs w:val="24"/>
        </w:rPr>
      </w:pPr>
      <w:r w:rsidRPr="007C7738">
        <w:rPr>
          <w:rFonts w:cstheme="minorHAnsi"/>
          <w:sz w:val="24"/>
          <w:szCs w:val="24"/>
        </w:rPr>
        <w:t xml:space="preserve">It is patients found in AST001 but not in </w:t>
      </w:r>
      <w:r w:rsidR="009D09E5" w:rsidRPr="007C7738">
        <w:rPr>
          <w:rFonts w:cstheme="minorHAnsi"/>
          <w:sz w:val="24"/>
          <w:szCs w:val="24"/>
        </w:rPr>
        <w:t>COPD001</w:t>
      </w:r>
      <w:r w:rsidRPr="007C7738">
        <w:rPr>
          <w:rFonts w:cstheme="minorHAnsi"/>
          <w:sz w:val="24"/>
          <w:szCs w:val="24"/>
        </w:rPr>
        <w:t xml:space="preserve">. </w:t>
      </w:r>
    </w:p>
    <w:p w:rsidR="009D09E5" w:rsidRPr="007C7738" w:rsidRDefault="009D09E5" w:rsidP="009D09E5">
      <w:pPr>
        <w:spacing w:after="0"/>
        <w:ind w:left="360"/>
        <w:jc w:val="both"/>
        <w:rPr>
          <w:rFonts w:cstheme="minorHAnsi"/>
          <w:b/>
          <w:color w:val="000000" w:themeColor="text1"/>
          <w:sz w:val="24"/>
          <w:szCs w:val="24"/>
        </w:rPr>
      </w:pPr>
    </w:p>
    <w:p w:rsidR="00696FD3" w:rsidRPr="007C7738" w:rsidRDefault="00696FD3" w:rsidP="009D09E5">
      <w:pPr>
        <w:ind w:left="360"/>
        <w:jc w:val="both"/>
        <w:rPr>
          <w:rFonts w:cstheme="minorHAnsi"/>
          <w:b/>
          <w:color w:val="000000" w:themeColor="text1"/>
          <w:sz w:val="24"/>
          <w:szCs w:val="24"/>
        </w:rPr>
      </w:pPr>
      <w:r w:rsidRPr="007C7738">
        <w:rPr>
          <w:rFonts w:cstheme="minorHAnsi"/>
          <w:b/>
          <w:color w:val="000000" w:themeColor="text1"/>
          <w:sz w:val="24"/>
          <w:szCs w:val="24"/>
        </w:rPr>
        <w:t xml:space="preserve">This search is then combined individually with a search for each of:                                                                                                            </w:t>
      </w:r>
    </w:p>
    <w:p w:rsidR="00696FD3" w:rsidRPr="007C7738" w:rsidRDefault="00696FD3" w:rsidP="009D09E5">
      <w:pPr>
        <w:pStyle w:val="ListParagraph"/>
        <w:numPr>
          <w:ilvl w:val="0"/>
          <w:numId w:val="10"/>
        </w:numPr>
        <w:spacing w:line="256" w:lineRule="auto"/>
        <w:rPr>
          <w:rFonts w:eastAsia="Times New Roman" w:cstheme="minorHAnsi"/>
          <w:sz w:val="24"/>
          <w:szCs w:val="24"/>
          <w:lang w:eastAsia="en-GB"/>
        </w:rPr>
      </w:pPr>
      <w:r w:rsidRPr="007C7738">
        <w:rPr>
          <w:rFonts w:cstheme="minorHAnsi"/>
          <w:b/>
          <w:color w:val="000000"/>
          <w:sz w:val="24"/>
          <w:szCs w:val="24"/>
        </w:rPr>
        <w:t>High dose inhaled steroids</w:t>
      </w:r>
      <w:r w:rsidRPr="007C7738">
        <w:rPr>
          <w:rFonts w:cstheme="minorHAnsi"/>
          <w:color w:val="000000"/>
          <w:sz w:val="24"/>
          <w:szCs w:val="24"/>
        </w:rPr>
        <w:t xml:space="preserve"> (&gt;800mcg budesonide total per day or equivalent) based on a search for a current repeat template for ICS devices that at standard dosing would be cate</w:t>
      </w:r>
      <w:r w:rsidR="008A0E25">
        <w:rPr>
          <w:rFonts w:cstheme="minorHAnsi"/>
          <w:color w:val="000000"/>
          <w:sz w:val="24"/>
          <w:szCs w:val="24"/>
        </w:rPr>
        <w:t xml:space="preserve">gorised as high dose as per the guide </w:t>
      </w:r>
      <w:r w:rsidRPr="007C7738">
        <w:rPr>
          <w:rFonts w:cstheme="minorHAnsi"/>
          <w:color w:val="000000"/>
          <w:sz w:val="24"/>
          <w:szCs w:val="24"/>
        </w:rPr>
        <w:t>table on page 6 of the local Asthma in adults</w:t>
      </w:r>
      <w:r w:rsidR="009D09E5" w:rsidRPr="007C7738">
        <w:rPr>
          <w:rFonts w:cstheme="minorHAnsi"/>
          <w:color w:val="000000"/>
          <w:sz w:val="24"/>
          <w:szCs w:val="24"/>
        </w:rPr>
        <w:t xml:space="preserve"> </w:t>
      </w:r>
      <w:r w:rsidRPr="007C7738">
        <w:rPr>
          <w:rFonts w:cstheme="minorHAnsi"/>
          <w:color w:val="000000"/>
          <w:sz w:val="24"/>
          <w:szCs w:val="24"/>
        </w:rPr>
        <w:t xml:space="preserve">guideline. </w:t>
      </w:r>
      <w:hyperlink r:id="rId10" w:history="1">
        <w:r w:rsidRPr="007C7738">
          <w:rPr>
            <w:rStyle w:val="Hyperlink"/>
            <w:rFonts w:cstheme="minorHAnsi"/>
            <w:sz w:val="24"/>
            <w:szCs w:val="24"/>
          </w:rPr>
          <w:t>http://www.derbyshiremedicinesmanagement.nhs.uk/assets/Clinical_Guidelines/Formulary_by_BNF_chapter_prescribing_guidelines/BNF_chapter_3/Adult_Asthma.pdf</w:t>
        </w:r>
      </w:hyperlink>
    </w:p>
    <w:p w:rsidR="00696FD3" w:rsidRPr="007C7738" w:rsidRDefault="00696FD3" w:rsidP="009D09E5">
      <w:pPr>
        <w:pStyle w:val="ListParagraph"/>
        <w:spacing w:line="256" w:lineRule="auto"/>
        <w:jc w:val="both"/>
        <w:rPr>
          <w:rFonts w:eastAsia="Times New Roman" w:cstheme="minorHAnsi"/>
          <w:sz w:val="24"/>
          <w:szCs w:val="24"/>
          <w:lang w:eastAsia="en-GB"/>
        </w:rPr>
      </w:pPr>
      <w:r w:rsidRPr="007C7738">
        <w:rPr>
          <w:rFonts w:cstheme="minorHAnsi"/>
          <w:color w:val="000000"/>
          <w:sz w:val="24"/>
          <w:szCs w:val="24"/>
        </w:rPr>
        <w:t xml:space="preserve">There will possibly be a few anomalies for non-standard dosing e.g. if only prescribed once daily dosing. </w:t>
      </w:r>
    </w:p>
    <w:p w:rsidR="00696FD3" w:rsidRPr="007C7738" w:rsidRDefault="00696FD3" w:rsidP="009D09E5">
      <w:pPr>
        <w:pStyle w:val="ListParagraph"/>
        <w:numPr>
          <w:ilvl w:val="0"/>
          <w:numId w:val="10"/>
        </w:numPr>
        <w:spacing w:line="256" w:lineRule="auto"/>
        <w:jc w:val="both"/>
        <w:rPr>
          <w:rFonts w:eastAsia="Times New Roman" w:cstheme="minorHAnsi"/>
          <w:b/>
          <w:sz w:val="24"/>
          <w:szCs w:val="24"/>
          <w:lang w:eastAsia="en-GB"/>
        </w:rPr>
      </w:pPr>
      <w:r w:rsidRPr="007C7738">
        <w:rPr>
          <w:rFonts w:cstheme="minorHAnsi"/>
          <w:b/>
          <w:color w:val="000000"/>
          <w:sz w:val="24"/>
          <w:szCs w:val="24"/>
        </w:rPr>
        <w:t xml:space="preserve">MART +LTRA +/- Theophylline </w:t>
      </w:r>
      <w:r w:rsidRPr="007C7738">
        <w:rPr>
          <w:rFonts w:cstheme="minorHAnsi"/>
          <w:color w:val="000000"/>
          <w:sz w:val="24"/>
          <w:szCs w:val="24"/>
        </w:rPr>
        <w:t>this search comprises patients with a current repeat template of a drug in the action group Leukotriene receptor antagonists AND a current repeat of any of the four LABA/ICS devices whose license covers MART/SMART usage</w:t>
      </w:r>
      <w:r w:rsidR="00D302C0" w:rsidRPr="007C7738">
        <w:rPr>
          <w:rFonts w:cstheme="minorHAnsi"/>
          <w:color w:val="000000"/>
          <w:sz w:val="24"/>
          <w:szCs w:val="24"/>
        </w:rPr>
        <w:t xml:space="preserve"> (as per local asthma guideline)</w:t>
      </w:r>
      <w:r w:rsidRPr="007C7738">
        <w:rPr>
          <w:rFonts w:cstheme="minorHAnsi"/>
          <w:color w:val="000000"/>
          <w:sz w:val="24"/>
          <w:szCs w:val="24"/>
        </w:rPr>
        <w:t xml:space="preserve"> i.e. Fostair</w:t>
      </w:r>
      <w:r w:rsidR="00D302C0" w:rsidRPr="007C7738">
        <w:rPr>
          <w:rFonts w:cstheme="minorHAnsi"/>
          <w:color w:val="000000"/>
          <w:sz w:val="24"/>
          <w:szCs w:val="24"/>
        </w:rPr>
        <w:t xml:space="preserve"> 100/6</w:t>
      </w:r>
      <w:r w:rsidRPr="007C7738">
        <w:rPr>
          <w:rFonts w:cstheme="minorHAnsi"/>
          <w:color w:val="000000"/>
          <w:sz w:val="24"/>
          <w:szCs w:val="24"/>
        </w:rPr>
        <w:t>, Fobumix</w:t>
      </w:r>
      <w:r w:rsidR="00D302C0" w:rsidRPr="007C7738">
        <w:rPr>
          <w:rFonts w:cstheme="minorHAnsi"/>
          <w:color w:val="000000"/>
          <w:sz w:val="24"/>
          <w:szCs w:val="24"/>
        </w:rPr>
        <w:t xml:space="preserve"> 80/4.5 &amp; 160/4.5</w:t>
      </w:r>
      <w:r w:rsidRPr="007C7738">
        <w:rPr>
          <w:rFonts w:cstheme="minorHAnsi"/>
          <w:color w:val="000000"/>
          <w:sz w:val="24"/>
          <w:szCs w:val="24"/>
        </w:rPr>
        <w:t>, Symbicort</w:t>
      </w:r>
      <w:r w:rsidR="00D302C0" w:rsidRPr="007C7738">
        <w:rPr>
          <w:rFonts w:cstheme="minorHAnsi"/>
          <w:color w:val="000000"/>
          <w:sz w:val="24"/>
          <w:szCs w:val="24"/>
        </w:rPr>
        <w:t xml:space="preserve"> 100/6 &amp; 200/6</w:t>
      </w:r>
      <w:r w:rsidRPr="007C7738">
        <w:rPr>
          <w:rFonts w:cstheme="minorHAnsi"/>
          <w:color w:val="000000"/>
          <w:sz w:val="24"/>
          <w:szCs w:val="24"/>
        </w:rPr>
        <w:t xml:space="preserve"> (turbohaler only) and Duoresp</w:t>
      </w:r>
      <w:r w:rsidR="00D302C0" w:rsidRPr="007C7738">
        <w:rPr>
          <w:rFonts w:cstheme="minorHAnsi"/>
          <w:color w:val="000000"/>
          <w:sz w:val="24"/>
          <w:szCs w:val="24"/>
        </w:rPr>
        <w:t xml:space="preserve"> 160/4.5. Search based on generic and brand.</w:t>
      </w:r>
      <w:r w:rsidR="002A63D1">
        <w:rPr>
          <w:rFonts w:cstheme="minorHAnsi"/>
          <w:color w:val="000000"/>
          <w:sz w:val="24"/>
          <w:szCs w:val="24"/>
        </w:rPr>
        <w:t xml:space="preserve"> </w:t>
      </w:r>
      <w:r w:rsidR="001B20D8">
        <w:rPr>
          <w:rFonts w:cstheme="minorHAnsi"/>
          <w:color w:val="000000"/>
          <w:sz w:val="24"/>
          <w:szCs w:val="24"/>
        </w:rPr>
        <w:t>As it is +/- Theophylline this has not been included in the search.</w:t>
      </w:r>
      <w:r w:rsidR="002A63D1">
        <w:rPr>
          <w:rFonts w:cstheme="minorHAnsi"/>
          <w:color w:val="000000"/>
          <w:sz w:val="24"/>
          <w:szCs w:val="24"/>
        </w:rPr>
        <w:t xml:space="preserve"> Please note this search identifies devices licensed for </w:t>
      </w:r>
      <w:r w:rsidR="00296379">
        <w:rPr>
          <w:rFonts w:cstheme="minorHAnsi"/>
          <w:color w:val="000000"/>
          <w:sz w:val="24"/>
          <w:szCs w:val="24"/>
        </w:rPr>
        <w:t xml:space="preserve">use as </w:t>
      </w:r>
      <w:r w:rsidR="002A63D1">
        <w:rPr>
          <w:rFonts w:cstheme="minorHAnsi"/>
          <w:color w:val="000000"/>
          <w:sz w:val="24"/>
          <w:szCs w:val="24"/>
        </w:rPr>
        <w:t>MART/SMART</w:t>
      </w:r>
      <w:r w:rsidR="00296379">
        <w:rPr>
          <w:rFonts w:cstheme="minorHAnsi"/>
          <w:color w:val="000000"/>
          <w:sz w:val="24"/>
          <w:szCs w:val="24"/>
        </w:rPr>
        <w:t xml:space="preserve">, </w:t>
      </w:r>
      <w:r w:rsidR="002A63D1">
        <w:rPr>
          <w:rFonts w:cstheme="minorHAnsi"/>
          <w:color w:val="000000"/>
          <w:sz w:val="24"/>
          <w:szCs w:val="24"/>
        </w:rPr>
        <w:t xml:space="preserve">but does not determine </w:t>
      </w:r>
      <w:r w:rsidR="00296379">
        <w:rPr>
          <w:rFonts w:cstheme="minorHAnsi"/>
          <w:color w:val="000000"/>
          <w:sz w:val="24"/>
          <w:szCs w:val="24"/>
        </w:rPr>
        <w:t>they are being used</w:t>
      </w:r>
      <w:r w:rsidR="002A63D1">
        <w:rPr>
          <w:rFonts w:cstheme="minorHAnsi"/>
          <w:color w:val="000000"/>
          <w:sz w:val="24"/>
          <w:szCs w:val="24"/>
        </w:rPr>
        <w:t xml:space="preserve"> as mainten</w:t>
      </w:r>
      <w:r w:rsidR="00296379">
        <w:rPr>
          <w:rFonts w:cstheme="minorHAnsi"/>
          <w:color w:val="000000"/>
          <w:sz w:val="24"/>
          <w:szCs w:val="24"/>
        </w:rPr>
        <w:t>ance and reliever therapy in these patients.</w:t>
      </w:r>
    </w:p>
    <w:p w:rsidR="00D302C0" w:rsidRPr="007C7738" w:rsidRDefault="00696FD3" w:rsidP="009D09E5">
      <w:pPr>
        <w:pStyle w:val="ListParagraph"/>
        <w:numPr>
          <w:ilvl w:val="0"/>
          <w:numId w:val="10"/>
        </w:numPr>
        <w:spacing w:line="256" w:lineRule="auto"/>
        <w:jc w:val="both"/>
        <w:rPr>
          <w:rFonts w:eastAsia="Times New Roman" w:cstheme="minorHAnsi"/>
          <w:sz w:val="24"/>
          <w:szCs w:val="24"/>
          <w:lang w:eastAsia="en-GB"/>
        </w:rPr>
      </w:pPr>
      <w:r w:rsidRPr="007C7738">
        <w:rPr>
          <w:rFonts w:cstheme="minorHAnsi"/>
          <w:b/>
          <w:color w:val="212121"/>
          <w:sz w:val="24"/>
          <w:szCs w:val="24"/>
        </w:rPr>
        <w:lastRenderedPageBreak/>
        <w:t>&gt; 2 exacerbations in last 12 months</w:t>
      </w:r>
      <w:r w:rsidRPr="007C7738">
        <w:rPr>
          <w:rFonts w:cstheme="minorHAnsi"/>
          <w:color w:val="212121"/>
          <w:sz w:val="24"/>
          <w:szCs w:val="24"/>
        </w:rPr>
        <w:t xml:space="preserve">; </w:t>
      </w:r>
      <w:r w:rsidR="00D302C0" w:rsidRPr="007C7738">
        <w:rPr>
          <w:rFonts w:cstheme="minorHAnsi"/>
          <w:color w:val="212121"/>
          <w:sz w:val="24"/>
          <w:szCs w:val="24"/>
          <w:shd w:val="clear" w:color="auto" w:fill="FFFFFF"/>
        </w:rPr>
        <w:t xml:space="preserve">this search identifies &gt;2 issues in the last 12 months (a relative search so L12M from whenever the search is ran) of oral Prednisolone and/or oral issues of the antibiotics indicated for a chest infection as described by NICE/PHE </w:t>
      </w:r>
      <w:r w:rsidR="001B20D8" w:rsidRPr="007C7738">
        <w:rPr>
          <w:rFonts w:cstheme="minorHAnsi"/>
          <w:color w:val="212121"/>
          <w:sz w:val="24"/>
          <w:szCs w:val="24"/>
          <w:shd w:val="clear" w:color="auto" w:fill="FFFFFF"/>
        </w:rPr>
        <w:t xml:space="preserve">– these are Amoxicillin, </w:t>
      </w:r>
      <w:r w:rsidR="007229AA" w:rsidRPr="007C7738">
        <w:rPr>
          <w:rFonts w:cstheme="minorHAnsi"/>
          <w:color w:val="212121"/>
          <w:sz w:val="24"/>
          <w:szCs w:val="24"/>
          <w:shd w:val="clear" w:color="auto" w:fill="FFFFFF"/>
        </w:rPr>
        <w:t>Clarithromycin</w:t>
      </w:r>
      <w:r w:rsidR="001B20D8" w:rsidRPr="007C7738">
        <w:rPr>
          <w:rFonts w:cstheme="minorHAnsi"/>
          <w:color w:val="212121"/>
          <w:sz w:val="24"/>
          <w:szCs w:val="24"/>
          <w:shd w:val="clear" w:color="auto" w:fill="FFFFFF"/>
        </w:rPr>
        <w:t xml:space="preserve">, </w:t>
      </w:r>
      <w:r w:rsidR="007229AA" w:rsidRPr="007C7738">
        <w:rPr>
          <w:rFonts w:cstheme="minorHAnsi"/>
          <w:color w:val="212121"/>
          <w:sz w:val="24"/>
          <w:szCs w:val="24"/>
          <w:shd w:val="clear" w:color="auto" w:fill="FFFFFF"/>
        </w:rPr>
        <w:t>Doxycycline</w:t>
      </w:r>
      <w:r w:rsidR="001B20D8" w:rsidRPr="007C7738">
        <w:rPr>
          <w:rFonts w:cstheme="minorHAnsi"/>
          <w:color w:val="212121"/>
          <w:sz w:val="24"/>
          <w:szCs w:val="24"/>
          <w:shd w:val="clear" w:color="auto" w:fill="FFFFFF"/>
        </w:rPr>
        <w:t xml:space="preserve">, and Erythromycin </w:t>
      </w:r>
      <w:r w:rsidR="001B20D8">
        <w:rPr>
          <w:rFonts w:cstheme="minorHAnsi"/>
          <w:color w:val="212121"/>
          <w:sz w:val="24"/>
          <w:szCs w:val="24"/>
          <w:shd w:val="clear" w:color="auto" w:fill="FFFFFF"/>
        </w:rPr>
        <w:t>and also includes</w:t>
      </w:r>
      <w:r w:rsidR="00D302C0" w:rsidRPr="007C7738">
        <w:rPr>
          <w:rFonts w:cstheme="minorHAnsi"/>
          <w:color w:val="212121"/>
          <w:sz w:val="24"/>
          <w:szCs w:val="24"/>
          <w:shd w:val="clear" w:color="auto" w:fill="FFFFFF"/>
        </w:rPr>
        <w:t xml:space="preserve"> Co-Amoxiclav as requested by </w:t>
      </w:r>
      <w:r w:rsidR="009D09E5" w:rsidRPr="007C7738">
        <w:rPr>
          <w:rFonts w:cstheme="minorHAnsi"/>
          <w:color w:val="212121"/>
          <w:sz w:val="24"/>
          <w:szCs w:val="24"/>
          <w:shd w:val="clear" w:color="auto" w:fill="FFFFFF"/>
        </w:rPr>
        <w:t>S.K.</w:t>
      </w:r>
      <w:r w:rsidR="00D302C0" w:rsidRPr="007C7738">
        <w:rPr>
          <w:rFonts w:cstheme="minorHAnsi"/>
          <w:color w:val="212121"/>
          <w:sz w:val="24"/>
          <w:szCs w:val="24"/>
          <w:shd w:val="clear" w:color="auto" w:fill="FFFFFF"/>
        </w:rPr>
        <w:t xml:space="preserve"> This search will by default pick up some issues not necessarily indicated for an exacerbation.  The cohort of patients with Prednisolone &gt;5mg daily for &gt;6 weeks were also identified as high risk and will fall into this search criteria.</w:t>
      </w:r>
    </w:p>
    <w:p w:rsidR="00696FD3" w:rsidRPr="007C7738" w:rsidRDefault="00D302C0" w:rsidP="009D09E5">
      <w:pPr>
        <w:pStyle w:val="ListParagraph"/>
        <w:numPr>
          <w:ilvl w:val="0"/>
          <w:numId w:val="8"/>
        </w:numPr>
        <w:spacing w:after="0" w:line="240" w:lineRule="auto"/>
        <w:jc w:val="both"/>
        <w:rPr>
          <w:rFonts w:cstheme="minorHAnsi"/>
          <w:color w:val="212121"/>
          <w:sz w:val="24"/>
          <w:szCs w:val="24"/>
          <w:shd w:val="clear" w:color="auto" w:fill="FFFFFF"/>
        </w:rPr>
      </w:pPr>
      <w:r w:rsidRPr="007C7738">
        <w:rPr>
          <w:rFonts w:cstheme="minorHAnsi"/>
          <w:b/>
          <w:color w:val="212121"/>
          <w:sz w:val="24"/>
          <w:szCs w:val="24"/>
        </w:rPr>
        <w:t>S</w:t>
      </w:r>
      <w:r w:rsidR="00696FD3" w:rsidRPr="007C7738">
        <w:rPr>
          <w:rFonts w:cstheme="minorHAnsi"/>
          <w:b/>
          <w:color w:val="212121"/>
          <w:sz w:val="24"/>
          <w:szCs w:val="24"/>
        </w:rPr>
        <w:t>uspected or confirmed Covid 19 with or without any exacerbations</w:t>
      </w:r>
      <w:r w:rsidR="00696FD3" w:rsidRPr="007C7738">
        <w:rPr>
          <w:rFonts w:cstheme="minorHAnsi"/>
          <w:color w:val="212121"/>
          <w:sz w:val="24"/>
          <w:szCs w:val="24"/>
        </w:rPr>
        <w:t xml:space="preserve">; </w:t>
      </w:r>
      <w:r w:rsidRPr="007C7738">
        <w:rPr>
          <w:rFonts w:cstheme="minorHAnsi"/>
          <w:color w:val="212121"/>
          <w:sz w:val="24"/>
          <w:szCs w:val="24"/>
          <w:shd w:val="clear" w:color="auto" w:fill="FFFFFF"/>
        </w:rPr>
        <w:t>based on a search for the following readcodes (including children): COVID-19 confirmed by laboratory test, COVID-19 confirmed usi</w:t>
      </w:r>
      <w:r w:rsidR="009D09E5" w:rsidRPr="007C7738">
        <w:rPr>
          <w:rFonts w:cstheme="minorHAnsi"/>
          <w:color w:val="212121"/>
          <w:sz w:val="24"/>
          <w:szCs w:val="24"/>
          <w:shd w:val="clear" w:color="auto" w:fill="FFFFFF"/>
        </w:rPr>
        <w:t>ng clinical diagnostic criteria</w:t>
      </w:r>
      <w:r w:rsidRPr="007C7738">
        <w:rPr>
          <w:rFonts w:cstheme="minorHAnsi"/>
          <w:color w:val="212121"/>
          <w:sz w:val="24"/>
          <w:szCs w:val="24"/>
          <w:shd w:val="clear" w:color="auto" w:fill="FFFFFF"/>
        </w:rPr>
        <w:t>, Suspected CO</w:t>
      </w:r>
      <w:r w:rsidR="009D09E5" w:rsidRPr="007C7738">
        <w:rPr>
          <w:rFonts w:cstheme="minorHAnsi"/>
          <w:color w:val="212121"/>
          <w:sz w:val="24"/>
          <w:szCs w:val="24"/>
          <w:shd w:val="clear" w:color="auto" w:fill="FFFFFF"/>
        </w:rPr>
        <w:t>VID-19.</w:t>
      </w:r>
    </w:p>
    <w:p w:rsidR="00696FD3" w:rsidRPr="007C7738" w:rsidRDefault="00D302C0" w:rsidP="009D09E5">
      <w:pPr>
        <w:pStyle w:val="ListParagraph"/>
        <w:numPr>
          <w:ilvl w:val="0"/>
          <w:numId w:val="10"/>
        </w:numPr>
        <w:spacing w:line="256" w:lineRule="auto"/>
        <w:jc w:val="both"/>
        <w:rPr>
          <w:rFonts w:eastAsia="Times New Roman" w:cstheme="minorHAnsi"/>
          <w:b/>
          <w:sz w:val="24"/>
          <w:szCs w:val="24"/>
          <w:lang w:eastAsia="en-GB"/>
        </w:rPr>
      </w:pPr>
      <w:r w:rsidRPr="007C7738">
        <w:rPr>
          <w:rFonts w:cstheme="minorHAnsi"/>
          <w:b/>
          <w:color w:val="212121"/>
          <w:sz w:val="24"/>
          <w:szCs w:val="24"/>
        </w:rPr>
        <w:t>A</w:t>
      </w:r>
      <w:r w:rsidR="00696FD3" w:rsidRPr="007C7738">
        <w:rPr>
          <w:rFonts w:cstheme="minorHAnsi"/>
          <w:b/>
          <w:color w:val="212121"/>
          <w:sz w:val="24"/>
          <w:szCs w:val="24"/>
        </w:rPr>
        <w:t>ny previous ITU admission</w:t>
      </w:r>
      <w:r w:rsidRPr="007C7738">
        <w:rPr>
          <w:rFonts w:cstheme="minorHAnsi"/>
          <w:b/>
          <w:sz w:val="24"/>
          <w:szCs w:val="24"/>
        </w:rPr>
        <w:t xml:space="preserve"> </w:t>
      </w:r>
      <w:r w:rsidRPr="007C7738">
        <w:rPr>
          <w:rFonts w:cstheme="minorHAnsi"/>
          <w:sz w:val="24"/>
          <w:szCs w:val="24"/>
        </w:rPr>
        <w:t xml:space="preserve">search based on read code ever for any general ITU associated readcode and respiratory specific readcodes. </w:t>
      </w:r>
    </w:p>
    <w:p w:rsidR="00D666BF" w:rsidRPr="007C7738" w:rsidRDefault="00B67EAF" w:rsidP="009D09E5">
      <w:pPr>
        <w:spacing w:after="0" w:line="240" w:lineRule="auto"/>
        <w:jc w:val="both"/>
        <w:rPr>
          <w:rFonts w:cstheme="minorHAnsi"/>
          <w:color w:val="212121"/>
          <w:sz w:val="24"/>
          <w:szCs w:val="24"/>
          <w:shd w:val="clear" w:color="auto" w:fill="FFFFFF"/>
        </w:rPr>
      </w:pPr>
      <w:r w:rsidRPr="007C7738">
        <w:rPr>
          <w:rFonts w:cstheme="minorHAnsi"/>
          <w:color w:val="212121"/>
          <w:sz w:val="24"/>
          <w:szCs w:val="24"/>
          <w:shd w:val="clear" w:color="auto" w:fill="FFFFFF"/>
        </w:rPr>
        <w:t xml:space="preserve">Search </w:t>
      </w:r>
      <w:r w:rsidR="001B20D8">
        <w:rPr>
          <w:rFonts w:cstheme="minorHAnsi"/>
          <w:color w:val="212121"/>
          <w:sz w:val="24"/>
          <w:szCs w:val="24"/>
          <w:shd w:val="clear" w:color="auto" w:fill="FFFFFF"/>
        </w:rPr>
        <w:t>0</w:t>
      </w:r>
      <w:r w:rsidRPr="007C7738">
        <w:rPr>
          <w:rFonts w:cstheme="minorHAnsi"/>
          <w:color w:val="212121"/>
          <w:sz w:val="24"/>
          <w:szCs w:val="24"/>
          <w:shd w:val="clear" w:color="auto" w:fill="FFFFFF"/>
        </w:rPr>
        <w:t>7</w:t>
      </w:r>
      <w:r w:rsidR="00D666BF" w:rsidRPr="007C7738">
        <w:rPr>
          <w:rFonts w:cstheme="minorHAnsi"/>
          <w:color w:val="212121"/>
          <w:sz w:val="24"/>
          <w:szCs w:val="24"/>
          <w:shd w:val="clear" w:color="auto" w:fill="FFFFFF"/>
        </w:rPr>
        <w:t xml:space="preserve"> is then these individual searches combin</w:t>
      </w:r>
      <w:r w:rsidR="009D09E5" w:rsidRPr="007C7738">
        <w:rPr>
          <w:rFonts w:cstheme="minorHAnsi"/>
          <w:color w:val="212121"/>
          <w:sz w:val="24"/>
          <w:szCs w:val="24"/>
          <w:shd w:val="clear" w:color="auto" w:fill="FFFFFF"/>
        </w:rPr>
        <w:t>ed to show patients found in one or more</w:t>
      </w:r>
      <w:r w:rsidR="00D666BF" w:rsidRPr="007C7738">
        <w:rPr>
          <w:rFonts w:cstheme="minorHAnsi"/>
          <w:color w:val="212121"/>
          <w:sz w:val="24"/>
          <w:szCs w:val="24"/>
          <w:shd w:val="clear" w:color="auto" w:fill="FFFFFF"/>
        </w:rPr>
        <w:t>.</w:t>
      </w:r>
    </w:p>
    <w:p w:rsidR="009D09E5" w:rsidRPr="007C7738" w:rsidRDefault="009D09E5" w:rsidP="009D09E5">
      <w:pPr>
        <w:spacing w:after="0" w:line="240" w:lineRule="auto"/>
        <w:jc w:val="both"/>
        <w:rPr>
          <w:rFonts w:cstheme="minorHAnsi"/>
          <w:color w:val="212121"/>
          <w:sz w:val="24"/>
          <w:szCs w:val="24"/>
          <w:shd w:val="clear" w:color="auto" w:fill="FFFFFF"/>
        </w:rPr>
      </w:pPr>
    </w:p>
    <w:p w:rsidR="00696FD3" w:rsidRPr="007C7738" w:rsidRDefault="00B67EAF" w:rsidP="009D09E5">
      <w:pPr>
        <w:pStyle w:val="ListParagraph"/>
        <w:numPr>
          <w:ilvl w:val="0"/>
          <w:numId w:val="10"/>
        </w:numPr>
        <w:spacing w:line="256" w:lineRule="auto"/>
        <w:jc w:val="both"/>
        <w:rPr>
          <w:rFonts w:eastAsia="Times New Roman" w:cstheme="minorHAnsi"/>
          <w:b/>
          <w:sz w:val="24"/>
          <w:szCs w:val="24"/>
          <w:lang w:eastAsia="en-GB"/>
        </w:rPr>
      </w:pPr>
      <w:r w:rsidRPr="007C7738">
        <w:rPr>
          <w:rFonts w:eastAsia="Times New Roman" w:cstheme="minorHAnsi"/>
          <w:b/>
          <w:sz w:val="24"/>
          <w:szCs w:val="24"/>
          <w:lang w:eastAsia="en-GB"/>
        </w:rPr>
        <w:t xml:space="preserve">Search </w:t>
      </w:r>
      <w:r w:rsidR="00885827" w:rsidRPr="007C7738">
        <w:rPr>
          <w:rFonts w:eastAsia="Times New Roman" w:cstheme="minorHAnsi"/>
          <w:b/>
          <w:sz w:val="24"/>
          <w:szCs w:val="24"/>
          <w:lang w:eastAsia="en-GB"/>
        </w:rPr>
        <w:t>0</w:t>
      </w:r>
      <w:r w:rsidRPr="007C7738">
        <w:rPr>
          <w:rFonts w:eastAsia="Times New Roman" w:cstheme="minorHAnsi"/>
          <w:b/>
          <w:sz w:val="24"/>
          <w:szCs w:val="24"/>
          <w:lang w:eastAsia="en-GB"/>
        </w:rPr>
        <w:t>8</w:t>
      </w:r>
      <w:r w:rsidR="00D666BF" w:rsidRPr="007C7738">
        <w:rPr>
          <w:rFonts w:eastAsia="Times New Roman" w:cstheme="minorHAnsi"/>
          <w:b/>
          <w:sz w:val="24"/>
          <w:szCs w:val="24"/>
          <w:lang w:eastAsia="en-GB"/>
        </w:rPr>
        <w:t xml:space="preserve"> Asthma AND COPD register patients in a RED priority respiratory review group</w:t>
      </w:r>
    </w:p>
    <w:p w:rsidR="001B20D8" w:rsidRDefault="00D666BF" w:rsidP="001B20D8">
      <w:pPr>
        <w:ind w:left="360"/>
        <w:jc w:val="both"/>
        <w:rPr>
          <w:rFonts w:cstheme="minorHAnsi"/>
          <w:sz w:val="24"/>
          <w:szCs w:val="24"/>
        </w:rPr>
      </w:pPr>
      <w:r w:rsidRPr="007C7738">
        <w:rPr>
          <w:rFonts w:cstheme="minorHAnsi"/>
          <w:sz w:val="24"/>
          <w:szCs w:val="24"/>
        </w:rPr>
        <w:t xml:space="preserve">It is patients found in AST001 </w:t>
      </w:r>
      <w:r w:rsidR="009D09E5" w:rsidRPr="007C7738">
        <w:rPr>
          <w:rFonts w:cstheme="minorHAnsi"/>
          <w:b/>
          <w:sz w:val="24"/>
          <w:szCs w:val="24"/>
        </w:rPr>
        <w:t>AND</w:t>
      </w:r>
      <w:r w:rsidRPr="007C7738">
        <w:rPr>
          <w:rFonts w:cstheme="minorHAnsi"/>
          <w:b/>
          <w:sz w:val="24"/>
          <w:szCs w:val="24"/>
        </w:rPr>
        <w:t xml:space="preserve"> </w:t>
      </w:r>
      <w:r w:rsidRPr="007C7738">
        <w:rPr>
          <w:rFonts w:cstheme="minorHAnsi"/>
          <w:sz w:val="24"/>
          <w:szCs w:val="24"/>
        </w:rPr>
        <w:t xml:space="preserve">COPD001 as the basis for the search. All the 6 COPD register only searches and 5 Asthma only searches </w:t>
      </w:r>
      <w:r w:rsidR="00AA64E6">
        <w:rPr>
          <w:rFonts w:cstheme="minorHAnsi"/>
          <w:sz w:val="24"/>
          <w:szCs w:val="24"/>
        </w:rPr>
        <w:t xml:space="preserve">(as above) </w:t>
      </w:r>
      <w:r w:rsidRPr="007C7738">
        <w:rPr>
          <w:rFonts w:cstheme="minorHAnsi"/>
          <w:sz w:val="24"/>
          <w:szCs w:val="24"/>
        </w:rPr>
        <w:t xml:space="preserve">are then joined with this to show anyone on the COPD and Asthma register who falls into one or more of the </w:t>
      </w:r>
      <w:r w:rsidR="00230634" w:rsidRPr="007C7738">
        <w:rPr>
          <w:rFonts w:cstheme="minorHAnsi"/>
          <w:sz w:val="24"/>
          <w:szCs w:val="24"/>
        </w:rPr>
        <w:t xml:space="preserve">red priority respiratory review groups. </w:t>
      </w:r>
    </w:p>
    <w:p w:rsidR="00EF626F" w:rsidRPr="001B20D8" w:rsidRDefault="009D09E5" w:rsidP="001B20D8">
      <w:pPr>
        <w:jc w:val="both"/>
        <w:rPr>
          <w:rFonts w:cstheme="minorHAnsi"/>
          <w:b/>
          <w:sz w:val="24"/>
          <w:szCs w:val="24"/>
        </w:rPr>
      </w:pPr>
      <w:r w:rsidRPr="001B20D8">
        <w:rPr>
          <w:rFonts w:cstheme="minorHAnsi"/>
          <w:b/>
          <w:sz w:val="24"/>
          <w:szCs w:val="24"/>
        </w:rPr>
        <w:t xml:space="preserve">There are </w:t>
      </w:r>
      <w:r w:rsidR="00EF626F" w:rsidRPr="001B20D8">
        <w:rPr>
          <w:rFonts w:cstheme="minorHAnsi"/>
          <w:b/>
          <w:sz w:val="24"/>
          <w:szCs w:val="24"/>
        </w:rPr>
        <w:t>3 further searches to identify further cohorts of Asthma patients not</w:t>
      </w:r>
      <w:r w:rsidR="00B67EAF" w:rsidRPr="001B20D8">
        <w:rPr>
          <w:rFonts w:cstheme="minorHAnsi"/>
          <w:b/>
          <w:sz w:val="24"/>
          <w:szCs w:val="24"/>
        </w:rPr>
        <w:t xml:space="preserve"> already picked up in searches </w:t>
      </w:r>
      <w:r w:rsidR="00885827" w:rsidRPr="001B20D8">
        <w:rPr>
          <w:rFonts w:cstheme="minorHAnsi"/>
          <w:b/>
          <w:sz w:val="24"/>
          <w:szCs w:val="24"/>
        </w:rPr>
        <w:t>0</w:t>
      </w:r>
      <w:r w:rsidR="00B67EAF" w:rsidRPr="001B20D8">
        <w:rPr>
          <w:rFonts w:cstheme="minorHAnsi"/>
          <w:b/>
          <w:sz w:val="24"/>
          <w:szCs w:val="24"/>
        </w:rPr>
        <w:t>6</w:t>
      </w:r>
      <w:r w:rsidR="00EF626F" w:rsidRPr="001B20D8">
        <w:rPr>
          <w:rFonts w:cstheme="minorHAnsi"/>
          <w:b/>
          <w:sz w:val="24"/>
          <w:szCs w:val="24"/>
        </w:rPr>
        <w:t xml:space="preserve">, </w:t>
      </w:r>
      <w:r w:rsidR="00885827" w:rsidRPr="001B20D8">
        <w:rPr>
          <w:rFonts w:cstheme="minorHAnsi"/>
          <w:b/>
          <w:sz w:val="24"/>
          <w:szCs w:val="24"/>
        </w:rPr>
        <w:t>0</w:t>
      </w:r>
      <w:r w:rsidR="00B67EAF" w:rsidRPr="001B20D8">
        <w:rPr>
          <w:rFonts w:cstheme="minorHAnsi"/>
          <w:b/>
          <w:sz w:val="24"/>
          <w:szCs w:val="24"/>
        </w:rPr>
        <w:t>7</w:t>
      </w:r>
      <w:r w:rsidR="00EF626F" w:rsidRPr="001B20D8">
        <w:rPr>
          <w:rFonts w:cstheme="minorHAnsi"/>
          <w:b/>
          <w:sz w:val="24"/>
          <w:szCs w:val="24"/>
        </w:rPr>
        <w:t xml:space="preserve"> or </w:t>
      </w:r>
      <w:r w:rsidR="00885827" w:rsidRPr="001B20D8">
        <w:rPr>
          <w:rFonts w:cstheme="minorHAnsi"/>
          <w:b/>
          <w:sz w:val="24"/>
          <w:szCs w:val="24"/>
        </w:rPr>
        <w:t>0</w:t>
      </w:r>
      <w:r w:rsidR="00B67EAF" w:rsidRPr="001B20D8">
        <w:rPr>
          <w:rFonts w:cstheme="minorHAnsi"/>
          <w:b/>
          <w:sz w:val="24"/>
          <w:szCs w:val="24"/>
        </w:rPr>
        <w:t>8</w:t>
      </w:r>
      <w:r w:rsidR="00EF626F" w:rsidRPr="001B20D8">
        <w:rPr>
          <w:rFonts w:cstheme="minorHAnsi"/>
          <w:b/>
          <w:sz w:val="24"/>
          <w:szCs w:val="24"/>
        </w:rPr>
        <w:t>.</w:t>
      </w:r>
    </w:p>
    <w:p w:rsidR="001B20D8" w:rsidRDefault="00EF626F" w:rsidP="009D09E5">
      <w:pPr>
        <w:pStyle w:val="ListParagraph"/>
        <w:numPr>
          <w:ilvl w:val="0"/>
          <w:numId w:val="10"/>
        </w:numPr>
        <w:jc w:val="both"/>
        <w:rPr>
          <w:rFonts w:cstheme="minorHAnsi"/>
          <w:sz w:val="24"/>
          <w:szCs w:val="24"/>
        </w:rPr>
      </w:pPr>
      <w:r w:rsidRPr="007C7738">
        <w:rPr>
          <w:rFonts w:cstheme="minorHAnsi"/>
          <w:b/>
          <w:sz w:val="24"/>
          <w:szCs w:val="24"/>
        </w:rPr>
        <w:t xml:space="preserve">Search </w:t>
      </w:r>
      <w:r w:rsidR="00885827" w:rsidRPr="007C7738">
        <w:rPr>
          <w:rFonts w:cstheme="minorHAnsi"/>
          <w:b/>
          <w:sz w:val="24"/>
          <w:szCs w:val="24"/>
        </w:rPr>
        <w:t>09</w:t>
      </w:r>
      <w:r w:rsidRPr="007C7738">
        <w:rPr>
          <w:rFonts w:cstheme="minorHAnsi"/>
          <w:b/>
          <w:sz w:val="24"/>
          <w:szCs w:val="24"/>
        </w:rPr>
        <w:t xml:space="preserve"> Patients on the Asthma register with ICS on repeat not found in any other respiratory RED priority search.</w:t>
      </w:r>
      <w:r w:rsidRPr="007C7738">
        <w:rPr>
          <w:rFonts w:cstheme="minorHAnsi"/>
          <w:sz w:val="24"/>
          <w:szCs w:val="24"/>
        </w:rPr>
        <w:t xml:space="preserve"> </w:t>
      </w:r>
    </w:p>
    <w:p w:rsidR="00EF626F" w:rsidRDefault="001B20D8" w:rsidP="001B20D8">
      <w:pPr>
        <w:ind w:left="360"/>
        <w:jc w:val="both"/>
        <w:rPr>
          <w:rFonts w:cstheme="minorHAnsi"/>
          <w:sz w:val="24"/>
          <w:szCs w:val="24"/>
        </w:rPr>
      </w:pPr>
      <w:r>
        <w:rPr>
          <w:rFonts w:cstheme="minorHAnsi"/>
          <w:sz w:val="24"/>
          <w:szCs w:val="24"/>
        </w:rPr>
        <w:t>The purpose of this search is to identify any patient on the asthma register that</w:t>
      </w:r>
      <w:r w:rsidR="00EF626F" w:rsidRPr="001B20D8">
        <w:rPr>
          <w:rFonts w:cstheme="minorHAnsi"/>
          <w:sz w:val="24"/>
          <w:szCs w:val="24"/>
        </w:rPr>
        <w:t xml:space="preserve"> is prescribed a dose </w:t>
      </w:r>
      <w:r>
        <w:rPr>
          <w:rFonts w:cstheme="minorHAnsi"/>
          <w:sz w:val="24"/>
          <w:szCs w:val="24"/>
        </w:rPr>
        <w:t xml:space="preserve">of ICS </w:t>
      </w:r>
      <w:r w:rsidR="00EF626F" w:rsidRPr="001B20D8">
        <w:rPr>
          <w:rFonts w:cstheme="minorHAnsi"/>
          <w:sz w:val="24"/>
          <w:szCs w:val="24"/>
        </w:rPr>
        <w:t>that would equate to “high dose”</w:t>
      </w:r>
      <w:r>
        <w:rPr>
          <w:rFonts w:cstheme="minorHAnsi"/>
          <w:sz w:val="24"/>
          <w:szCs w:val="24"/>
        </w:rPr>
        <w:t xml:space="preserve"> through the number of doses prescribed rather than the actual product being classed as a “high dose”</w:t>
      </w:r>
      <w:r w:rsidR="00EF626F" w:rsidRPr="001B20D8">
        <w:rPr>
          <w:rFonts w:cstheme="minorHAnsi"/>
          <w:sz w:val="24"/>
          <w:szCs w:val="24"/>
        </w:rPr>
        <w:t xml:space="preserve"> </w:t>
      </w:r>
      <w:r>
        <w:rPr>
          <w:rFonts w:cstheme="minorHAnsi"/>
          <w:sz w:val="24"/>
          <w:szCs w:val="24"/>
        </w:rPr>
        <w:t xml:space="preserve">ICS </w:t>
      </w:r>
      <w:r w:rsidR="00EF626F" w:rsidRPr="001B20D8">
        <w:rPr>
          <w:rFonts w:cstheme="minorHAnsi"/>
          <w:sz w:val="24"/>
          <w:szCs w:val="24"/>
        </w:rPr>
        <w:t>e.g. Symbicort 200/6 3puffs bd.</w:t>
      </w:r>
      <w:r>
        <w:rPr>
          <w:rFonts w:cstheme="minorHAnsi"/>
          <w:sz w:val="24"/>
          <w:szCs w:val="24"/>
        </w:rPr>
        <w:t xml:space="preserve"> All patients that have already been identified in a “red” respiratory search have been excluded. Although the number of patients in this search may appear high the number of patients requiring review should be low. </w:t>
      </w:r>
    </w:p>
    <w:p w:rsidR="001B20D8" w:rsidRDefault="001B20D8" w:rsidP="001B20D8">
      <w:pPr>
        <w:ind w:left="360"/>
        <w:jc w:val="both"/>
        <w:rPr>
          <w:rFonts w:cstheme="minorHAnsi"/>
          <w:sz w:val="24"/>
          <w:szCs w:val="24"/>
        </w:rPr>
      </w:pPr>
      <w:r>
        <w:rPr>
          <w:rFonts w:cstheme="minorHAnsi"/>
          <w:sz w:val="24"/>
          <w:szCs w:val="24"/>
        </w:rPr>
        <w:t xml:space="preserve">To identify who falls into the “red” review criteria an output needs to be applied. To do this </w:t>
      </w:r>
      <w:r w:rsidR="00B7508D">
        <w:rPr>
          <w:rFonts w:cstheme="minorHAnsi"/>
          <w:sz w:val="24"/>
          <w:szCs w:val="24"/>
        </w:rPr>
        <w:t xml:space="preserve">right click on search 09 to show patients ( </w:t>
      </w:r>
      <w:r w:rsidR="00B7508D">
        <w:rPr>
          <w:rFonts w:cstheme="minorHAnsi"/>
          <w:noProof/>
          <w:sz w:val="24"/>
          <w:szCs w:val="24"/>
          <w:lang w:eastAsia="en-GB"/>
        </w:rPr>
        <w:drawing>
          <wp:inline distT="0" distB="0" distL="0" distR="0">
            <wp:extent cx="114300" cy="118696"/>
            <wp:effectExtent l="0" t="0" r="0" b="0"/>
            <wp:docPr id="6" name="Picture 6" descr="C:\Users\Joanna.Wright\AppData\Local\Microsoft\Windows\INetCache\IE\JTAU4Q6Y\Magnifying_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Wright\AppData\Local\Microsoft\Windows\INetCache\IE\JTAU4Q6Y\Magnifying_glas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8696"/>
                    </a:xfrm>
                    <a:prstGeom prst="rect">
                      <a:avLst/>
                    </a:prstGeom>
                    <a:noFill/>
                    <a:ln>
                      <a:noFill/>
                    </a:ln>
                  </pic:spPr>
                </pic:pic>
              </a:graphicData>
            </a:graphic>
          </wp:inline>
        </w:drawing>
      </w:r>
      <w:r w:rsidR="00B7508D">
        <w:rPr>
          <w:rFonts w:cstheme="minorHAnsi"/>
          <w:sz w:val="24"/>
          <w:szCs w:val="24"/>
        </w:rPr>
        <w:t xml:space="preserve"> symbol).</w:t>
      </w:r>
    </w:p>
    <w:p w:rsidR="00B7508D" w:rsidRDefault="00B7508D" w:rsidP="001B20D8">
      <w:pPr>
        <w:ind w:left="360"/>
        <w:jc w:val="both"/>
        <w:rPr>
          <w:rFonts w:cstheme="minorHAnsi"/>
          <w:sz w:val="24"/>
          <w:szCs w:val="24"/>
        </w:rPr>
      </w:pPr>
      <w:r>
        <w:rPr>
          <w:rFonts w:cstheme="minorHAnsi"/>
          <w:sz w:val="24"/>
          <w:szCs w:val="24"/>
        </w:rPr>
        <w:t>Then go to Select Output:</w:t>
      </w:r>
    </w:p>
    <w:p w:rsidR="00B7508D" w:rsidRDefault="00B7508D" w:rsidP="001B20D8">
      <w:pPr>
        <w:ind w:left="360"/>
        <w:jc w:val="both"/>
        <w:rPr>
          <w:rFonts w:cstheme="minorHAnsi"/>
          <w:sz w:val="24"/>
          <w:szCs w:val="24"/>
        </w:rPr>
      </w:pPr>
      <w:r>
        <w:rPr>
          <w:rFonts w:cstheme="minorHAnsi"/>
          <w:noProof/>
          <w:sz w:val="24"/>
          <w:szCs w:val="24"/>
          <w:lang w:eastAsia="en-GB"/>
        </w:rPr>
        <w:drawing>
          <wp:inline distT="0" distB="0" distL="0" distR="0">
            <wp:extent cx="5731510" cy="5397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D010.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539750"/>
                    </a:xfrm>
                    <a:prstGeom prst="rect">
                      <a:avLst/>
                    </a:prstGeom>
                  </pic:spPr>
                </pic:pic>
              </a:graphicData>
            </a:graphic>
          </wp:inline>
        </w:drawing>
      </w:r>
    </w:p>
    <w:p w:rsidR="00B7508D" w:rsidRDefault="00B7508D" w:rsidP="001B20D8">
      <w:pPr>
        <w:ind w:left="360"/>
        <w:jc w:val="both"/>
        <w:rPr>
          <w:rFonts w:cstheme="minorHAnsi"/>
          <w:sz w:val="24"/>
          <w:szCs w:val="24"/>
        </w:rPr>
      </w:pPr>
      <w:r>
        <w:rPr>
          <w:rFonts w:cstheme="minorHAnsi"/>
          <w:sz w:val="24"/>
          <w:szCs w:val="24"/>
        </w:rPr>
        <w:lastRenderedPageBreak/>
        <w:t>Move the selection to Pre-defined report output and select LTC RED ICS Dose (see next screenshot):</w:t>
      </w:r>
    </w:p>
    <w:p w:rsidR="00B7508D" w:rsidRDefault="00B7508D" w:rsidP="001B20D8">
      <w:pPr>
        <w:ind w:left="360"/>
        <w:jc w:val="both"/>
        <w:rPr>
          <w:rFonts w:cstheme="minorHAnsi"/>
          <w:sz w:val="24"/>
          <w:szCs w:val="24"/>
        </w:rPr>
      </w:pPr>
      <w:r>
        <w:rPr>
          <w:rFonts w:cstheme="minorHAnsi"/>
          <w:noProof/>
          <w:sz w:val="24"/>
          <w:szCs w:val="24"/>
          <w:lang w:eastAsia="en-GB"/>
        </w:rPr>
        <w:drawing>
          <wp:inline distT="0" distB="0" distL="0" distR="0">
            <wp:extent cx="5731510" cy="31165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F4B6.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3116580"/>
                    </a:xfrm>
                    <a:prstGeom prst="rect">
                      <a:avLst/>
                    </a:prstGeom>
                  </pic:spPr>
                </pic:pic>
              </a:graphicData>
            </a:graphic>
          </wp:inline>
        </w:drawing>
      </w:r>
    </w:p>
    <w:p w:rsidR="00B7508D" w:rsidRDefault="00B7508D" w:rsidP="001B20D8">
      <w:pPr>
        <w:ind w:left="360"/>
        <w:jc w:val="both"/>
        <w:rPr>
          <w:rFonts w:cstheme="minorHAnsi"/>
          <w:sz w:val="24"/>
          <w:szCs w:val="24"/>
        </w:rPr>
      </w:pPr>
      <w:r>
        <w:rPr>
          <w:rFonts w:cstheme="minorHAnsi"/>
          <w:sz w:val="24"/>
          <w:szCs w:val="24"/>
        </w:rPr>
        <w:t xml:space="preserve">Then click OK and the information will reload with the output applied. </w:t>
      </w:r>
    </w:p>
    <w:p w:rsidR="00B7508D" w:rsidRDefault="00B7508D" w:rsidP="00B7508D">
      <w:pPr>
        <w:ind w:left="360"/>
        <w:jc w:val="center"/>
        <w:rPr>
          <w:rFonts w:cstheme="minorHAnsi"/>
          <w:b/>
          <w:sz w:val="28"/>
          <w:szCs w:val="28"/>
        </w:rPr>
      </w:pPr>
      <w:r w:rsidRPr="00B7508D">
        <w:rPr>
          <w:rFonts w:cstheme="minorHAnsi"/>
          <w:b/>
          <w:sz w:val="28"/>
          <w:szCs w:val="28"/>
        </w:rPr>
        <w:t>N.B.When you have finished with this you need to return to Default report output</w:t>
      </w:r>
      <w:r>
        <w:rPr>
          <w:rFonts w:cstheme="minorHAnsi"/>
          <w:b/>
          <w:sz w:val="28"/>
          <w:szCs w:val="28"/>
        </w:rPr>
        <w:t xml:space="preserve"> (you can reapply the output to the search again if needed). </w:t>
      </w:r>
    </w:p>
    <w:p w:rsidR="00B7508D" w:rsidRDefault="008A0E25" w:rsidP="008A0E25">
      <w:pPr>
        <w:ind w:left="360"/>
        <w:rPr>
          <w:rFonts w:cstheme="minorHAnsi"/>
          <w:sz w:val="24"/>
          <w:szCs w:val="24"/>
        </w:rPr>
      </w:pPr>
      <w:r>
        <w:rPr>
          <w:rFonts w:cstheme="minorHAnsi"/>
          <w:sz w:val="24"/>
          <w:szCs w:val="24"/>
        </w:rPr>
        <w:t xml:space="preserve">You should now have a list of patient details as well as the prescribed ICS and dose. This list needs to be filtered to identify anyone prescribed their ICS at a dose that would be classed as “high-dose” (again as per the guide table </w:t>
      </w:r>
      <w:r w:rsidRPr="007C7738">
        <w:rPr>
          <w:rFonts w:cstheme="minorHAnsi"/>
          <w:color w:val="000000"/>
          <w:sz w:val="24"/>
          <w:szCs w:val="24"/>
        </w:rPr>
        <w:t xml:space="preserve">on page 6 of the local Asthma in adults </w:t>
      </w:r>
      <w:r>
        <w:rPr>
          <w:rFonts w:cstheme="minorHAnsi"/>
          <w:color w:val="000000"/>
          <w:sz w:val="24"/>
          <w:szCs w:val="24"/>
        </w:rPr>
        <w:t xml:space="preserve">guideline). </w:t>
      </w:r>
      <w:hyperlink r:id="rId14" w:history="1">
        <w:r w:rsidRPr="00261B24">
          <w:rPr>
            <w:rStyle w:val="Hyperlink"/>
            <w:rFonts w:cstheme="minorHAnsi"/>
            <w:sz w:val="24"/>
            <w:szCs w:val="24"/>
          </w:rPr>
          <w:t>http://www.derbyshiremedicinesmanagement.nhs.uk/assets/Clinical_Guidelines/Formulary_by_BNF_chapter_prescribing_guidelines/BNF_chapter_3/Adult_Asthma.pdf</w:t>
        </w:r>
      </w:hyperlink>
    </w:p>
    <w:p w:rsidR="00B7508D" w:rsidRDefault="008A0E25" w:rsidP="001B20D8">
      <w:pPr>
        <w:ind w:left="360"/>
        <w:jc w:val="both"/>
        <w:rPr>
          <w:rFonts w:cstheme="minorHAnsi"/>
          <w:sz w:val="24"/>
          <w:szCs w:val="24"/>
        </w:rPr>
      </w:pPr>
      <w:r>
        <w:rPr>
          <w:rFonts w:cstheme="minorHAnsi"/>
          <w:sz w:val="24"/>
          <w:szCs w:val="24"/>
        </w:rPr>
        <w:t>This list of patients can be reorganised by product or dose by clicking on the header of each column – this should speed up filtering through this list. An example of what we are looking for is in the screenshot below:</w:t>
      </w:r>
    </w:p>
    <w:p w:rsidR="008A0E25" w:rsidRDefault="008A0E25" w:rsidP="001B20D8">
      <w:pPr>
        <w:ind w:left="360"/>
        <w:jc w:val="both"/>
        <w:rPr>
          <w:rFonts w:cstheme="minorHAnsi"/>
          <w:sz w:val="24"/>
          <w:szCs w:val="24"/>
        </w:rPr>
      </w:pPr>
      <w:r>
        <w:rPr>
          <w:rFonts w:cstheme="minorHAnsi"/>
          <w:noProof/>
          <w:sz w:val="24"/>
          <w:szCs w:val="24"/>
          <w:lang w:eastAsia="en-GB"/>
        </w:rPr>
        <w:drawing>
          <wp:inline distT="0" distB="0" distL="0" distR="0" wp14:anchorId="5403B3AF" wp14:editId="2D1134DD">
            <wp:extent cx="5649113" cy="33342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D404.tmp"/>
                    <pic:cNvPicPr/>
                  </pic:nvPicPr>
                  <pic:blipFill>
                    <a:blip r:embed="rId15">
                      <a:extLst>
                        <a:ext uri="{28A0092B-C50C-407E-A947-70E740481C1C}">
                          <a14:useLocalDpi xmlns:a14="http://schemas.microsoft.com/office/drawing/2010/main" val="0"/>
                        </a:ext>
                      </a:extLst>
                    </a:blip>
                    <a:stretch>
                      <a:fillRect/>
                    </a:stretch>
                  </pic:blipFill>
                  <pic:spPr>
                    <a:xfrm>
                      <a:off x="0" y="0"/>
                      <a:ext cx="5649113" cy="333422"/>
                    </a:xfrm>
                    <a:prstGeom prst="rect">
                      <a:avLst/>
                    </a:prstGeom>
                  </pic:spPr>
                </pic:pic>
              </a:graphicData>
            </a:graphic>
          </wp:inline>
        </w:drawing>
      </w:r>
    </w:p>
    <w:p w:rsidR="008A0E25" w:rsidRDefault="008A0E25" w:rsidP="001B20D8">
      <w:pPr>
        <w:ind w:left="360"/>
        <w:jc w:val="both"/>
        <w:rPr>
          <w:rFonts w:cstheme="minorHAnsi"/>
          <w:sz w:val="24"/>
          <w:szCs w:val="24"/>
        </w:rPr>
      </w:pPr>
      <w:r>
        <w:rPr>
          <w:rFonts w:cstheme="minorHAnsi"/>
          <w:sz w:val="24"/>
          <w:szCs w:val="24"/>
        </w:rPr>
        <w:t xml:space="preserve">Please ask a member of your usual Medicines Optimisation Team to support with applying this output if needed but it is a practice’s responsibility to identify the patients for review. </w:t>
      </w:r>
    </w:p>
    <w:p w:rsidR="008A0E25" w:rsidRDefault="008A0E25" w:rsidP="008A0E25">
      <w:pPr>
        <w:ind w:left="360"/>
        <w:jc w:val="center"/>
        <w:rPr>
          <w:rFonts w:cstheme="minorHAnsi"/>
          <w:b/>
          <w:sz w:val="28"/>
          <w:szCs w:val="28"/>
        </w:rPr>
      </w:pPr>
      <w:r w:rsidRPr="00C506FD">
        <w:rPr>
          <w:rFonts w:cstheme="minorHAnsi"/>
          <w:b/>
          <w:sz w:val="28"/>
          <w:szCs w:val="28"/>
        </w:rPr>
        <w:t>**Reminder: Reset the output to default report output when finished**</w:t>
      </w:r>
    </w:p>
    <w:p w:rsidR="008E5374" w:rsidRPr="008E5374" w:rsidRDefault="008E5374" w:rsidP="00AA64E6">
      <w:pPr>
        <w:ind w:left="360"/>
        <w:jc w:val="both"/>
        <w:rPr>
          <w:rFonts w:cstheme="minorHAnsi"/>
          <w:sz w:val="24"/>
          <w:szCs w:val="24"/>
        </w:rPr>
      </w:pPr>
      <w:r>
        <w:rPr>
          <w:rFonts w:cstheme="minorHAnsi"/>
          <w:sz w:val="24"/>
          <w:szCs w:val="24"/>
        </w:rPr>
        <w:lastRenderedPageBreak/>
        <w:t>T</w:t>
      </w:r>
      <w:r w:rsidR="00AA64E6">
        <w:rPr>
          <w:rFonts w:cstheme="minorHAnsi"/>
          <w:sz w:val="24"/>
          <w:szCs w:val="24"/>
        </w:rPr>
        <w:t>he final</w:t>
      </w:r>
      <w:r>
        <w:rPr>
          <w:rFonts w:cstheme="minorHAnsi"/>
          <w:sz w:val="24"/>
          <w:szCs w:val="24"/>
        </w:rPr>
        <w:t xml:space="preserve"> cohort </w:t>
      </w:r>
      <w:r w:rsidR="00AA64E6">
        <w:rPr>
          <w:rFonts w:cstheme="minorHAnsi"/>
          <w:sz w:val="24"/>
          <w:szCs w:val="24"/>
        </w:rPr>
        <w:t xml:space="preserve">of asthma patients </w:t>
      </w:r>
      <w:r>
        <w:rPr>
          <w:rFonts w:cstheme="minorHAnsi"/>
          <w:sz w:val="24"/>
          <w:szCs w:val="24"/>
        </w:rPr>
        <w:t xml:space="preserve">for red priority review is </w:t>
      </w:r>
      <w:r>
        <w:rPr>
          <w:sz w:val="24"/>
          <w:szCs w:val="24"/>
        </w:rPr>
        <w:t>&gt;12 SABA inhaler prescriptions in the previous 12 months</w:t>
      </w:r>
      <w:r w:rsidR="00AA64E6">
        <w:rPr>
          <w:sz w:val="24"/>
          <w:szCs w:val="24"/>
        </w:rPr>
        <w:t>. Due to variation in the quantities on each prescription this has been divided into two searches as follows:</w:t>
      </w:r>
    </w:p>
    <w:p w:rsidR="00EF626F" w:rsidRPr="007C7738" w:rsidRDefault="00EF626F" w:rsidP="009D09E5">
      <w:pPr>
        <w:pStyle w:val="ListParagraph"/>
        <w:numPr>
          <w:ilvl w:val="0"/>
          <w:numId w:val="10"/>
        </w:numPr>
        <w:jc w:val="both"/>
        <w:rPr>
          <w:rFonts w:cstheme="minorHAnsi"/>
          <w:sz w:val="24"/>
          <w:szCs w:val="24"/>
        </w:rPr>
      </w:pPr>
      <w:r w:rsidRPr="007C7738">
        <w:rPr>
          <w:rFonts w:cstheme="minorHAnsi"/>
          <w:b/>
          <w:sz w:val="24"/>
          <w:szCs w:val="24"/>
        </w:rPr>
        <w:t xml:space="preserve">Search </w:t>
      </w:r>
      <w:r w:rsidR="00DA6C97">
        <w:rPr>
          <w:rFonts w:cstheme="minorHAnsi"/>
          <w:b/>
          <w:sz w:val="24"/>
          <w:szCs w:val="24"/>
        </w:rPr>
        <w:t>10</w:t>
      </w:r>
      <w:r w:rsidRPr="007C7738">
        <w:rPr>
          <w:rFonts w:cstheme="minorHAnsi"/>
          <w:b/>
          <w:sz w:val="24"/>
          <w:szCs w:val="24"/>
        </w:rPr>
        <w:t xml:space="preserve"> Patients on the Asthma register only (i.e. excludes those also on the COPD register) having had </w:t>
      </w:r>
      <w:r w:rsidR="00AA64E6">
        <w:rPr>
          <w:rFonts w:cstheme="minorHAnsi"/>
          <w:b/>
          <w:sz w:val="24"/>
          <w:szCs w:val="24"/>
        </w:rPr>
        <w:t>≥</w:t>
      </w:r>
      <w:r w:rsidRPr="007C7738">
        <w:rPr>
          <w:rFonts w:cstheme="minorHAnsi"/>
          <w:b/>
          <w:sz w:val="24"/>
          <w:szCs w:val="24"/>
        </w:rPr>
        <w:t xml:space="preserve">12 issues of a SABA prescription </w:t>
      </w:r>
      <w:r w:rsidR="00F86F4A" w:rsidRPr="007C7738">
        <w:rPr>
          <w:rFonts w:cstheme="minorHAnsi"/>
          <w:b/>
          <w:sz w:val="24"/>
          <w:szCs w:val="24"/>
        </w:rPr>
        <w:t>in the last 12 months</w:t>
      </w:r>
      <w:r w:rsidR="00F86F4A" w:rsidRPr="007C7738">
        <w:rPr>
          <w:rFonts w:cstheme="minorHAnsi"/>
          <w:sz w:val="24"/>
          <w:szCs w:val="24"/>
        </w:rPr>
        <w:t xml:space="preserve"> </w:t>
      </w:r>
      <w:r w:rsidRPr="007C7738">
        <w:rPr>
          <w:rFonts w:cstheme="minorHAnsi"/>
          <w:sz w:val="24"/>
          <w:szCs w:val="24"/>
        </w:rPr>
        <w:t>(relative search so 12m</w:t>
      </w:r>
      <w:r w:rsidR="00F86F4A" w:rsidRPr="007C7738">
        <w:rPr>
          <w:rFonts w:cstheme="minorHAnsi"/>
          <w:sz w:val="24"/>
          <w:szCs w:val="24"/>
        </w:rPr>
        <w:t>onths from whenever search is ru</w:t>
      </w:r>
      <w:r w:rsidRPr="007C7738">
        <w:rPr>
          <w:rFonts w:cstheme="minorHAnsi"/>
          <w:sz w:val="24"/>
          <w:szCs w:val="24"/>
        </w:rPr>
        <w:t xml:space="preserve">n) regardless of number of inhalers on each issue – all identified patients </w:t>
      </w:r>
      <w:r w:rsidR="008A0E25">
        <w:rPr>
          <w:rFonts w:cstheme="minorHAnsi"/>
          <w:sz w:val="24"/>
          <w:szCs w:val="24"/>
        </w:rPr>
        <w:t xml:space="preserve">in this search </w:t>
      </w:r>
      <w:r w:rsidRPr="007C7738">
        <w:rPr>
          <w:rFonts w:cstheme="minorHAnsi"/>
          <w:sz w:val="24"/>
          <w:szCs w:val="24"/>
        </w:rPr>
        <w:t xml:space="preserve">fall into </w:t>
      </w:r>
      <w:r w:rsidR="008A0E25">
        <w:rPr>
          <w:rFonts w:cstheme="minorHAnsi"/>
          <w:sz w:val="24"/>
          <w:szCs w:val="24"/>
        </w:rPr>
        <w:t xml:space="preserve">the </w:t>
      </w:r>
      <w:r w:rsidRPr="007C7738">
        <w:rPr>
          <w:rFonts w:cstheme="minorHAnsi"/>
          <w:sz w:val="24"/>
          <w:szCs w:val="24"/>
        </w:rPr>
        <w:t xml:space="preserve">RED priority criteria. </w:t>
      </w:r>
    </w:p>
    <w:p w:rsidR="008A0E25" w:rsidRDefault="00EF626F" w:rsidP="009D09E5">
      <w:pPr>
        <w:pStyle w:val="ListParagraph"/>
        <w:numPr>
          <w:ilvl w:val="0"/>
          <w:numId w:val="10"/>
        </w:numPr>
        <w:jc w:val="both"/>
        <w:rPr>
          <w:rFonts w:cstheme="minorHAnsi"/>
          <w:sz w:val="24"/>
          <w:szCs w:val="24"/>
        </w:rPr>
      </w:pPr>
      <w:r w:rsidRPr="007C7738">
        <w:rPr>
          <w:rFonts w:cstheme="minorHAnsi"/>
          <w:b/>
          <w:sz w:val="24"/>
          <w:szCs w:val="24"/>
        </w:rPr>
        <w:t xml:space="preserve">Search </w:t>
      </w:r>
      <w:r w:rsidR="00DA6C97">
        <w:rPr>
          <w:rFonts w:cstheme="minorHAnsi"/>
          <w:b/>
          <w:sz w:val="24"/>
          <w:szCs w:val="24"/>
        </w:rPr>
        <w:t>11</w:t>
      </w:r>
      <w:r w:rsidRPr="007C7738">
        <w:rPr>
          <w:rFonts w:cstheme="minorHAnsi"/>
          <w:b/>
          <w:sz w:val="24"/>
          <w:szCs w:val="24"/>
        </w:rPr>
        <w:t xml:space="preserve"> Patients on the Asthma register only (i.e. excludes those also on the COPD register) having had </w:t>
      </w:r>
      <w:r w:rsidR="00AA64E6">
        <w:rPr>
          <w:rFonts w:cstheme="minorHAnsi"/>
          <w:b/>
          <w:sz w:val="24"/>
          <w:szCs w:val="24"/>
        </w:rPr>
        <w:t>≥</w:t>
      </w:r>
      <w:r w:rsidRPr="007C7738">
        <w:rPr>
          <w:rFonts w:cstheme="minorHAnsi"/>
          <w:b/>
          <w:sz w:val="24"/>
          <w:szCs w:val="24"/>
        </w:rPr>
        <w:t xml:space="preserve">6 issues but less than 12 </w:t>
      </w:r>
      <w:r w:rsidR="00F86F4A" w:rsidRPr="007C7738">
        <w:rPr>
          <w:rFonts w:cstheme="minorHAnsi"/>
          <w:b/>
          <w:sz w:val="24"/>
          <w:szCs w:val="24"/>
        </w:rPr>
        <w:t xml:space="preserve">issues </w:t>
      </w:r>
      <w:r w:rsidRPr="007C7738">
        <w:rPr>
          <w:rFonts w:cstheme="minorHAnsi"/>
          <w:b/>
          <w:sz w:val="24"/>
          <w:szCs w:val="24"/>
        </w:rPr>
        <w:t>of a SABA pre</w:t>
      </w:r>
      <w:r w:rsidR="00F86F4A" w:rsidRPr="007C7738">
        <w:rPr>
          <w:rFonts w:cstheme="minorHAnsi"/>
          <w:b/>
          <w:sz w:val="24"/>
          <w:szCs w:val="24"/>
        </w:rPr>
        <w:t>scription in the last 12 months</w:t>
      </w:r>
      <w:r w:rsidR="00F86F4A" w:rsidRPr="007C7738">
        <w:rPr>
          <w:rFonts w:cstheme="minorHAnsi"/>
          <w:sz w:val="24"/>
          <w:szCs w:val="24"/>
        </w:rPr>
        <w:t xml:space="preserve"> (relative search so 12months from whenever search is run). </w:t>
      </w:r>
    </w:p>
    <w:p w:rsidR="00DA6C97" w:rsidRDefault="00DA6C97" w:rsidP="00DA6C97">
      <w:pPr>
        <w:jc w:val="both"/>
        <w:rPr>
          <w:rFonts w:cstheme="minorHAnsi"/>
          <w:sz w:val="24"/>
          <w:szCs w:val="24"/>
        </w:rPr>
      </w:pPr>
      <w:r>
        <w:rPr>
          <w:rFonts w:cstheme="minorHAnsi"/>
          <w:sz w:val="24"/>
          <w:szCs w:val="24"/>
        </w:rPr>
        <w:t>A breakdown of the results for this search will aid review. Right click over search 11 and this time choose the second option down “breakdown results”. This should give you the following screen:</w:t>
      </w:r>
    </w:p>
    <w:p w:rsidR="00DA6C97" w:rsidRDefault="00DA6C97" w:rsidP="00DA6C97">
      <w:pPr>
        <w:jc w:val="both"/>
        <w:rPr>
          <w:rFonts w:cstheme="minorHAnsi"/>
          <w:sz w:val="24"/>
          <w:szCs w:val="24"/>
        </w:rPr>
      </w:pPr>
      <w:r>
        <w:rPr>
          <w:rFonts w:cstheme="minorHAnsi"/>
          <w:noProof/>
          <w:sz w:val="24"/>
          <w:szCs w:val="24"/>
          <w:lang w:eastAsia="en-GB"/>
        </w:rPr>
        <w:drawing>
          <wp:inline distT="0" distB="0" distL="0" distR="0">
            <wp:extent cx="5201376" cy="332468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E697.tmp"/>
                    <pic:cNvPicPr/>
                  </pic:nvPicPr>
                  <pic:blipFill>
                    <a:blip r:embed="rId16">
                      <a:extLst>
                        <a:ext uri="{28A0092B-C50C-407E-A947-70E740481C1C}">
                          <a14:useLocalDpi xmlns:a14="http://schemas.microsoft.com/office/drawing/2010/main" val="0"/>
                        </a:ext>
                      </a:extLst>
                    </a:blip>
                    <a:stretch>
                      <a:fillRect/>
                    </a:stretch>
                  </pic:blipFill>
                  <pic:spPr>
                    <a:xfrm>
                      <a:off x="0" y="0"/>
                      <a:ext cx="5201376" cy="3324689"/>
                    </a:xfrm>
                    <a:prstGeom prst="rect">
                      <a:avLst/>
                    </a:prstGeom>
                  </pic:spPr>
                </pic:pic>
              </a:graphicData>
            </a:graphic>
          </wp:inline>
        </w:drawing>
      </w:r>
    </w:p>
    <w:p w:rsidR="00DA6C97" w:rsidRDefault="00DA6C97" w:rsidP="00DA6C97">
      <w:pPr>
        <w:jc w:val="both"/>
        <w:rPr>
          <w:rFonts w:cstheme="minorHAnsi"/>
          <w:sz w:val="24"/>
          <w:szCs w:val="24"/>
        </w:rPr>
      </w:pPr>
      <w:r>
        <w:rPr>
          <w:rFonts w:cstheme="minorHAnsi"/>
          <w:sz w:val="24"/>
          <w:szCs w:val="24"/>
        </w:rPr>
        <w:t>Click on the little triangle to the left of the bottom file (SABA issues</w:t>
      </w:r>
      <w:r w:rsidR="00AA64E6">
        <w:rPr>
          <w:rFonts w:cstheme="minorHAnsi"/>
          <w:sz w:val="24"/>
          <w:szCs w:val="24"/>
        </w:rPr>
        <w:t xml:space="preserve"> ≥</w:t>
      </w:r>
      <w:r>
        <w:rPr>
          <w:rFonts w:cstheme="minorHAnsi"/>
          <w:sz w:val="24"/>
          <w:szCs w:val="24"/>
        </w:rPr>
        <w:t>6 L12M):</w:t>
      </w:r>
    </w:p>
    <w:p w:rsidR="00DA6C97" w:rsidRDefault="00DA6C97" w:rsidP="00DA6C97">
      <w:pPr>
        <w:jc w:val="both"/>
        <w:rPr>
          <w:rFonts w:cstheme="minorHAnsi"/>
          <w:sz w:val="24"/>
          <w:szCs w:val="24"/>
        </w:rPr>
      </w:pPr>
      <w:r>
        <w:rPr>
          <w:rFonts w:cstheme="minorHAnsi"/>
          <w:noProof/>
          <w:sz w:val="24"/>
          <w:szCs w:val="24"/>
          <w:lang w:eastAsia="en-GB"/>
        </w:rPr>
        <w:drawing>
          <wp:inline distT="0" distB="0" distL="0" distR="0">
            <wp:extent cx="2743583" cy="147658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50B7.tmp"/>
                    <pic:cNvPicPr/>
                  </pic:nvPicPr>
                  <pic:blipFill>
                    <a:blip r:embed="rId17">
                      <a:extLst>
                        <a:ext uri="{28A0092B-C50C-407E-A947-70E740481C1C}">
                          <a14:useLocalDpi xmlns:a14="http://schemas.microsoft.com/office/drawing/2010/main" val="0"/>
                        </a:ext>
                      </a:extLst>
                    </a:blip>
                    <a:stretch>
                      <a:fillRect/>
                    </a:stretch>
                  </pic:blipFill>
                  <pic:spPr>
                    <a:xfrm>
                      <a:off x="0" y="0"/>
                      <a:ext cx="2743583" cy="1476581"/>
                    </a:xfrm>
                    <a:prstGeom prst="rect">
                      <a:avLst/>
                    </a:prstGeom>
                  </pic:spPr>
                </pic:pic>
              </a:graphicData>
            </a:graphic>
          </wp:inline>
        </w:drawing>
      </w:r>
    </w:p>
    <w:p w:rsidR="00DA6C97" w:rsidRDefault="00DA6C97" w:rsidP="00DA6C97">
      <w:pPr>
        <w:jc w:val="both"/>
        <w:rPr>
          <w:rFonts w:cstheme="minorHAnsi"/>
          <w:sz w:val="24"/>
          <w:szCs w:val="24"/>
        </w:rPr>
      </w:pPr>
      <w:r>
        <w:rPr>
          <w:rFonts w:cstheme="minorHAnsi"/>
          <w:sz w:val="24"/>
          <w:szCs w:val="24"/>
        </w:rPr>
        <w:lastRenderedPageBreak/>
        <w:t>Then the little triangle to the left of Event Detail and click on the Event Count box to put a tick in it:</w:t>
      </w:r>
    </w:p>
    <w:p w:rsidR="00DA6C97" w:rsidRDefault="00DA6C97" w:rsidP="00DA6C97">
      <w:pPr>
        <w:jc w:val="both"/>
        <w:rPr>
          <w:rFonts w:cstheme="minorHAnsi"/>
          <w:sz w:val="24"/>
          <w:szCs w:val="24"/>
        </w:rPr>
      </w:pPr>
      <w:r>
        <w:rPr>
          <w:rFonts w:cstheme="minorHAnsi"/>
          <w:noProof/>
          <w:sz w:val="24"/>
          <w:szCs w:val="24"/>
          <w:lang w:eastAsia="en-GB"/>
        </w:rPr>
        <w:drawing>
          <wp:inline distT="0" distB="0" distL="0" distR="0">
            <wp:extent cx="2781688" cy="15813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6D54.tmp"/>
                    <pic:cNvPicPr/>
                  </pic:nvPicPr>
                  <pic:blipFill>
                    <a:blip r:embed="rId18">
                      <a:extLst>
                        <a:ext uri="{28A0092B-C50C-407E-A947-70E740481C1C}">
                          <a14:useLocalDpi xmlns:a14="http://schemas.microsoft.com/office/drawing/2010/main" val="0"/>
                        </a:ext>
                      </a:extLst>
                    </a:blip>
                    <a:stretch>
                      <a:fillRect/>
                    </a:stretch>
                  </pic:blipFill>
                  <pic:spPr>
                    <a:xfrm>
                      <a:off x="0" y="0"/>
                      <a:ext cx="2781688" cy="1581371"/>
                    </a:xfrm>
                    <a:prstGeom prst="rect">
                      <a:avLst/>
                    </a:prstGeom>
                  </pic:spPr>
                </pic:pic>
              </a:graphicData>
            </a:graphic>
          </wp:inline>
        </w:drawing>
      </w:r>
    </w:p>
    <w:p w:rsidR="00EF626F" w:rsidRDefault="00C506FD" w:rsidP="00DA6C97">
      <w:pPr>
        <w:jc w:val="both"/>
        <w:rPr>
          <w:rFonts w:cstheme="minorHAnsi"/>
          <w:sz w:val="24"/>
          <w:szCs w:val="24"/>
        </w:rPr>
      </w:pPr>
      <w:r w:rsidRPr="00C506FD">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442848BA" wp14:editId="587AD0ED">
                <wp:simplePos x="0" y="0"/>
                <wp:positionH relativeFrom="column">
                  <wp:posOffset>3060700</wp:posOffset>
                </wp:positionH>
                <wp:positionV relativeFrom="paragraph">
                  <wp:posOffset>574040</wp:posOffset>
                </wp:positionV>
                <wp:extent cx="1235075" cy="469900"/>
                <wp:effectExtent l="0" t="0" r="317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469900"/>
                        </a:xfrm>
                        <a:prstGeom prst="rect">
                          <a:avLst/>
                        </a:prstGeom>
                        <a:solidFill>
                          <a:srgbClr val="FFFFFF"/>
                        </a:solidFill>
                        <a:ln w="9525">
                          <a:noFill/>
                          <a:miter lim="800000"/>
                          <a:headEnd/>
                          <a:tailEnd/>
                        </a:ln>
                      </wps:spPr>
                      <wps:txbx>
                        <w:txbxContent>
                          <w:p w:rsidR="00C506FD" w:rsidRDefault="00C506FD">
                            <w:r>
                              <w:t>Click here to refresh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pt;margin-top:45.2pt;width:97.2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ZIIQ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" stroked="f">
                <v:textbox>
                  <w:txbxContent>
                    <w:p w:rsidR="00C506FD" w:rsidRDefault="00C506FD">
                      <w:r>
                        <w:t>Click here to refresh</w:t>
                      </w:r>
                    </w:p>
                  </w:txbxContent>
                </v:textbox>
              </v:shape>
            </w:pict>
          </mc:Fallback>
        </mc:AlternateContent>
      </w:r>
      <w:r>
        <w:rPr>
          <w:rFonts w:cstheme="minorHAnsi"/>
          <w:sz w:val="24"/>
          <w:szCs w:val="24"/>
        </w:rPr>
        <w:t>If you then refresh the search and show the patients</w:t>
      </w:r>
      <w:r w:rsidR="00AA64E6">
        <w:rPr>
          <w:rFonts w:cstheme="minorHAnsi"/>
          <w:sz w:val="24"/>
          <w:szCs w:val="24"/>
        </w:rPr>
        <w:t>,</w:t>
      </w:r>
      <w:r>
        <w:rPr>
          <w:rFonts w:cstheme="minorHAnsi"/>
          <w:sz w:val="24"/>
          <w:szCs w:val="24"/>
        </w:rPr>
        <w:t xml:space="preserve"> t</w:t>
      </w:r>
      <w:r w:rsidR="00F86F4A" w:rsidRPr="008A0E25">
        <w:rPr>
          <w:rFonts w:cstheme="minorHAnsi"/>
          <w:sz w:val="24"/>
          <w:szCs w:val="24"/>
        </w:rPr>
        <w:t xml:space="preserve">hose with the higher number of issues will be more likely to have had </w:t>
      </w:r>
      <w:r w:rsidR="00AA64E6">
        <w:rPr>
          <w:rFonts w:cstheme="minorHAnsi"/>
          <w:sz w:val="24"/>
          <w:szCs w:val="24"/>
        </w:rPr>
        <w:t>≥</w:t>
      </w:r>
      <w:r w:rsidR="00F86F4A" w:rsidRPr="008A0E25">
        <w:rPr>
          <w:rFonts w:cstheme="minorHAnsi"/>
          <w:sz w:val="24"/>
          <w:szCs w:val="24"/>
        </w:rPr>
        <w:t xml:space="preserve">12 inhalers issued in the L12M. Start with those at item count of 11, 10, 9 etc. </w:t>
      </w:r>
    </w:p>
    <w:p w:rsidR="00C506FD" w:rsidRPr="008A0E25" w:rsidRDefault="00C506FD" w:rsidP="00DA6C97">
      <w:pPr>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2540000</wp:posOffset>
                </wp:positionH>
                <wp:positionV relativeFrom="paragraph">
                  <wp:posOffset>149225</wp:posOffset>
                </wp:positionV>
                <wp:extent cx="558800" cy="520700"/>
                <wp:effectExtent l="38100" t="0" r="31750" b="50800"/>
                <wp:wrapNone/>
                <wp:docPr id="15" name="Straight Arrow Connector 15"/>
                <wp:cNvGraphicFramePr/>
                <a:graphic xmlns:a="http://schemas.openxmlformats.org/drawingml/2006/main">
                  <a:graphicData uri="http://schemas.microsoft.com/office/word/2010/wordprocessingShape">
                    <wps:wsp>
                      <wps:cNvCnPr/>
                      <wps:spPr>
                        <a:xfrm flipH="1">
                          <a:off x="0" y="0"/>
                          <a:ext cx="558800" cy="520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00pt;margin-top:11.75pt;width:44pt;height:41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" strokecolor="#4579b8 [3044]">
                <v:stroke endarrow="open"/>
              </v:shape>
            </w:pict>
          </mc:Fallback>
        </mc:AlternateContent>
      </w:r>
    </w:p>
    <w:p w:rsidR="00696FD3" w:rsidRPr="007C7738" w:rsidRDefault="00696FD3" w:rsidP="009D09E5">
      <w:pPr>
        <w:spacing w:line="256" w:lineRule="auto"/>
        <w:jc w:val="both"/>
        <w:rPr>
          <w:rFonts w:eastAsia="Times New Roman" w:cstheme="minorHAnsi"/>
          <w:sz w:val="24"/>
          <w:szCs w:val="24"/>
          <w:lang w:eastAsia="en-GB"/>
        </w:rPr>
      </w:pPr>
    </w:p>
    <w:p w:rsidR="00C506FD" w:rsidRPr="00C506FD" w:rsidRDefault="00C506FD" w:rsidP="00C506FD">
      <w:pPr>
        <w:pStyle w:val="ListParagraph"/>
        <w:jc w:val="both"/>
        <w:rPr>
          <w:rFonts w:cstheme="minorHAnsi"/>
          <w:b/>
          <w:sz w:val="24"/>
          <w:szCs w:val="24"/>
        </w:rPr>
      </w:pPr>
      <w:r>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1B41737C" wp14:editId="38F82D32">
                <wp:simplePos x="0" y="0"/>
                <wp:positionH relativeFrom="column">
                  <wp:posOffset>2984500</wp:posOffset>
                </wp:positionH>
                <wp:positionV relativeFrom="paragraph">
                  <wp:posOffset>702945</wp:posOffset>
                </wp:positionV>
                <wp:extent cx="876300" cy="1981200"/>
                <wp:effectExtent l="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876300" cy="198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35pt;margin-top:55.35pt;width:69pt;height:15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" strokecolor="#4579b8 [3044]">
                <v:stroke endarrow="open"/>
              </v:shape>
            </w:pict>
          </mc:Fallback>
        </mc:AlternateContent>
      </w:r>
      <w:r>
        <w:rPr>
          <w:rFonts w:cstheme="minorHAnsi"/>
          <w:noProof/>
          <w:sz w:val="24"/>
          <w:szCs w:val="24"/>
          <w:lang w:eastAsia="en-GB"/>
        </w:rPr>
        <w:drawing>
          <wp:inline distT="0" distB="0" distL="0" distR="0" wp14:anchorId="23EAA624" wp14:editId="7BF477C9">
            <wp:extent cx="5172797" cy="2257740"/>
            <wp:effectExtent l="0" t="0" r="889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AA62.tmp"/>
                    <pic:cNvPicPr/>
                  </pic:nvPicPr>
                  <pic:blipFill>
                    <a:blip r:embed="rId19">
                      <a:extLst>
                        <a:ext uri="{28A0092B-C50C-407E-A947-70E740481C1C}">
                          <a14:useLocalDpi xmlns:a14="http://schemas.microsoft.com/office/drawing/2010/main" val="0"/>
                        </a:ext>
                      </a:extLst>
                    </a:blip>
                    <a:stretch>
                      <a:fillRect/>
                    </a:stretch>
                  </pic:blipFill>
                  <pic:spPr>
                    <a:xfrm>
                      <a:off x="0" y="0"/>
                      <a:ext cx="5172797" cy="2257740"/>
                    </a:xfrm>
                    <a:prstGeom prst="rect">
                      <a:avLst/>
                    </a:prstGeom>
                  </pic:spPr>
                </pic:pic>
              </a:graphicData>
            </a:graphic>
          </wp:inline>
        </w:drawing>
      </w:r>
    </w:p>
    <w:p w:rsidR="00C506FD" w:rsidRDefault="00C506FD" w:rsidP="009D09E5">
      <w:pPr>
        <w:spacing w:after="0" w:line="240" w:lineRule="auto"/>
        <w:jc w:val="both"/>
        <w:rPr>
          <w:rFonts w:eastAsia="Times New Roman" w:cstheme="minorHAnsi"/>
          <w:sz w:val="24"/>
          <w:szCs w:val="24"/>
          <w:lang w:eastAsia="en-GB"/>
        </w:rPr>
      </w:pPr>
    </w:p>
    <w:p w:rsidR="00C506FD" w:rsidRDefault="00C506FD" w:rsidP="009D09E5">
      <w:pPr>
        <w:spacing w:after="0" w:line="240" w:lineRule="auto"/>
        <w:jc w:val="both"/>
        <w:rPr>
          <w:rFonts w:eastAsia="Times New Roman" w:cstheme="minorHAnsi"/>
          <w:sz w:val="24"/>
          <w:szCs w:val="24"/>
          <w:lang w:eastAsia="en-GB"/>
        </w:rPr>
      </w:pPr>
      <w:r w:rsidRPr="00C506FD">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086185EB" wp14:editId="205B2F09">
                <wp:simplePos x="0" y="0"/>
                <wp:positionH relativeFrom="column">
                  <wp:posOffset>1892300</wp:posOffset>
                </wp:positionH>
                <wp:positionV relativeFrom="paragraph">
                  <wp:posOffset>104775</wp:posOffset>
                </wp:positionV>
                <wp:extent cx="2374265" cy="304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rgbClr val="FFFFFF"/>
                        </a:solidFill>
                        <a:ln w="9525">
                          <a:noFill/>
                          <a:miter lim="800000"/>
                          <a:headEnd/>
                          <a:tailEnd/>
                        </a:ln>
                      </wps:spPr>
                      <wps:txbx>
                        <w:txbxContent>
                          <w:p w:rsidR="00C506FD" w:rsidRDefault="00C506FD">
                            <w:r>
                              <w:t>Then here to show the patients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49pt;margin-top:8.25pt;width:186.95pt;height:24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" stroked="f">
                <v:textbox>
                  <w:txbxContent>
                    <w:p w:rsidR="00C506FD" w:rsidRDefault="00C506FD">
                      <w:r>
                        <w:t>Then here to show the patients</w:t>
                      </w:r>
                    </w:p>
                  </w:txbxContent>
                </v:textbox>
              </v:shape>
            </w:pict>
          </mc:Fallback>
        </mc:AlternateContent>
      </w:r>
    </w:p>
    <w:p w:rsidR="00C506FD" w:rsidRDefault="00C506FD" w:rsidP="009D09E5">
      <w:pPr>
        <w:spacing w:after="0" w:line="240" w:lineRule="auto"/>
        <w:jc w:val="both"/>
        <w:rPr>
          <w:rFonts w:eastAsia="Times New Roman" w:cstheme="minorHAnsi"/>
          <w:sz w:val="24"/>
          <w:szCs w:val="24"/>
          <w:lang w:eastAsia="en-GB"/>
        </w:rPr>
      </w:pPr>
    </w:p>
    <w:p w:rsidR="00C506FD" w:rsidRDefault="00C506FD" w:rsidP="009D09E5">
      <w:pPr>
        <w:spacing w:after="0" w:line="240" w:lineRule="auto"/>
        <w:jc w:val="both"/>
        <w:rPr>
          <w:rFonts w:eastAsia="Times New Roman" w:cstheme="minorHAnsi"/>
          <w:sz w:val="24"/>
          <w:szCs w:val="24"/>
          <w:lang w:eastAsia="en-GB"/>
        </w:rPr>
      </w:pPr>
    </w:p>
    <w:p w:rsidR="00C506FD" w:rsidRDefault="00C506FD" w:rsidP="009D09E5">
      <w:pPr>
        <w:spacing w:after="0" w:line="240" w:lineRule="auto"/>
        <w:jc w:val="both"/>
        <w:rPr>
          <w:rFonts w:eastAsia="Times New Roman" w:cstheme="minorHAnsi"/>
          <w:sz w:val="24"/>
          <w:szCs w:val="24"/>
          <w:lang w:eastAsia="en-GB"/>
        </w:rPr>
      </w:pPr>
    </w:p>
    <w:p w:rsidR="00F6243E" w:rsidRPr="007C7738" w:rsidRDefault="0068493F" w:rsidP="009D09E5">
      <w:pPr>
        <w:spacing w:after="0" w:line="240" w:lineRule="auto"/>
        <w:jc w:val="both"/>
        <w:rPr>
          <w:rFonts w:eastAsia="Times New Roman" w:cstheme="minorHAnsi"/>
          <w:sz w:val="24"/>
          <w:szCs w:val="24"/>
          <w:lang w:eastAsia="en-GB"/>
        </w:rPr>
      </w:pPr>
      <w:r>
        <w:rPr>
          <w:rFonts w:ascii="Calibri" w:eastAsia="Times New Roman" w:hAnsi="Calibri" w:cs="Calibri"/>
          <w:color w:val="000000"/>
          <w:sz w:val="24"/>
          <w:szCs w:val="24"/>
          <w:lang w:eastAsia="en-GB"/>
        </w:rPr>
        <w:t>Responsibility for implementing the guidance and the care of individual patients lies with each GP practice but if you have any specific queries in regards</w:t>
      </w:r>
      <w:r w:rsidR="00001230">
        <w:rPr>
          <w:rFonts w:ascii="Calibri" w:eastAsia="Times New Roman" w:hAnsi="Calibri" w:cs="Calibri"/>
          <w:color w:val="000000"/>
          <w:sz w:val="24"/>
          <w:szCs w:val="24"/>
          <w:lang w:eastAsia="en-GB"/>
        </w:rPr>
        <w:t xml:space="preserve"> to the searches then please contact</w:t>
      </w:r>
      <w:r>
        <w:rPr>
          <w:rFonts w:ascii="Calibri" w:eastAsia="Times New Roman" w:hAnsi="Calibri" w:cs="Calibri"/>
          <w:color w:val="000000"/>
          <w:sz w:val="24"/>
          <w:szCs w:val="24"/>
          <w:lang w:eastAsia="en-GB"/>
        </w:rPr>
        <w:t xml:space="preserve"> </w:t>
      </w:r>
      <w:r w:rsidR="00AA64E6">
        <w:rPr>
          <w:rFonts w:ascii="Calibri" w:eastAsia="Times New Roman" w:hAnsi="Calibri" w:cs="Calibri"/>
          <w:color w:val="000000"/>
          <w:sz w:val="24"/>
          <w:szCs w:val="24"/>
          <w:lang w:eastAsia="en-GB"/>
        </w:rPr>
        <w:t xml:space="preserve">a member of </w:t>
      </w:r>
      <w:r>
        <w:rPr>
          <w:rFonts w:ascii="Calibri" w:eastAsia="Times New Roman" w:hAnsi="Calibri" w:cs="Calibri"/>
          <w:color w:val="000000"/>
          <w:sz w:val="24"/>
          <w:szCs w:val="24"/>
          <w:lang w:eastAsia="en-GB"/>
        </w:rPr>
        <w:t>your usual Medicines Optimisation Team.</w:t>
      </w:r>
    </w:p>
    <w:sectPr w:rsidR="00F6243E" w:rsidRPr="007C773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37" w:rsidRDefault="005D6B37" w:rsidP="00107FA1">
      <w:pPr>
        <w:spacing w:after="0" w:line="240" w:lineRule="auto"/>
      </w:pPr>
      <w:r>
        <w:separator/>
      </w:r>
    </w:p>
  </w:endnote>
  <w:endnote w:type="continuationSeparator" w:id="0">
    <w:p w:rsidR="005D6B37" w:rsidRDefault="005D6B37" w:rsidP="0010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08492"/>
      <w:docPartObj>
        <w:docPartGallery w:val="Page Numbers (Bottom of Page)"/>
        <w:docPartUnique/>
      </w:docPartObj>
    </w:sdtPr>
    <w:sdtEndPr>
      <w:rPr>
        <w:noProof/>
      </w:rPr>
    </w:sdtEndPr>
    <w:sdtContent>
      <w:p w:rsidR="00DA5EAF" w:rsidRDefault="00DA5EAF">
        <w:pPr>
          <w:pStyle w:val="Footer"/>
          <w:jc w:val="right"/>
        </w:pPr>
      </w:p>
      <w:p w:rsidR="00DA5EAF" w:rsidRDefault="00DA5EAF">
        <w:pPr>
          <w:pStyle w:val="Footer"/>
          <w:jc w:val="right"/>
        </w:pPr>
        <w:r>
          <w:fldChar w:fldCharType="begin"/>
        </w:r>
        <w:r>
          <w:instrText xml:space="preserve"> PAGE   \* MERGEFORMAT </w:instrText>
        </w:r>
        <w:r>
          <w:fldChar w:fldCharType="separate"/>
        </w:r>
        <w:r w:rsidR="007229AA">
          <w:rPr>
            <w:noProof/>
          </w:rPr>
          <w:t>2</w:t>
        </w:r>
        <w:r>
          <w:rPr>
            <w:noProof/>
          </w:rPr>
          <w:fldChar w:fldCharType="end"/>
        </w:r>
      </w:p>
    </w:sdtContent>
  </w:sdt>
  <w:p w:rsidR="00DA5EAF" w:rsidRPr="00DA5EAF" w:rsidRDefault="00DA5EAF" w:rsidP="00DA5EAF">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 xml:space="preserve">Developed by DDCCG Management </w:t>
    </w:r>
    <w:r w:rsidRPr="00DA5EAF">
      <w:rPr>
        <w:rFonts w:ascii="Arial" w:eastAsia="Times New Roman" w:hAnsi="Arial" w:cs="Arial"/>
        <w:sz w:val="16"/>
        <w:szCs w:val="16"/>
        <w:lang w:eastAsia="en-GB"/>
      </w:rPr>
      <w:t>Team 2020. For NHS use only. Not to be used or reproduced without express written permission from the Medicines Management Team</w:t>
    </w:r>
  </w:p>
  <w:p w:rsidR="00DA5EAF" w:rsidRPr="00DA5EAF" w:rsidRDefault="00DA5EAF" w:rsidP="00DA5EAF">
    <w:pPr>
      <w:pStyle w:val="Footer"/>
      <w:jc w:val="center"/>
      <w:rPr>
        <w:sz w:val="16"/>
        <w:szCs w:val="16"/>
      </w:rPr>
    </w:pPr>
    <w:r w:rsidRPr="00DA5EAF">
      <w:rPr>
        <w:sz w:val="16"/>
        <w:szCs w:val="16"/>
      </w:rPr>
      <w:t>Version 1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37" w:rsidRDefault="005D6B37" w:rsidP="00107FA1">
      <w:pPr>
        <w:spacing w:after="0" w:line="240" w:lineRule="auto"/>
      </w:pPr>
      <w:r>
        <w:separator/>
      </w:r>
    </w:p>
  </w:footnote>
  <w:footnote w:type="continuationSeparator" w:id="0">
    <w:p w:rsidR="005D6B37" w:rsidRDefault="005D6B37" w:rsidP="00107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1" w:rsidRDefault="00107FA1">
    <w:pPr>
      <w:pStyle w:val="Header"/>
    </w:pPr>
    <w:r>
      <w:rPr>
        <w:noProof/>
        <w:lang w:eastAsia="en-GB"/>
      </w:rPr>
      <w:drawing>
        <wp:anchor distT="0" distB="0" distL="114300" distR="114300" simplePos="0" relativeHeight="251659264" behindDoc="0" locked="0" layoutInCell="1" allowOverlap="1" wp14:anchorId="123DC396" wp14:editId="668506C4">
          <wp:simplePos x="0" y="0"/>
          <wp:positionH relativeFrom="column">
            <wp:posOffset>4591050</wp:posOffset>
          </wp:positionH>
          <wp:positionV relativeFrom="paragraph">
            <wp:posOffset>-240030</wp:posOffset>
          </wp:positionV>
          <wp:extent cx="1752600" cy="600075"/>
          <wp:effectExtent l="0" t="0" r="0" b="9525"/>
          <wp:wrapSquare wrapText="bothSides"/>
          <wp:docPr id="1" name="Picture 1" descr="C:\Users\Anaaf.Bhatti\AppData\Local\Microsoft\Windows\Temporary Internet Files\Content.Word\NHS Derby_Derbyshire CCG Logo_Col_RH_RGB.JPG"/>
          <wp:cNvGraphicFramePr/>
          <a:graphic xmlns:a="http://schemas.openxmlformats.org/drawingml/2006/main">
            <a:graphicData uri="http://schemas.openxmlformats.org/drawingml/2006/picture">
              <pic:pic xmlns:pic="http://schemas.openxmlformats.org/drawingml/2006/picture">
                <pic:nvPicPr>
                  <pic:cNvPr id="1" name="Picture 1" descr="C:\Users\Anaaf.Bhatti\AppData\Local\Microsoft\Windows\Temporary Internet Files\Content.Word\NHS Derby_Derbyshire CCG Logo_Col_RH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FA1" w:rsidRDefault="00107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1CC"/>
    <w:multiLevelType w:val="multilevel"/>
    <w:tmpl w:val="20EE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203F37"/>
    <w:multiLevelType w:val="multilevel"/>
    <w:tmpl w:val="D58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17232A"/>
    <w:multiLevelType w:val="hybridMultilevel"/>
    <w:tmpl w:val="60AC363C"/>
    <w:lvl w:ilvl="0" w:tplc="08090001">
      <w:start w:val="1"/>
      <w:numFmt w:val="bullet"/>
      <w:lvlText w:val=""/>
      <w:lvlJc w:val="left"/>
      <w:pPr>
        <w:ind w:left="720" w:hanging="360"/>
      </w:pPr>
      <w:rPr>
        <w:rFonts w:ascii="Symbol" w:hAnsi="Symbol"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A6F1B"/>
    <w:multiLevelType w:val="hybridMultilevel"/>
    <w:tmpl w:val="74B8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36D2A"/>
    <w:multiLevelType w:val="hybridMultilevel"/>
    <w:tmpl w:val="6FE8B1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CEE141E"/>
    <w:multiLevelType w:val="hybridMultilevel"/>
    <w:tmpl w:val="54689696"/>
    <w:lvl w:ilvl="0" w:tplc="08090001">
      <w:start w:val="1"/>
      <w:numFmt w:val="bullet"/>
      <w:lvlText w:val=""/>
      <w:lvlJc w:val="left"/>
      <w:pPr>
        <w:ind w:left="720" w:hanging="360"/>
      </w:pPr>
      <w:rPr>
        <w:rFonts w:ascii="Symbol" w:hAnsi="Symbol"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BA119E"/>
    <w:multiLevelType w:val="multilevel"/>
    <w:tmpl w:val="370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D87D0F"/>
    <w:multiLevelType w:val="multilevel"/>
    <w:tmpl w:val="F9223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381370"/>
    <w:multiLevelType w:val="hybridMultilevel"/>
    <w:tmpl w:val="BAB440D2"/>
    <w:lvl w:ilvl="0" w:tplc="08090001">
      <w:start w:val="1"/>
      <w:numFmt w:val="bullet"/>
      <w:lvlText w:val=""/>
      <w:lvlJc w:val="left"/>
      <w:pPr>
        <w:ind w:left="720" w:hanging="360"/>
      </w:pPr>
      <w:rPr>
        <w:rFonts w:ascii="Symbol" w:hAnsi="Symbol" w:hint="default"/>
        <w:color w:val="2121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7FDA2158"/>
    <w:multiLevelType w:val="multilevel"/>
    <w:tmpl w:val="C13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6"/>
  </w:num>
  <w:num w:numId="4">
    <w:abstractNumId w:val="0"/>
  </w:num>
  <w:num w:numId="5">
    <w:abstractNumId w:val="1"/>
  </w:num>
  <w:num w:numId="6">
    <w:abstractNumId w:val="7"/>
  </w:num>
  <w:num w:numId="7">
    <w:abstractNumId w:val="5"/>
  </w:num>
  <w:num w:numId="8">
    <w:abstractNumId w:val="5"/>
  </w:num>
  <w:num w:numId="9">
    <w:abstractNumId w:val="4"/>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51"/>
    <w:rsid w:val="00001230"/>
    <w:rsid w:val="0000234D"/>
    <w:rsid w:val="000632A4"/>
    <w:rsid w:val="00096AC6"/>
    <w:rsid w:val="00102965"/>
    <w:rsid w:val="00107FA1"/>
    <w:rsid w:val="00177182"/>
    <w:rsid w:val="001B20D8"/>
    <w:rsid w:val="00213854"/>
    <w:rsid w:val="00230634"/>
    <w:rsid w:val="00272276"/>
    <w:rsid w:val="00291162"/>
    <w:rsid w:val="00296379"/>
    <w:rsid w:val="002A21C5"/>
    <w:rsid w:val="002A63D1"/>
    <w:rsid w:val="003402A3"/>
    <w:rsid w:val="003A0836"/>
    <w:rsid w:val="00401CA7"/>
    <w:rsid w:val="00435ECA"/>
    <w:rsid w:val="00481DEE"/>
    <w:rsid w:val="004A731E"/>
    <w:rsid w:val="004E499C"/>
    <w:rsid w:val="004F7E85"/>
    <w:rsid w:val="005D6B37"/>
    <w:rsid w:val="00625B51"/>
    <w:rsid w:val="00643AF8"/>
    <w:rsid w:val="00651EF0"/>
    <w:rsid w:val="006542FD"/>
    <w:rsid w:val="006625EF"/>
    <w:rsid w:val="00670710"/>
    <w:rsid w:val="00677382"/>
    <w:rsid w:val="0068493F"/>
    <w:rsid w:val="00696FD3"/>
    <w:rsid w:val="007229AA"/>
    <w:rsid w:val="00726410"/>
    <w:rsid w:val="0074143B"/>
    <w:rsid w:val="007B2C38"/>
    <w:rsid w:val="007C1180"/>
    <w:rsid w:val="007C7738"/>
    <w:rsid w:val="008155DC"/>
    <w:rsid w:val="00873FA1"/>
    <w:rsid w:val="00885827"/>
    <w:rsid w:val="008A0E25"/>
    <w:rsid w:val="008E5374"/>
    <w:rsid w:val="00925641"/>
    <w:rsid w:val="00933FDE"/>
    <w:rsid w:val="009474AC"/>
    <w:rsid w:val="009B024B"/>
    <w:rsid w:val="009B1E98"/>
    <w:rsid w:val="009C296F"/>
    <w:rsid w:val="009D09E5"/>
    <w:rsid w:val="009F5F34"/>
    <w:rsid w:val="00A6507A"/>
    <w:rsid w:val="00AA64E6"/>
    <w:rsid w:val="00AE4C1D"/>
    <w:rsid w:val="00B02495"/>
    <w:rsid w:val="00B67EAF"/>
    <w:rsid w:val="00B7508D"/>
    <w:rsid w:val="00BC3949"/>
    <w:rsid w:val="00BC5689"/>
    <w:rsid w:val="00BF0430"/>
    <w:rsid w:val="00C506FD"/>
    <w:rsid w:val="00C70EDB"/>
    <w:rsid w:val="00D11F99"/>
    <w:rsid w:val="00D302C0"/>
    <w:rsid w:val="00D559FB"/>
    <w:rsid w:val="00D666BF"/>
    <w:rsid w:val="00D9650F"/>
    <w:rsid w:val="00DA5EAF"/>
    <w:rsid w:val="00DA6C97"/>
    <w:rsid w:val="00E05D57"/>
    <w:rsid w:val="00E6293E"/>
    <w:rsid w:val="00E77065"/>
    <w:rsid w:val="00EF626F"/>
    <w:rsid w:val="00F15A47"/>
    <w:rsid w:val="00F6243E"/>
    <w:rsid w:val="00F72915"/>
    <w:rsid w:val="00F86F4A"/>
    <w:rsid w:val="00FC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51"/>
    <w:pPr>
      <w:ind w:left="720"/>
      <w:contextualSpacing/>
    </w:pPr>
  </w:style>
  <w:style w:type="character" w:styleId="Emphasis">
    <w:name w:val="Emphasis"/>
    <w:basedOn w:val="DefaultParagraphFont"/>
    <w:uiPriority w:val="20"/>
    <w:qFormat/>
    <w:rsid w:val="000632A4"/>
    <w:rPr>
      <w:i/>
      <w:iCs/>
    </w:rPr>
  </w:style>
  <w:style w:type="paragraph" w:styleId="BalloonText">
    <w:name w:val="Balloon Text"/>
    <w:basedOn w:val="Normal"/>
    <w:link w:val="BalloonTextChar"/>
    <w:uiPriority w:val="99"/>
    <w:semiHidden/>
    <w:unhideWhenUsed/>
    <w:rsid w:val="00BC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49"/>
    <w:rPr>
      <w:rFonts w:ascii="Tahoma" w:hAnsi="Tahoma" w:cs="Tahoma"/>
      <w:sz w:val="16"/>
      <w:szCs w:val="16"/>
    </w:rPr>
  </w:style>
  <w:style w:type="paragraph" w:styleId="NoSpacing">
    <w:name w:val="No Spacing"/>
    <w:uiPriority w:val="1"/>
    <w:qFormat/>
    <w:rsid w:val="00A6507A"/>
    <w:pPr>
      <w:spacing w:after="0" w:line="240" w:lineRule="auto"/>
    </w:pPr>
  </w:style>
  <w:style w:type="character" w:styleId="Hyperlink">
    <w:name w:val="Hyperlink"/>
    <w:basedOn w:val="DefaultParagraphFont"/>
    <w:uiPriority w:val="99"/>
    <w:unhideWhenUsed/>
    <w:rsid w:val="00696FD3"/>
    <w:rPr>
      <w:color w:val="0000FF" w:themeColor="hyperlink"/>
      <w:u w:val="single"/>
    </w:rPr>
  </w:style>
  <w:style w:type="paragraph" w:styleId="Header">
    <w:name w:val="header"/>
    <w:basedOn w:val="Normal"/>
    <w:link w:val="HeaderChar"/>
    <w:uiPriority w:val="99"/>
    <w:unhideWhenUsed/>
    <w:rsid w:val="0010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FA1"/>
  </w:style>
  <w:style w:type="paragraph" w:styleId="Footer">
    <w:name w:val="footer"/>
    <w:basedOn w:val="Normal"/>
    <w:link w:val="FooterChar"/>
    <w:uiPriority w:val="99"/>
    <w:unhideWhenUsed/>
    <w:rsid w:val="0010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FA1"/>
  </w:style>
  <w:style w:type="paragraph" w:styleId="NormalWeb">
    <w:name w:val="Normal (Web)"/>
    <w:basedOn w:val="Normal"/>
    <w:uiPriority w:val="99"/>
    <w:semiHidden/>
    <w:unhideWhenUsed/>
    <w:rsid w:val="00107FA1"/>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A0E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51"/>
    <w:pPr>
      <w:ind w:left="720"/>
      <w:contextualSpacing/>
    </w:pPr>
  </w:style>
  <w:style w:type="character" w:styleId="Emphasis">
    <w:name w:val="Emphasis"/>
    <w:basedOn w:val="DefaultParagraphFont"/>
    <w:uiPriority w:val="20"/>
    <w:qFormat/>
    <w:rsid w:val="000632A4"/>
    <w:rPr>
      <w:i/>
      <w:iCs/>
    </w:rPr>
  </w:style>
  <w:style w:type="paragraph" w:styleId="BalloonText">
    <w:name w:val="Balloon Text"/>
    <w:basedOn w:val="Normal"/>
    <w:link w:val="BalloonTextChar"/>
    <w:uiPriority w:val="99"/>
    <w:semiHidden/>
    <w:unhideWhenUsed/>
    <w:rsid w:val="00BC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49"/>
    <w:rPr>
      <w:rFonts w:ascii="Tahoma" w:hAnsi="Tahoma" w:cs="Tahoma"/>
      <w:sz w:val="16"/>
      <w:szCs w:val="16"/>
    </w:rPr>
  </w:style>
  <w:style w:type="paragraph" w:styleId="NoSpacing">
    <w:name w:val="No Spacing"/>
    <w:uiPriority w:val="1"/>
    <w:qFormat/>
    <w:rsid w:val="00A6507A"/>
    <w:pPr>
      <w:spacing w:after="0" w:line="240" w:lineRule="auto"/>
    </w:pPr>
  </w:style>
  <w:style w:type="character" w:styleId="Hyperlink">
    <w:name w:val="Hyperlink"/>
    <w:basedOn w:val="DefaultParagraphFont"/>
    <w:uiPriority w:val="99"/>
    <w:unhideWhenUsed/>
    <w:rsid w:val="00696FD3"/>
    <w:rPr>
      <w:color w:val="0000FF" w:themeColor="hyperlink"/>
      <w:u w:val="single"/>
    </w:rPr>
  </w:style>
  <w:style w:type="paragraph" w:styleId="Header">
    <w:name w:val="header"/>
    <w:basedOn w:val="Normal"/>
    <w:link w:val="HeaderChar"/>
    <w:uiPriority w:val="99"/>
    <w:unhideWhenUsed/>
    <w:rsid w:val="0010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FA1"/>
  </w:style>
  <w:style w:type="paragraph" w:styleId="Footer">
    <w:name w:val="footer"/>
    <w:basedOn w:val="Normal"/>
    <w:link w:val="FooterChar"/>
    <w:uiPriority w:val="99"/>
    <w:unhideWhenUsed/>
    <w:rsid w:val="0010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FA1"/>
  </w:style>
  <w:style w:type="paragraph" w:styleId="NormalWeb">
    <w:name w:val="Normal (Web)"/>
    <w:basedOn w:val="Normal"/>
    <w:uiPriority w:val="99"/>
    <w:semiHidden/>
    <w:unhideWhenUsed/>
    <w:rsid w:val="00107FA1"/>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A0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90">
      <w:bodyDiv w:val="1"/>
      <w:marLeft w:val="0"/>
      <w:marRight w:val="0"/>
      <w:marTop w:val="0"/>
      <w:marBottom w:val="0"/>
      <w:divBdr>
        <w:top w:val="none" w:sz="0" w:space="0" w:color="auto"/>
        <w:left w:val="none" w:sz="0" w:space="0" w:color="auto"/>
        <w:bottom w:val="none" w:sz="0" w:space="0" w:color="auto"/>
        <w:right w:val="none" w:sz="0" w:space="0" w:color="auto"/>
      </w:divBdr>
    </w:div>
    <w:div w:id="179126949">
      <w:bodyDiv w:val="1"/>
      <w:marLeft w:val="0"/>
      <w:marRight w:val="0"/>
      <w:marTop w:val="0"/>
      <w:marBottom w:val="0"/>
      <w:divBdr>
        <w:top w:val="none" w:sz="0" w:space="0" w:color="auto"/>
        <w:left w:val="none" w:sz="0" w:space="0" w:color="auto"/>
        <w:bottom w:val="none" w:sz="0" w:space="0" w:color="auto"/>
        <w:right w:val="none" w:sz="0" w:space="0" w:color="auto"/>
      </w:divBdr>
    </w:div>
    <w:div w:id="344022765">
      <w:bodyDiv w:val="1"/>
      <w:marLeft w:val="0"/>
      <w:marRight w:val="0"/>
      <w:marTop w:val="0"/>
      <w:marBottom w:val="0"/>
      <w:divBdr>
        <w:top w:val="none" w:sz="0" w:space="0" w:color="auto"/>
        <w:left w:val="none" w:sz="0" w:space="0" w:color="auto"/>
        <w:bottom w:val="none" w:sz="0" w:space="0" w:color="auto"/>
        <w:right w:val="none" w:sz="0" w:space="0" w:color="auto"/>
      </w:divBdr>
    </w:div>
    <w:div w:id="352152985">
      <w:bodyDiv w:val="1"/>
      <w:marLeft w:val="0"/>
      <w:marRight w:val="0"/>
      <w:marTop w:val="0"/>
      <w:marBottom w:val="0"/>
      <w:divBdr>
        <w:top w:val="none" w:sz="0" w:space="0" w:color="auto"/>
        <w:left w:val="none" w:sz="0" w:space="0" w:color="auto"/>
        <w:bottom w:val="none" w:sz="0" w:space="0" w:color="auto"/>
        <w:right w:val="none" w:sz="0" w:space="0" w:color="auto"/>
      </w:divBdr>
    </w:div>
    <w:div w:id="384456175">
      <w:bodyDiv w:val="1"/>
      <w:marLeft w:val="0"/>
      <w:marRight w:val="0"/>
      <w:marTop w:val="0"/>
      <w:marBottom w:val="0"/>
      <w:divBdr>
        <w:top w:val="none" w:sz="0" w:space="0" w:color="auto"/>
        <w:left w:val="none" w:sz="0" w:space="0" w:color="auto"/>
        <w:bottom w:val="none" w:sz="0" w:space="0" w:color="auto"/>
        <w:right w:val="none" w:sz="0" w:space="0" w:color="auto"/>
      </w:divBdr>
    </w:div>
    <w:div w:id="499781755">
      <w:bodyDiv w:val="1"/>
      <w:marLeft w:val="0"/>
      <w:marRight w:val="0"/>
      <w:marTop w:val="0"/>
      <w:marBottom w:val="0"/>
      <w:divBdr>
        <w:top w:val="none" w:sz="0" w:space="0" w:color="auto"/>
        <w:left w:val="none" w:sz="0" w:space="0" w:color="auto"/>
        <w:bottom w:val="none" w:sz="0" w:space="0" w:color="auto"/>
        <w:right w:val="none" w:sz="0" w:space="0" w:color="auto"/>
      </w:divBdr>
    </w:div>
    <w:div w:id="520825197">
      <w:bodyDiv w:val="1"/>
      <w:marLeft w:val="0"/>
      <w:marRight w:val="0"/>
      <w:marTop w:val="0"/>
      <w:marBottom w:val="0"/>
      <w:divBdr>
        <w:top w:val="none" w:sz="0" w:space="0" w:color="auto"/>
        <w:left w:val="none" w:sz="0" w:space="0" w:color="auto"/>
        <w:bottom w:val="none" w:sz="0" w:space="0" w:color="auto"/>
        <w:right w:val="none" w:sz="0" w:space="0" w:color="auto"/>
      </w:divBdr>
    </w:div>
    <w:div w:id="605844047">
      <w:bodyDiv w:val="1"/>
      <w:marLeft w:val="0"/>
      <w:marRight w:val="0"/>
      <w:marTop w:val="0"/>
      <w:marBottom w:val="0"/>
      <w:divBdr>
        <w:top w:val="none" w:sz="0" w:space="0" w:color="auto"/>
        <w:left w:val="none" w:sz="0" w:space="0" w:color="auto"/>
        <w:bottom w:val="none" w:sz="0" w:space="0" w:color="auto"/>
        <w:right w:val="none" w:sz="0" w:space="0" w:color="auto"/>
      </w:divBdr>
    </w:div>
    <w:div w:id="636104319">
      <w:bodyDiv w:val="1"/>
      <w:marLeft w:val="0"/>
      <w:marRight w:val="0"/>
      <w:marTop w:val="0"/>
      <w:marBottom w:val="0"/>
      <w:divBdr>
        <w:top w:val="none" w:sz="0" w:space="0" w:color="auto"/>
        <w:left w:val="none" w:sz="0" w:space="0" w:color="auto"/>
        <w:bottom w:val="none" w:sz="0" w:space="0" w:color="auto"/>
        <w:right w:val="none" w:sz="0" w:space="0" w:color="auto"/>
      </w:divBdr>
    </w:div>
    <w:div w:id="701127870">
      <w:bodyDiv w:val="1"/>
      <w:marLeft w:val="0"/>
      <w:marRight w:val="0"/>
      <w:marTop w:val="0"/>
      <w:marBottom w:val="0"/>
      <w:divBdr>
        <w:top w:val="none" w:sz="0" w:space="0" w:color="auto"/>
        <w:left w:val="none" w:sz="0" w:space="0" w:color="auto"/>
        <w:bottom w:val="none" w:sz="0" w:space="0" w:color="auto"/>
        <w:right w:val="none" w:sz="0" w:space="0" w:color="auto"/>
      </w:divBdr>
    </w:div>
    <w:div w:id="1123378235">
      <w:bodyDiv w:val="1"/>
      <w:marLeft w:val="0"/>
      <w:marRight w:val="0"/>
      <w:marTop w:val="0"/>
      <w:marBottom w:val="0"/>
      <w:divBdr>
        <w:top w:val="none" w:sz="0" w:space="0" w:color="auto"/>
        <w:left w:val="none" w:sz="0" w:space="0" w:color="auto"/>
        <w:bottom w:val="none" w:sz="0" w:space="0" w:color="auto"/>
        <w:right w:val="none" w:sz="0" w:space="0" w:color="auto"/>
      </w:divBdr>
      <w:divsChild>
        <w:div w:id="1305506195">
          <w:marLeft w:val="0"/>
          <w:marRight w:val="0"/>
          <w:marTop w:val="0"/>
          <w:marBottom w:val="0"/>
          <w:divBdr>
            <w:top w:val="none" w:sz="0" w:space="0" w:color="auto"/>
            <w:left w:val="none" w:sz="0" w:space="0" w:color="auto"/>
            <w:bottom w:val="none" w:sz="0" w:space="0" w:color="auto"/>
            <w:right w:val="none" w:sz="0" w:space="0" w:color="auto"/>
          </w:divBdr>
        </w:div>
      </w:divsChild>
    </w:div>
    <w:div w:id="1568228004">
      <w:bodyDiv w:val="1"/>
      <w:marLeft w:val="0"/>
      <w:marRight w:val="0"/>
      <w:marTop w:val="0"/>
      <w:marBottom w:val="0"/>
      <w:divBdr>
        <w:top w:val="none" w:sz="0" w:space="0" w:color="auto"/>
        <w:left w:val="none" w:sz="0" w:space="0" w:color="auto"/>
        <w:bottom w:val="none" w:sz="0" w:space="0" w:color="auto"/>
        <w:right w:val="none" w:sz="0" w:space="0" w:color="auto"/>
      </w:divBdr>
      <w:divsChild>
        <w:div w:id="561717956">
          <w:marLeft w:val="0"/>
          <w:marRight w:val="0"/>
          <w:marTop w:val="0"/>
          <w:marBottom w:val="0"/>
          <w:divBdr>
            <w:top w:val="none" w:sz="0" w:space="0" w:color="auto"/>
            <w:left w:val="none" w:sz="0" w:space="0" w:color="auto"/>
            <w:bottom w:val="none" w:sz="0" w:space="0" w:color="auto"/>
            <w:right w:val="none" w:sz="0" w:space="0" w:color="auto"/>
          </w:divBdr>
          <w:divsChild>
            <w:div w:id="2012683547">
              <w:marLeft w:val="0"/>
              <w:marRight w:val="0"/>
              <w:marTop w:val="0"/>
              <w:marBottom w:val="0"/>
              <w:divBdr>
                <w:top w:val="none" w:sz="0" w:space="0" w:color="auto"/>
                <w:left w:val="none" w:sz="0" w:space="0" w:color="auto"/>
                <w:bottom w:val="none" w:sz="0" w:space="0" w:color="auto"/>
                <w:right w:val="none" w:sz="0" w:space="0" w:color="auto"/>
              </w:divBdr>
              <w:divsChild>
                <w:div w:id="381711104">
                  <w:marLeft w:val="0"/>
                  <w:marRight w:val="0"/>
                  <w:marTop w:val="0"/>
                  <w:marBottom w:val="0"/>
                  <w:divBdr>
                    <w:top w:val="none" w:sz="0" w:space="0" w:color="auto"/>
                    <w:left w:val="none" w:sz="0" w:space="0" w:color="auto"/>
                    <w:bottom w:val="none" w:sz="0" w:space="0" w:color="auto"/>
                    <w:right w:val="none" w:sz="0" w:space="0" w:color="auto"/>
                  </w:divBdr>
                  <w:divsChild>
                    <w:div w:id="1421214611">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52584476">
                              <w:marLeft w:val="0"/>
                              <w:marRight w:val="0"/>
                              <w:marTop w:val="0"/>
                              <w:marBottom w:val="0"/>
                              <w:divBdr>
                                <w:top w:val="none" w:sz="0" w:space="0" w:color="auto"/>
                                <w:left w:val="single" w:sz="6" w:space="0" w:color="E5E3E3"/>
                                <w:bottom w:val="none" w:sz="0" w:space="0" w:color="auto"/>
                                <w:right w:val="none" w:sz="0" w:space="0" w:color="auto"/>
                              </w:divBdr>
                              <w:divsChild>
                                <w:div w:id="1896966622">
                                  <w:marLeft w:val="0"/>
                                  <w:marRight w:val="0"/>
                                  <w:marTop w:val="0"/>
                                  <w:marBottom w:val="0"/>
                                  <w:divBdr>
                                    <w:top w:val="none" w:sz="0" w:space="0" w:color="auto"/>
                                    <w:left w:val="none" w:sz="0" w:space="0" w:color="auto"/>
                                    <w:bottom w:val="none" w:sz="0" w:space="0" w:color="auto"/>
                                    <w:right w:val="none" w:sz="0" w:space="0" w:color="auto"/>
                                  </w:divBdr>
                                  <w:divsChild>
                                    <w:div w:id="199369143">
                                      <w:marLeft w:val="0"/>
                                      <w:marRight w:val="0"/>
                                      <w:marTop w:val="0"/>
                                      <w:marBottom w:val="0"/>
                                      <w:divBdr>
                                        <w:top w:val="none" w:sz="0" w:space="0" w:color="auto"/>
                                        <w:left w:val="none" w:sz="0" w:space="0" w:color="auto"/>
                                        <w:bottom w:val="none" w:sz="0" w:space="0" w:color="auto"/>
                                        <w:right w:val="none" w:sz="0" w:space="0" w:color="auto"/>
                                      </w:divBdr>
                                      <w:divsChild>
                                        <w:div w:id="324937981">
                                          <w:marLeft w:val="0"/>
                                          <w:marRight w:val="0"/>
                                          <w:marTop w:val="0"/>
                                          <w:marBottom w:val="0"/>
                                          <w:divBdr>
                                            <w:top w:val="none" w:sz="0" w:space="0" w:color="auto"/>
                                            <w:left w:val="none" w:sz="0" w:space="0" w:color="auto"/>
                                            <w:bottom w:val="none" w:sz="0" w:space="0" w:color="auto"/>
                                            <w:right w:val="none" w:sz="0" w:space="0" w:color="auto"/>
                                          </w:divBdr>
                                          <w:divsChild>
                                            <w:div w:id="164371215">
                                              <w:marLeft w:val="0"/>
                                              <w:marRight w:val="0"/>
                                              <w:marTop w:val="0"/>
                                              <w:marBottom w:val="0"/>
                                              <w:divBdr>
                                                <w:top w:val="none" w:sz="0" w:space="0" w:color="auto"/>
                                                <w:left w:val="none" w:sz="0" w:space="0" w:color="auto"/>
                                                <w:bottom w:val="none" w:sz="0" w:space="0" w:color="auto"/>
                                                <w:right w:val="none" w:sz="0" w:space="0" w:color="auto"/>
                                              </w:divBdr>
                                              <w:divsChild>
                                                <w:div w:id="1173226333">
                                                  <w:marLeft w:val="0"/>
                                                  <w:marRight w:val="0"/>
                                                  <w:marTop w:val="0"/>
                                                  <w:marBottom w:val="0"/>
                                                  <w:divBdr>
                                                    <w:top w:val="none" w:sz="0" w:space="0" w:color="auto"/>
                                                    <w:left w:val="none" w:sz="0" w:space="0" w:color="auto"/>
                                                    <w:bottom w:val="none" w:sz="0" w:space="0" w:color="auto"/>
                                                    <w:right w:val="none" w:sz="0" w:space="0" w:color="auto"/>
                                                  </w:divBdr>
                                                  <w:divsChild>
                                                    <w:div w:id="94138494">
                                                      <w:marLeft w:val="0"/>
                                                      <w:marRight w:val="0"/>
                                                      <w:marTop w:val="0"/>
                                                      <w:marBottom w:val="0"/>
                                                      <w:divBdr>
                                                        <w:top w:val="none" w:sz="0" w:space="0" w:color="auto"/>
                                                        <w:left w:val="none" w:sz="0" w:space="0" w:color="auto"/>
                                                        <w:bottom w:val="none" w:sz="0" w:space="0" w:color="auto"/>
                                                        <w:right w:val="none" w:sz="0" w:space="0" w:color="auto"/>
                                                      </w:divBdr>
                                                      <w:divsChild>
                                                        <w:div w:id="32118776">
                                                          <w:marLeft w:val="480"/>
                                                          <w:marRight w:val="0"/>
                                                          <w:marTop w:val="0"/>
                                                          <w:marBottom w:val="0"/>
                                                          <w:divBdr>
                                                            <w:top w:val="none" w:sz="0" w:space="0" w:color="auto"/>
                                                            <w:left w:val="none" w:sz="0" w:space="0" w:color="auto"/>
                                                            <w:bottom w:val="none" w:sz="0" w:space="0" w:color="auto"/>
                                                            <w:right w:val="none" w:sz="0" w:space="0" w:color="auto"/>
                                                          </w:divBdr>
                                                          <w:divsChild>
                                                            <w:div w:id="216430700">
                                                              <w:marLeft w:val="0"/>
                                                              <w:marRight w:val="0"/>
                                                              <w:marTop w:val="0"/>
                                                              <w:marBottom w:val="0"/>
                                                              <w:divBdr>
                                                                <w:top w:val="none" w:sz="0" w:space="0" w:color="auto"/>
                                                                <w:left w:val="none" w:sz="0" w:space="0" w:color="auto"/>
                                                                <w:bottom w:val="none" w:sz="0" w:space="0" w:color="auto"/>
                                                                <w:right w:val="none" w:sz="0" w:space="0" w:color="auto"/>
                                                              </w:divBdr>
                                                              <w:divsChild>
                                                                <w:div w:id="2087266227">
                                                                  <w:marLeft w:val="0"/>
                                                                  <w:marRight w:val="0"/>
                                                                  <w:marTop w:val="0"/>
                                                                  <w:marBottom w:val="0"/>
                                                                  <w:divBdr>
                                                                    <w:top w:val="none" w:sz="0" w:space="0" w:color="auto"/>
                                                                    <w:left w:val="none" w:sz="0" w:space="0" w:color="auto"/>
                                                                    <w:bottom w:val="none" w:sz="0" w:space="0" w:color="auto"/>
                                                                    <w:right w:val="none" w:sz="0" w:space="0" w:color="auto"/>
                                                                  </w:divBdr>
                                                                  <w:divsChild>
                                                                    <w:div w:id="1300106708">
                                                                      <w:marLeft w:val="0"/>
                                                                      <w:marRight w:val="0"/>
                                                                      <w:marTop w:val="240"/>
                                                                      <w:marBottom w:val="0"/>
                                                                      <w:divBdr>
                                                                        <w:top w:val="none" w:sz="0" w:space="0" w:color="auto"/>
                                                                        <w:left w:val="none" w:sz="0" w:space="0" w:color="auto"/>
                                                                        <w:bottom w:val="none" w:sz="0" w:space="0" w:color="auto"/>
                                                                        <w:right w:val="none" w:sz="0" w:space="0" w:color="auto"/>
                                                                      </w:divBdr>
                                                                      <w:divsChild>
                                                                        <w:div w:id="717970320">
                                                                          <w:marLeft w:val="0"/>
                                                                          <w:marRight w:val="0"/>
                                                                          <w:marTop w:val="0"/>
                                                                          <w:marBottom w:val="0"/>
                                                                          <w:divBdr>
                                                                            <w:top w:val="none" w:sz="0" w:space="0" w:color="auto"/>
                                                                            <w:left w:val="none" w:sz="0" w:space="0" w:color="auto"/>
                                                                            <w:bottom w:val="none" w:sz="0" w:space="0" w:color="auto"/>
                                                                            <w:right w:val="none" w:sz="0" w:space="0" w:color="auto"/>
                                                                          </w:divBdr>
                                                                          <w:divsChild>
                                                                            <w:div w:id="881137303">
                                                                              <w:marLeft w:val="0"/>
                                                                              <w:marRight w:val="0"/>
                                                                              <w:marTop w:val="0"/>
                                                                              <w:marBottom w:val="0"/>
                                                                              <w:divBdr>
                                                                                <w:top w:val="none" w:sz="0" w:space="0" w:color="auto"/>
                                                                                <w:left w:val="none" w:sz="0" w:space="0" w:color="auto"/>
                                                                                <w:bottom w:val="none" w:sz="0" w:space="0" w:color="auto"/>
                                                                                <w:right w:val="none" w:sz="0" w:space="0" w:color="auto"/>
                                                                              </w:divBdr>
                                                                              <w:divsChild>
                                                                                <w:div w:id="2099404321">
                                                                                  <w:marLeft w:val="0"/>
                                                                                  <w:marRight w:val="0"/>
                                                                                  <w:marTop w:val="0"/>
                                                                                  <w:marBottom w:val="0"/>
                                                                                  <w:divBdr>
                                                                                    <w:top w:val="none" w:sz="0" w:space="0" w:color="auto"/>
                                                                                    <w:left w:val="none" w:sz="0" w:space="0" w:color="auto"/>
                                                                                    <w:bottom w:val="none" w:sz="0" w:space="0" w:color="auto"/>
                                                                                    <w:right w:val="none" w:sz="0" w:space="0" w:color="auto"/>
                                                                                  </w:divBdr>
                                                                                  <w:divsChild>
                                                                                    <w:div w:id="1146316443">
                                                                                      <w:marLeft w:val="0"/>
                                                                                      <w:marRight w:val="0"/>
                                                                                      <w:marTop w:val="0"/>
                                                                                      <w:marBottom w:val="0"/>
                                                                                      <w:divBdr>
                                                                                        <w:top w:val="none" w:sz="0" w:space="0" w:color="auto"/>
                                                                                        <w:left w:val="none" w:sz="0" w:space="0" w:color="auto"/>
                                                                                        <w:bottom w:val="none" w:sz="0" w:space="0" w:color="auto"/>
                                                                                        <w:right w:val="none" w:sz="0" w:space="0" w:color="auto"/>
                                                                                      </w:divBdr>
                                                                                      <w:divsChild>
                                                                                        <w:div w:id="1385714475">
                                                                                          <w:marLeft w:val="0"/>
                                                                                          <w:marRight w:val="0"/>
                                                                                          <w:marTop w:val="0"/>
                                                                                          <w:marBottom w:val="0"/>
                                                                                          <w:divBdr>
                                                                                            <w:top w:val="none" w:sz="0" w:space="0" w:color="auto"/>
                                                                                            <w:left w:val="none" w:sz="0" w:space="0" w:color="auto"/>
                                                                                            <w:bottom w:val="none" w:sz="0" w:space="0" w:color="auto"/>
                                                                                            <w:right w:val="none" w:sz="0" w:space="0" w:color="auto"/>
                                                                                          </w:divBdr>
                                                                                          <w:divsChild>
                                                                                            <w:div w:id="1055080771">
                                                                                              <w:marLeft w:val="0"/>
                                                                                              <w:marRight w:val="0"/>
                                                                                              <w:marTop w:val="0"/>
                                                                                              <w:marBottom w:val="0"/>
                                                                                              <w:divBdr>
                                                                                                <w:top w:val="none" w:sz="0" w:space="0" w:color="auto"/>
                                                                                                <w:left w:val="none" w:sz="0" w:space="0" w:color="auto"/>
                                                                                                <w:bottom w:val="none" w:sz="0" w:space="0" w:color="auto"/>
                                                                                                <w:right w:val="none" w:sz="0" w:space="0" w:color="auto"/>
                                                                                              </w:divBdr>
                                                                                              <w:divsChild>
                                                                                                <w:div w:id="1686245305">
                                                                                                  <w:marLeft w:val="0"/>
                                                                                                  <w:marRight w:val="0"/>
                                                                                                  <w:marTop w:val="0"/>
                                                                                                  <w:marBottom w:val="0"/>
                                                                                                  <w:divBdr>
                                                                                                    <w:top w:val="none" w:sz="0" w:space="0" w:color="auto"/>
                                                                                                    <w:left w:val="none" w:sz="0" w:space="0" w:color="auto"/>
                                                                                                    <w:bottom w:val="none" w:sz="0" w:space="0" w:color="auto"/>
                                                                                                    <w:right w:val="none" w:sz="0" w:space="0" w:color="auto"/>
                                                                                                  </w:divBdr>
                                                                                                  <w:divsChild>
                                                                                                    <w:div w:id="2120104930">
                                                                                                      <w:marLeft w:val="0"/>
                                                                                                      <w:marRight w:val="0"/>
                                                                                                      <w:marTop w:val="0"/>
                                                                                                      <w:marBottom w:val="0"/>
                                                                                                      <w:divBdr>
                                                                                                        <w:top w:val="none" w:sz="0" w:space="0" w:color="auto"/>
                                                                                                        <w:left w:val="none" w:sz="0" w:space="0" w:color="auto"/>
                                                                                                        <w:bottom w:val="none" w:sz="0" w:space="0" w:color="auto"/>
                                                                                                        <w:right w:val="none" w:sz="0" w:space="0" w:color="auto"/>
                                                                                                      </w:divBdr>
                                                                                                      <w:divsChild>
                                                                                                        <w:div w:id="663436539">
                                                                                                          <w:marLeft w:val="0"/>
                                                                                                          <w:marRight w:val="0"/>
                                                                                                          <w:marTop w:val="0"/>
                                                                                                          <w:marBottom w:val="0"/>
                                                                                                          <w:divBdr>
                                                                                                            <w:top w:val="none" w:sz="0" w:space="0" w:color="auto"/>
                                                                                                            <w:left w:val="none" w:sz="0" w:space="0" w:color="auto"/>
                                                                                                            <w:bottom w:val="none" w:sz="0" w:space="0" w:color="auto"/>
                                                                                                            <w:right w:val="none" w:sz="0" w:space="0" w:color="auto"/>
                                                                                                          </w:divBdr>
                                                                                                          <w:divsChild>
                                                                                                            <w:div w:id="11538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011">
                                                                                                                  <w:marLeft w:val="0"/>
                                                                                                                  <w:marRight w:val="0"/>
                                                                                                                  <w:marTop w:val="0"/>
                                                                                                                  <w:marBottom w:val="0"/>
                                                                                                                  <w:divBdr>
                                                                                                                    <w:top w:val="none" w:sz="0" w:space="0" w:color="auto"/>
                                                                                                                    <w:left w:val="none" w:sz="0" w:space="0" w:color="auto"/>
                                                                                                                    <w:bottom w:val="none" w:sz="0" w:space="0" w:color="auto"/>
                                                                                                                    <w:right w:val="none" w:sz="0" w:space="0" w:color="auto"/>
                                                                                                                  </w:divBdr>
                                                                                                                  <w:divsChild>
                                                                                                                    <w:div w:id="1421485746">
                                                                                                                      <w:marLeft w:val="0"/>
                                                                                                                      <w:marRight w:val="0"/>
                                                                                                                      <w:marTop w:val="0"/>
                                                                                                                      <w:marBottom w:val="0"/>
                                                                                                                      <w:divBdr>
                                                                                                                        <w:top w:val="none" w:sz="0" w:space="0" w:color="auto"/>
                                                                                                                        <w:left w:val="none" w:sz="0" w:space="0" w:color="auto"/>
                                                                                                                        <w:bottom w:val="none" w:sz="0" w:space="0" w:color="auto"/>
                                                                                                                        <w:right w:val="none" w:sz="0" w:space="0" w:color="auto"/>
                                                                                                                      </w:divBdr>
                                                                                                                      <w:divsChild>
                                                                                                                        <w:div w:id="327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96676">
      <w:bodyDiv w:val="1"/>
      <w:marLeft w:val="0"/>
      <w:marRight w:val="0"/>
      <w:marTop w:val="0"/>
      <w:marBottom w:val="0"/>
      <w:divBdr>
        <w:top w:val="none" w:sz="0" w:space="0" w:color="auto"/>
        <w:left w:val="none" w:sz="0" w:space="0" w:color="auto"/>
        <w:bottom w:val="none" w:sz="0" w:space="0" w:color="auto"/>
        <w:right w:val="none" w:sz="0" w:space="0" w:color="auto"/>
      </w:divBdr>
    </w:div>
    <w:div w:id="1935554418">
      <w:bodyDiv w:val="1"/>
      <w:marLeft w:val="0"/>
      <w:marRight w:val="0"/>
      <w:marTop w:val="0"/>
      <w:marBottom w:val="0"/>
      <w:divBdr>
        <w:top w:val="none" w:sz="0" w:space="0" w:color="auto"/>
        <w:left w:val="none" w:sz="0" w:space="0" w:color="auto"/>
        <w:bottom w:val="none" w:sz="0" w:space="0" w:color="auto"/>
        <w:right w:val="none" w:sz="0" w:space="0" w:color="auto"/>
      </w:divBdr>
    </w:div>
    <w:div w:id="2051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5.tmp"/><Relationship Id="rId18" Type="http://schemas.openxmlformats.org/officeDocument/2006/relationships/image" Target="media/image9.tmp"/><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8.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theme" Target="theme/theme1.xml"/><Relationship Id="rId10" Type="http://schemas.openxmlformats.org/officeDocument/2006/relationships/hyperlink" Target="http://www.derbyshiremedicinesmanagement.nhs.uk/assets/Clinical_Guidelines/Formulary_by_BNF_chapter_prescribing_guidelines/BNF_chapter_3/Adult_Asthma.pdf" TargetMode="External"/><Relationship Id="rId19" Type="http://schemas.openxmlformats.org/officeDocument/2006/relationships/image" Target="media/image10.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www.derbyshiremedicinesmanagement.nhs.uk/assets/Clinical_Guidelines/Formulary_by_BNF_chapter_prescribing_guidelines/BNF_chapter_3/Adult_Asthma.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Joanna (NHS Southern Derbyshire CCG)</dc:creator>
  <cp:lastModifiedBy>Wright Joanna (NHS Southern Derbyshire CCG)</cp:lastModifiedBy>
  <cp:revision>3</cp:revision>
  <dcterms:created xsi:type="dcterms:W3CDTF">2020-06-17T11:02:00Z</dcterms:created>
  <dcterms:modified xsi:type="dcterms:W3CDTF">2020-06-17T11:08:00Z</dcterms:modified>
</cp:coreProperties>
</file>