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E6591" w14:textId="77777777" w:rsidR="00BD7578" w:rsidRDefault="00BD7578" w:rsidP="00DA2646">
      <w:pPr>
        <w:spacing w:after="0" w:line="240" w:lineRule="auto"/>
        <w:contextualSpacing/>
        <w:rPr>
          <w:rFonts w:cstheme="minorHAnsi"/>
          <w:b/>
          <w:bCs/>
          <w:sz w:val="28"/>
          <w:szCs w:val="28"/>
        </w:rPr>
      </w:pPr>
    </w:p>
    <w:p w14:paraId="195B413F" w14:textId="77777777" w:rsidR="000260AA" w:rsidRDefault="000260AA" w:rsidP="00041B05">
      <w:pPr>
        <w:spacing w:after="0" w:line="240" w:lineRule="auto"/>
        <w:contextualSpacing/>
        <w:jc w:val="center"/>
        <w:rPr>
          <w:rFonts w:cstheme="minorHAnsi"/>
          <w:b/>
          <w:bCs/>
          <w:sz w:val="28"/>
          <w:szCs w:val="28"/>
        </w:rPr>
      </w:pPr>
      <w:r>
        <w:rPr>
          <w:rFonts w:cstheme="minorHAnsi"/>
          <w:b/>
          <w:bCs/>
          <w:sz w:val="28"/>
          <w:szCs w:val="28"/>
        </w:rPr>
        <w:t>DERBYSHIRE</w:t>
      </w:r>
    </w:p>
    <w:p w14:paraId="5CE2D1FF" w14:textId="77777777" w:rsidR="003B44FE" w:rsidRPr="00F6079C" w:rsidRDefault="000A69F2" w:rsidP="00041B05">
      <w:pPr>
        <w:spacing w:after="0" w:line="240" w:lineRule="auto"/>
        <w:contextualSpacing/>
        <w:jc w:val="center"/>
        <w:rPr>
          <w:rFonts w:cstheme="minorHAnsi"/>
          <w:b/>
          <w:bCs/>
          <w:sz w:val="28"/>
          <w:szCs w:val="28"/>
        </w:rPr>
      </w:pPr>
      <w:r w:rsidRPr="00F6079C">
        <w:rPr>
          <w:rFonts w:cstheme="minorHAnsi"/>
          <w:b/>
          <w:bCs/>
          <w:sz w:val="28"/>
          <w:szCs w:val="28"/>
        </w:rPr>
        <w:t xml:space="preserve"> STAFF TESTING STANDARD OPERATING PROCEDURE</w:t>
      </w:r>
      <w:r w:rsidR="0042714B" w:rsidRPr="00F6079C">
        <w:rPr>
          <w:rFonts w:cstheme="minorHAnsi"/>
          <w:b/>
          <w:bCs/>
          <w:sz w:val="28"/>
          <w:szCs w:val="28"/>
        </w:rPr>
        <w:t xml:space="preserve"> USING RANDOX TESTING </w:t>
      </w:r>
    </w:p>
    <w:p w14:paraId="049F01C0" w14:textId="77777777" w:rsidR="0042714B" w:rsidRDefault="0042714B" w:rsidP="003B44FE">
      <w:pPr>
        <w:jc w:val="both"/>
        <w:rPr>
          <w:rFonts w:ascii="Arial" w:hAnsi="Arial" w:cs="Arial"/>
        </w:rPr>
      </w:pPr>
    </w:p>
    <w:p w14:paraId="6312DB9E" w14:textId="77777777" w:rsidR="0042714B" w:rsidRDefault="0042714B" w:rsidP="003B44FE">
      <w:pPr>
        <w:jc w:val="both"/>
        <w:rPr>
          <w:rFonts w:cstheme="minorHAnsi"/>
          <w:sz w:val="28"/>
          <w:szCs w:val="28"/>
        </w:rPr>
      </w:pPr>
      <w:r w:rsidRPr="005F322A">
        <w:rPr>
          <w:rFonts w:cstheme="minorHAnsi"/>
          <w:sz w:val="28"/>
          <w:szCs w:val="28"/>
        </w:rPr>
        <w:t xml:space="preserve">The enclosed Standard Operating Procedure (SOP) outlines a local process for testing staff members or </w:t>
      </w:r>
      <w:r w:rsidR="00C12F0B">
        <w:rPr>
          <w:rFonts w:cstheme="minorHAnsi"/>
          <w:sz w:val="28"/>
          <w:szCs w:val="28"/>
        </w:rPr>
        <w:t>household</w:t>
      </w:r>
      <w:r w:rsidRPr="005F322A">
        <w:rPr>
          <w:rFonts w:cstheme="minorHAnsi"/>
          <w:sz w:val="28"/>
          <w:szCs w:val="28"/>
        </w:rPr>
        <w:t xml:space="preserve"> members who may be displaying symptoms associated with COVID 19.</w:t>
      </w:r>
    </w:p>
    <w:p w14:paraId="6580376E" w14:textId="77777777" w:rsidR="00752371" w:rsidRDefault="00752371" w:rsidP="003B44FE">
      <w:pPr>
        <w:jc w:val="both"/>
        <w:rPr>
          <w:rFonts w:cstheme="minorHAnsi"/>
          <w:sz w:val="28"/>
          <w:szCs w:val="28"/>
        </w:rPr>
      </w:pPr>
      <w:r w:rsidRPr="00752371">
        <w:rPr>
          <w:rFonts w:cstheme="minorHAnsi"/>
          <w:sz w:val="28"/>
          <w:szCs w:val="28"/>
        </w:rPr>
        <w:t xml:space="preserve">For the purpose of this SOP the staff/ </w:t>
      </w:r>
      <w:r w:rsidR="00C12F0B">
        <w:rPr>
          <w:rFonts w:cstheme="minorHAnsi"/>
          <w:sz w:val="28"/>
          <w:szCs w:val="28"/>
        </w:rPr>
        <w:t>household</w:t>
      </w:r>
      <w:r w:rsidRPr="00752371">
        <w:rPr>
          <w:rFonts w:cstheme="minorHAnsi"/>
          <w:sz w:val="28"/>
          <w:szCs w:val="28"/>
        </w:rPr>
        <w:t xml:space="preserve"> member will be referred to as the ‘subject’.</w:t>
      </w:r>
    </w:p>
    <w:p w14:paraId="02DB5A8B" w14:textId="77777777" w:rsidR="00332633" w:rsidRPr="00FB4F7E" w:rsidRDefault="00332633" w:rsidP="003B44FE">
      <w:pPr>
        <w:jc w:val="both"/>
        <w:rPr>
          <w:rFonts w:cstheme="minorHAnsi"/>
          <w:i/>
          <w:sz w:val="28"/>
          <w:szCs w:val="28"/>
        </w:rPr>
      </w:pPr>
      <w:r w:rsidRPr="00FB4F7E">
        <w:rPr>
          <w:rFonts w:cstheme="minorHAnsi"/>
          <w:i/>
          <w:sz w:val="28"/>
          <w:szCs w:val="28"/>
        </w:rPr>
        <w:t xml:space="preserve">Please note that whilst the </w:t>
      </w:r>
      <w:proofErr w:type="spellStart"/>
      <w:r w:rsidRPr="00FB4F7E">
        <w:rPr>
          <w:rFonts w:cstheme="minorHAnsi"/>
          <w:i/>
          <w:sz w:val="28"/>
          <w:szCs w:val="28"/>
        </w:rPr>
        <w:t>Randox</w:t>
      </w:r>
      <w:proofErr w:type="spellEnd"/>
      <w:r w:rsidRPr="00FB4F7E">
        <w:rPr>
          <w:rFonts w:cstheme="minorHAnsi"/>
          <w:i/>
          <w:sz w:val="28"/>
          <w:szCs w:val="28"/>
        </w:rPr>
        <w:t xml:space="preserve"> literature refers to the test kits as “self-testing” the two Derbyshire testing centres have clinicians on sight who take the swabs unless the individual wants to take their own swab or their child</w:t>
      </w:r>
      <w:r w:rsidR="00BF62EE">
        <w:rPr>
          <w:rFonts w:cstheme="minorHAnsi"/>
          <w:i/>
          <w:sz w:val="28"/>
          <w:szCs w:val="28"/>
        </w:rPr>
        <w:t>s</w:t>
      </w:r>
      <w:r w:rsidRPr="00FB4F7E">
        <w:rPr>
          <w:rFonts w:cstheme="minorHAnsi"/>
          <w:i/>
          <w:sz w:val="28"/>
          <w:szCs w:val="28"/>
        </w:rPr>
        <w:t xml:space="preserve"> (see referral criteria)</w:t>
      </w:r>
    </w:p>
    <w:p w14:paraId="342D4955" w14:textId="77777777" w:rsidR="0042714B" w:rsidRPr="000260AA" w:rsidRDefault="0042714B" w:rsidP="00BD7578">
      <w:pPr>
        <w:spacing w:after="0"/>
        <w:jc w:val="both"/>
        <w:rPr>
          <w:rFonts w:cstheme="minorHAnsi"/>
          <w:b/>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14D8">
        <w:rPr>
          <w:rFonts w:cstheme="minorHAnsi"/>
          <w:b/>
          <w:bCs/>
          <w:color w:val="4472C4" w:themeColor="accent1"/>
          <w:sz w:val="28"/>
          <w:szCs w:val="28"/>
        </w:rPr>
        <w:t xml:space="preserve">Administration of Appointments </w:t>
      </w:r>
    </w:p>
    <w:p w14:paraId="48631C9F" w14:textId="77777777" w:rsidR="00DB6907" w:rsidRPr="00011598" w:rsidRDefault="00DB6907" w:rsidP="00DB6907">
      <w:pPr>
        <w:spacing w:after="0"/>
        <w:jc w:val="both"/>
        <w:rPr>
          <w:rFonts w:cstheme="minorHAnsi"/>
          <w:b/>
          <w:sz w:val="28"/>
          <w:szCs w:val="28"/>
        </w:rPr>
      </w:pPr>
      <w:r w:rsidRPr="00011598">
        <w:rPr>
          <w:rFonts w:cstheme="minorHAnsi"/>
          <w:b/>
          <w:sz w:val="28"/>
          <w:szCs w:val="28"/>
        </w:rPr>
        <w:t>First Sift</w:t>
      </w:r>
    </w:p>
    <w:p w14:paraId="1D4DC8F8" w14:textId="77777777" w:rsidR="0042714B" w:rsidRPr="005F322A" w:rsidRDefault="0042714B" w:rsidP="003B44FE">
      <w:pPr>
        <w:jc w:val="both"/>
        <w:rPr>
          <w:rFonts w:cstheme="minorHAnsi"/>
          <w:sz w:val="28"/>
          <w:szCs w:val="28"/>
        </w:rPr>
      </w:pPr>
      <w:r w:rsidRPr="005F322A">
        <w:rPr>
          <w:rFonts w:cstheme="minorHAnsi"/>
          <w:sz w:val="28"/>
          <w:szCs w:val="28"/>
        </w:rPr>
        <w:t xml:space="preserve">Each organisation </w:t>
      </w:r>
      <w:r w:rsidR="00DB6907">
        <w:rPr>
          <w:rFonts w:cstheme="minorHAnsi"/>
          <w:sz w:val="28"/>
          <w:szCs w:val="28"/>
        </w:rPr>
        <w:t>will adopt the criteria for Covid-19 testing outlined below. Identified individuals will need to match the outlined criteria and complied into</w:t>
      </w:r>
      <w:r w:rsidR="0032459B">
        <w:rPr>
          <w:rFonts w:cstheme="minorHAnsi"/>
          <w:sz w:val="28"/>
          <w:szCs w:val="28"/>
        </w:rPr>
        <w:t xml:space="preserve"> the referral template (annex</w:t>
      </w:r>
      <w:r w:rsidR="00DB6907">
        <w:rPr>
          <w:rFonts w:cstheme="minorHAnsi"/>
          <w:sz w:val="28"/>
          <w:szCs w:val="28"/>
        </w:rPr>
        <w:t xml:space="preserve"> </w:t>
      </w:r>
      <w:r w:rsidR="00460602">
        <w:rPr>
          <w:rFonts w:cstheme="minorHAnsi"/>
          <w:sz w:val="28"/>
          <w:szCs w:val="28"/>
        </w:rPr>
        <w:t>a</w:t>
      </w:r>
      <w:r w:rsidR="00DB6907">
        <w:rPr>
          <w:rFonts w:cstheme="minorHAnsi"/>
          <w:sz w:val="28"/>
          <w:szCs w:val="28"/>
        </w:rPr>
        <w:t>). This will be sent to the DDCCG dedicated Staff Testing In-box (</w:t>
      </w:r>
      <w:hyperlink r:id="rId10" w:history="1">
        <w:r w:rsidR="009B5F72">
          <w:rPr>
            <w:rStyle w:val="Hyperlink"/>
          </w:rPr>
          <w:t>ddccg.covid19keyhcwtesting@nhs.net</w:t>
        </w:r>
      </w:hyperlink>
      <w:r w:rsidR="000D1D2E">
        <w:rPr>
          <w:rFonts w:cstheme="minorHAnsi"/>
          <w:sz w:val="28"/>
          <w:szCs w:val="28"/>
        </w:rPr>
        <w:t>) ideally by 11.00am each day.</w:t>
      </w:r>
    </w:p>
    <w:p w14:paraId="4C239754" w14:textId="77777777" w:rsidR="00011598" w:rsidRPr="00011598" w:rsidRDefault="00011598" w:rsidP="00011598">
      <w:pPr>
        <w:spacing w:after="0"/>
        <w:jc w:val="both"/>
        <w:rPr>
          <w:rFonts w:cstheme="minorHAnsi"/>
          <w:b/>
          <w:sz w:val="28"/>
          <w:szCs w:val="28"/>
        </w:rPr>
      </w:pPr>
      <w:r w:rsidRPr="00011598">
        <w:rPr>
          <w:rFonts w:cstheme="minorHAnsi"/>
          <w:b/>
          <w:sz w:val="28"/>
          <w:szCs w:val="28"/>
        </w:rPr>
        <w:t>Second Sift</w:t>
      </w:r>
    </w:p>
    <w:p w14:paraId="0C714510" w14:textId="77777777" w:rsidR="00011598" w:rsidRDefault="00011598" w:rsidP="003B44FE">
      <w:pPr>
        <w:jc w:val="both"/>
        <w:rPr>
          <w:rFonts w:cstheme="minorHAnsi"/>
          <w:sz w:val="28"/>
          <w:szCs w:val="28"/>
        </w:rPr>
      </w:pPr>
      <w:r>
        <w:rPr>
          <w:rFonts w:cstheme="minorHAnsi"/>
          <w:sz w:val="28"/>
          <w:szCs w:val="28"/>
        </w:rPr>
        <w:t>Each organisation will have a number of allocated daily slots. DDCCG Staff Testing Cell will review all referrals against the availability of slots</w:t>
      </w:r>
      <w:r w:rsidR="00360131">
        <w:rPr>
          <w:rFonts w:cstheme="minorHAnsi"/>
          <w:sz w:val="28"/>
          <w:szCs w:val="28"/>
        </w:rPr>
        <w:t xml:space="preserve"> and</w:t>
      </w:r>
      <w:r>
        <w:rPr>
          <w:rFonts w:cstheme="minorHAnsi"/>
          <w:sz w:val="28"/>
          <w:szCs w:val="28"/>
        </w:rPr>
        <w:t xml:space="preserve"> </w:t>
      </w:r>
      <w:r w:rsidR="00360131">
        <w:rPr>
          <w:rFonts w:cstheme="minorHAnsi"/>
          <w:sz w:val="28"/>
          <w:szCs w:val="28"/>
        </w:rPr>
        <w:t>if</w:t>
      </w:r>
      <w:r>
        <w:rPr>
          <w:rFonts w:cstheme="minorHAnsi"/>
          <w:sz w:val="28"/>
          <w:szCs w:val="28"/>
        </w:rPr>
        <w:t xml:space="preserve"> required allocation will be adapted to meet demand against the agreed criteria. </w:t>
      </w:r>
    </w:p>
    <w:p w14:paraId="70733E97" w14:textId="77777777" w:rsidR="0042714B" w:rsidRDefault="00360131" w:rsidP="00360131">
      <w:pPr>
        <w:spacing w:after="0"/>
        <w:jc w:val="both"/>
        <w:rPr>
          <w:rFonts w:cstheme="minorHAnsi"/>
          <w:sz w:val="28"/>
          <w:szCs w:val="28"/>
        </w:rPr>
      </w:pPr>
      <w:r>
        <w:rPr>
          <w:rFonts w:cstheme="minorHAnsi"/>
          <w:sz w:val="28"/>
          <w:szCs w:val="28"/>
        </w:rPr>
        <w:t>Subject will be contacted and further data details obtained. This will include:</w:t>
      </w:r>
    </w:p>
    <w:p w14:paraId="10352783" w14:textId="77777777" w:rsidR="00360131" w:rsidRPr="005F322A" w:rsidRDefault="00360131" w:rsidP="00360131">
      <w:pPr>
        <w:pStyle w:val="ListParagraph"/>
        <w:numPr>
          <w:ilvl w:val="0"/>
          <w:numId w:val="1"/>
        </w:numPr>
        <w:spacing w:after="0" w:line="240" w:lineRule="auto"/>
        <w:jc w:val="both"/>
        <w:rPr>
          <w:rFonts w:cstheme="minorHAnsi"/>
          <w:sz w:val="28"/>
          <w:szCs w:val="28"/>
        </w:rPr>
      </w:pPr>
      <w:r>
        <w:rPr>
          <w:rFonts w:cstheme="minorHAnsi"/>
          <w:sz w:val="28"/>
          <w:szCs w:val="28"/>
        </w:rPr>
        <w:t xml:space="preserve">Confirm </w:t>
      </w:r>
      <w:r w:rsidRPr="005F322A">
        <w:rPr>
          <w:rFonts w:cstheme="minorHAnsi"/>
          <w:sz w:val="28"/>
          <w:szCs w:val="28"/>
        </w:rPr>
        <w:t xml:space="preserve">Personal details: Name, DOB, </w:t>
      </w:r>
      <w:r>
        <w:rPr>
          <w:rFonts w:cstheme="minorHAnsi"/>
          <w:sz w:val="28"/>
          <w:szCs w:val="28"/>
        </w:rPr>
        <w:t>Post Code</w:t>
      </w:r>
    </w:p>
    <w:p w14:paraId="62397B6B" w14:textId="77777777" w:rsidR="00360131" w:rsidRPr="005F322A" w:rsidRDefault="00360131" w:rsidP="00360131">
      <w:pPr>
        <w:pStyle w:val="ListParagraph"/>
        <w:numPr>
          <w:ilvl w:val="0"/>
          <w:numId w:val="1"/>
        </w:numPr>
        <w:spacing w:after="0" w:line="240" w:lineRule="auto"/>
        <w:jc w:val="both"/>
        <w:rPr>
          <w:rFonts w:cstheme="minorHAnsi"/>
          <w:sz w:val="28"/>
          <w:szCs w:val="28"/>
        </w:rPr>
      </w:pPr>
      <w:r w:rsidRPr="005F322A">
        <w:rPr>
          <w:rFonts w:cstheme="minorHAnsi"/>
          <w:sz w:val="28"/>
          <w:szCs w:val="28"/>
        </w:rPr>
        <w:t xml:space="preserve">Contact details: phone number </w:t>
      </w:r>
    </w:p>
    <w:p w14:paraId="5240A5DD" w14:textId="77777777" w:rsidR="00360131" w:rsidRPr="005F322A" w:rsidRDefault="00360131" w:rsidP="00360131">
      <w:pPr>
        <w:pStyle w:val="ListParagraph"/>
        <w:numPr>
          <w:ilvl w:val="0"/>
          <w:numId w:val="1"/>
        </w:numPr>
        <w:spacing w:after="0" w:line="240" w:lineRule="auto"/>
        <w:jc w:val="both"/>
        <w:rPr>
          <w:rFonts w:cstheme="minorHAnsi"/>
          <w:sz w:val="28"/>
          <w:szCs w:val="28"/>
        </w:rPr>
      </w:pPr>
      <w:r w:rsidRPr="005F322A">
        <w:rPr>
          <w:rFonts w:cstheme="minorHAnsi"/>
          <w:sz w:val="28"/>
          <w:szCs w:val="28"/>
        </w:rPr>
        <w:t>ID card/ Number</w:t>
      </w:r>
      <w:r>
        <w:rPr>
          <w:rFonts w:cstheme="minorHAnsi"/>
          <w:sz w:val="28"/>
          <w:szCs w:val="28"/>
        </w:rPr>
        <w:t xml:space="preserve"> if applicable</w:t>
      </w:r>
      <w:r w:rsidRPr="005F322A">
        <w:rPr>
          <w:rFonts w:cstheme="minorHAnsi"/>
          <w:sz w:val="28"/>
          <w:szCs w:val="28"/>
        </w:rPr>
        <w:t xml:space="preserve"> </w:t>
      </w:r>
    </w:p>
    <w:p w14:paraId="15280201" w14:textId="77777777" w:rsidR="00360131" w:rsidRPr="005F322A" w:rsidRDefault="00360131" w:rsidP="00360131">
      <w:pPr>
        <w:pStyle w:val="ListParagraph"/>
        <w:numPr>
          <w:ilvl w:val="0"/>
          <w:numId w:val="1"/>
        </w:numPr>
        <w:spacing w:after="0" w:line="240" w:lineRule="auto"/>
        <w:jc w:val="both"/>
        <w:rPr>
          <w:rFonts w:cstheme="minorHAnsi"/>
          <w:sz w:val="28"/>
          <w:szCs w:val="28"/>
        </w:rPr>
      </w:pPr>
      <w:r w:rsidRPr="005F322A">
        <w:rPr>
          <w:rFonts w:cstheme="minorHAnsi"/>
          <w:sz w:val="28"/>
          <w:szCs w:val="28"/>
        </w:rPr>
        <w:t>Car registration number</w:t>
      </w:r>
    </w:p>
    <w:p w14:paraId="3AE1975C" w14:textId="77777777" w:rsidR="00360131" w:rsidRPr="00752371" w:rsidRDefault="00360131" w:rsidP="00752371">
      <w:pPr>
        <w:pStyle w:val="ListParagraph"/>
        <w:numPr>
          <w:ilvl w:val="0"/>
          <w:numId w:val="1"/>
        </w:numPr>
        <w:spacing w:line="240" w:lineRule="auto"/>
        <w:jc w:val="both"/>
        <w:rPr>
          <w:rFonts w:cstheme="minorHAnsi"/>
          <w:sz w:val="28"/>
          <w:szCs w:val="28"/>
        </w:rPr>
      </w:pPr>
      <w:r>
        <w:rPr>
          <w:rFonts w:cstheme="minorHAnsi"/>
          <w:sz w:val="28"/>
          <w:szCs w:val="28"/>
        </w:rPr>
        <w:t>Organisation</w:t>
      </w:r>
      <w:r w:rsidRPr="005F322A">
        <w:rPr>
          <w:rFonts w:cstheme="minorHAnsi"/>
          <w:sz w:val="28"/>
          <w:szCs w:val="28"/>
        </w:rPr>
        <w:t xml:space="preserve"> affiliation</w:t>
      </w:r>
    </w:p>
    <w:p w14:paraId="7B788AB2" w14:textId="77777777" w:rsidR="00360131" w:rsidRPr="005F322A" w:rsidRDefault="00360131" w:rsidP="003B44FE">
      <w:pPr>
        <w:jc w:val="both"/>
        <w:rPr>
          <w:rFonts w:cstheme="minorHAnsi"/>
          <w:sz w:val="28"/>
          <w:szCs w:val="28"/>
        </w:rPr>
      </w:pPr>
      <w:r>
        <w:rPr>
          <w:rFonts w:cstheme="minorHAnsi"/>
          <w:sz w:val="28"/>
          <w:szCs w:val="28"/>
        </w:rPr>
        <w:t xml:space="preserve">Confirmation of appointment will be given by phone with a follow up email providing confirmation details and link for </w:t>
      </w:r>
      <w:r w:rsidR="00752371">
        <w:rPr>
          <w:rFonts w:cstheme="minorHAnsi"/>
          <w:sz w:val="28"/>
          <w:szCs w:val="28"/>
        </w:rPr>
        <w:t>self-registration</w:t>
      </w:r>
      <w:r>
        <w:rPr>
          <w:rFonts w:cstheme="minorHAnsi"/>
          <w:sz w:val="28"/>
          <w:szCs w:val="28"/>
        </w:rPr>
        <w:t>.</w:t>
      </w:r>
    </w:p>
    <w:p w14:paraId="5A6DCC8B" w14:textId="77777777" w:rsidR="000A69F2" w:rsidRDefault="0042714B" w:rsidP="00752371">
      <w:pPr>
        <w:jc w:val="both"/>
        <w:rPr>
          <w:rFonts w:cstheme="minorHAnsi"/>
          <w:sz w:val="28"/>
          <w:szCs w:val="28"/>
        </w:rPr>
      </w:pPr>
      <w:r w:rsidRPr="005F322A">
        <w:rPr>
          <w:rFonts w:cstheme="minorHAnsi"/>
          <w:sz w:val="28"/>
          <w:szCs w:val="28"/>
        </w:rPr>
        <w:t>A schedule of appointments will be made available to the Testing Centre</w:t>
      </w:r>
      <w:r w:rsidR="0032459B">
        <w:rPr>
          <w:rFonts w:cstheme="minorHAnsi"/>
          <w:sz w:val="28"/>
          <w:szCs w:val="28"/>
        </w:rPr>
        <w:t>s</w:t>
      </w:r>
      <w:r w:rsidRPr="005F322A">
        <w:rPr>
          <w:rFonts w:cstheme="minorHAnsi"/>
          <w:sz w:val="28"/>
          <w:szCs w:val="28"/>
        </w:rPr>
        <w:t xml:space="preserve"> in advance of the testing session.</w:t>
      </w:r>
    </w:p>
    <w:p w14:paraId="414CD054" w14:textId="77777777" w:rsidR="00521EF7" w:rsidRDefault="00521EF7" w:rsidP="00752371">
      <w:pPr>
        <w:jc w:val="both"/>
        <w:rPr>
          <w:rFonts w:cstheme="minorHAnsi"/>
          <w:sz w:val="28"/>
          <w:szCs w:val="28"/>
        </w:rPr>
      </w:pPr>
      <w:r>
        <w:rPr>
          <w:rFonts w:cstheme="minorHAnsi"/>
          <w:sz w:val="28"/>
          <w:szCs w:val="28"/>
        </w:rPr>
        <w:lastRenderedPageBreak/>
        <w:t>If an individual cannot get to a testing centre they will be sent the link to the Gov.UK website to access the self</w:t>
      </w:r>
      <w:r w:rsidR="00BC700C">
        <w:rPr>
          <w:rFonts w:cstheme="minorHAnsi"/>
          <w:sz w:val="28"/>
          <w:szCs w:val="28"/>
        </w:rPr>
        <w:t>-referral portal where the individual can request a home testing kit if they fit the eligibility criteria:</w:t>
      </w:r>
      <w:r>
        <w:rPr>
          <w:rFonts w:cstheme="minorHAnsi"/>
          <w:sz w:val="28"/>
          <w:szCs w:val="28"/>
        </w:rPr>
        <w:t xml:space="preserve"> </w:t>
      </w:r>
      <w:hyperlink r:id="rId11" w:anchor="arrange-a-test" w:history="1">
        <w:r w:rsidRPr="009555BF">
          <w:rPr>
            <w:rStyle w:val="Hyperlink"/>
            <w:rFonts w:cstheme="minorHAnsi"/>
            <w:sz w:val="28"/>
            <w:szCs w:val="28"/>
          </w:rPr>
          <w:t>https://www.gov.uk/guidance/coronavirus-covid-19-getting-tested#arrange-a-test</w:t>
        </w:r>
      </w:hyperlink>
    </w:p>
    <w:p w14:paraId="3AE10C92" w14:textId="77777777" w:rsidR="00BC700C" w:rsidRDefault="006C7F7A" w:rsidP="00752371">
      <w:pPr>
        <w:jc w:val="both"/>
        <w:rPr>
          <w:rFonts w:cstheme="minorHAnsi"/>
          <w:sz w:val="28"/>
          <w:szCs w:val="28"/>
        </w:rPr>
      </w:pPr>
      <w:r>
        <w:rPr>
          <w:rFonts w:cstheme="minorHAnsi"/>
          <w:sz w:val="28"/>
          <w:szCs w:val="28"/>
        </w:rPr>
        <w:object w:dxaOrig="1311" w:dyaOrig="849" w14:anchorId="7036E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12" o:title=""/>
          </v:shape>
          <o:OLEObject Type="Embed" ProgID="AcroExch.Document.DC" ShapeID="_x0000_i1025" DrawAspect="Icon" ObjectID="_1653112727" r:id="rId13"/>
        </w:object>
      </w:r>
    </w:p>
    <w:p w14:paraId="66ABFFA6" w14:textId="77777777" w:rsidR="00243D58" w:rsidRPr="00332633" w:rsidRDefault="00243D58" w:rsidP="00332633">
      <w:pPr>
        <w:jc w:val="both"/>
        <w:rPr>
          <w:rFonts w:cstheme="minorHAnsi"/>
          <w:sz w:val="28"/>
          <w:szCs w:val="28"/>
        </w:rPr>
      </w:pPr>
      <w:r w:rsidRPr="00243D58">
        <w:rPr>
          <w:rFonts w:cstheme="minorHAnsi"/>
          <w:sz w:val="28"/>
          <w:szCs w:val="28"/>
        </w:rPr>
        <w:t>DDCCG Staff Testing Cell</w:t>
      </w:r>
      <w:r>
        <w:rPr>
          <w:rFonts w:cstheme="minorHAnsi"/>
          <w:sz w:val="28"/>
          <w:szCs w:val="28"/>
        </w:rPr>
        <w:t xml:space="preserve"> to submit confirmed list to </w:t>
      </w:r>
      <w:r w:rsidR="00332633">
        <w:rPr>
          <w:rFonts w:cstheme="minorHAnsi"/>
          <w:sz w:val="28"/>
          <w:szCs w:val="28"/>
        </w:rPr>
        <w:t>DHU</w:t>
      </w:r>
      <w:r>
        <w:rPr>
          <w:rFonts w:cstheme="minorHAnsi"/>
          <w:sz w:val="28"/>
          <w:szCs w:val="28"/>
        </w:rPr>
        <w:t xml:space="preserve"> by 1</w:t>
      </w:r>
      <w:r w:rsidR="00332633">
        <w:rPr>
          <w:rFonts w:cstheme="minorHAnsi"/>
          <w:sz w:val="28"/>
          <w:szCs w:val="28"/>
        </w:rPr>
        <w:t>7</w:t>
      </w:r>
      <w:r>
        <w:rPr>
          <w:rFonts w:cstheme="minorHAnsi"/>
          <w:sz w:val="28"/>
          <w:szCs w:val="28"/>
        </w:rPr>
        <w:t>.00 ready for delivery of testing kits.</w:t>
      </w:r>
    </w:p>
    <w:p w14:paraId="6F7B6F80" w14:textId="77777777" w:rsidR="00243D58" w:rsidRDefault="00243D58" w:rsidP="00011598">
      <w:pPr>
        <w:spacing w:after="0"/>
        <w:rPr>
          <w:rFonts w:cstheme="minorHAnsi"/>
          <w:b/>
          <w:sz w:val="28"/>
          <w:szCs w:val="28"/>
        </w:rPr>
      </w:pPr>
    </w:p>
    <w:p w14:paraId="6D71666D" w14:textId="77777777" w:rsidR="00011598" w:rsidRPr="00011598" w:rsidRDefault="00011598" w:rsidP="00011598">
      <w:pPr>
        <w:spacing w:after="0"/>
        <w:rPr>
          <w:rFonts w:cstheme="minorHAnsi"/>
          <w:b/>
          <w:sz w:val="28"/>
          <w:szCs w:val="28"/>
        </w:rPr>
      </w:pPr>
      <w:r w:rsidRPr="00011598">
        <w:rPr>
          <w:rFonts w:cstheme="minorHAnsi"/>
          <w:b/>
          <w:sz w:val="28"/>
          <w:szCs w:val="28"/>
        </w:rPr>
        <w:t>Referral Criteria:</w:t>
      </w:r>
    </w:p>
    <w:p w14:paraId="32735737" w14:textId="77777777" w:rsidR="00011598" w:rsidRDefault="00011598" w:rsidP="00C41B37">
      <w:pPr>
        <w:jc w:val="both"/>
        <w:rPr>
          <w:rFonts w:cstheme="minorHAnsi"/>
          <w:i/>
          <w:sz w:val="28"/>
          <w:szCs w:val="28"/>
        </w:rPr>
      </w:pPr>
      <w:r w:rsidRPr="00752371">
        <w:rPr>
          <w:rFonts w:cstheme="minorHAnsi"/>
          <w:i/>
          <w:sz w:val="28"/>
          <w:szCs w:val="28"/>
        </w:rPr>
        <w:t>Key workers who have Covid 19 symptoms and are isolating, or household members of key workers who have Covid 19 symptoms for 1-5 days and are therefore causing the key worker to isolate.</w:t>
      </w:r>
    </w:p>
    <w:p w14:paraId="0DE596F3" w14:textId="77777777" w:rsidR="00977EEA" w:rsidRDefault="006A446D" w:rsidP="00C41B37">
      <w:pPr>
        <w:spacing w:after="0"/>
        <w:jc w:val="both"/>
        <w:rPr>
          <w:rFonts w:cstheme="minorHAnsi"/>
          <w:i/>
          <w:sz w:val="28"/>
          <w:szCs w:val="28"/>
        </w:rPr>
      </w:pPr>
      <w:r>
        <w:rPr>
          <w:rFonts w:cstheme="minorHAnsi"/>
          <w:i/>
          <w:sz w:val="28"/>
          <w:szCs w:val="28"/>
        </w:rPr>
        <w:t>If the key-worker is s</w:t>
      </w:r>
      <w:r w:rsidRPr="006A446D">
        <w:rPr>
          <w:rFonts w:cstheme="minorHAnsi"/>
          <w:i/>
          <w:sz w:val="28"/>
          <w:szCs w:val="28"/>
        </w:rPr>
        <w:t xml:space="preserve">elf-isolating because a child (under 18) in their household member is symptomatic, but the key worker is not </w:t>
      </w:r>
      <w:r w:rsidR="000455C2">
        <w:rPr>
          <w:rFonts w:cstheme="minorHAnsi"/>
          <w:i/>
          <w:sz w:val="28"/>
          <w:szCs w:val="28"/>
        </w:rPr>
        <w:t>i</w:t>
      </w:r>
      <w:r w:rsidRPr="006A446D">
        <w:rPr>
          <w:rFonts w:cstheme="minorHAnsi"/>
          <w:i/>
          <w:sz w:val="28"/>
          <w:szCs w:val="28"/>
        </w:rPr>
        <w:t>n this instance, only the under 18 household member of the keyworker is eligible to receive a COVID-19 test</w:t>
      </w:r>
      <w:r w:rsidR="00977EEA">
        <w:rPr>
          <w:rFonts w:cstheme="minorHAnsi"/>
          <w:i/>
          <w:sz w:val="28"/>
          <w:szCs w:val="28"/>
        </w:rPr>
        <w:t>;</w:t>
      </w:r>
    </w:p>
    <w:p w14:paraId="3BDCA412" w14:textId="77777777" w:rsidR="00977EEA" w:rsidRDefault="00977EEA" w:rsidP="00C41B37">
      <w:pPr>
        <w:spacing w:after="0"/>
        <w:jc w:val="both"/>
        <w:rPr>
          <w:rFonts w:cstheme="minorHAnsi"/>
          <w:i/>
          <w:sz w:val="28"/>
          <w:szCs w:val="28"/>
        </w:rPr>
      </w:pPr>
    </w:p>
    <w:p w14:paraId="1A8F1E6F" w14:textId="77777777" w:rsidR="006915B2" w:rsidRDefault="006915B2" w:rsidP="00C41B37">
      <w:pPr>
        <w:spacing w:after="0"/>
        <w:jc w:val="both"/>
        <w:rPr>
          <w:rFonts w:cstheme="minorHAnsi"/>
          <w:i/>
          <w:sz w:val="28"/>
          <w:szCs w:val="28"/>
        </w:rPr>
      </w:pPr>
      <w:r w:rsidRPr="006915B2">
        <w:rPr>
          <w:rFonts w:cstheme="minorHAnsi"/>
          <w:i/>
          <w:sz w:val="28"/>
          <w:szCs w:val="28"/>
        </w:rPr>
        <w:t>The current guidance regarding testing ch</w:t>
      </w:r>
      <w:r>
        <w:rPr>
          <w:rFonts w:cstheme="minorHAnsi"/>
          <w:i/>
          <w:sz w:val="28"/>
          <w:szCs w:val="28"/>
        </w:rPr>
        <w:t>ildren at satellite centres is:</w:t>
      </w:r>
    </w:p>
    <w:p w14:paraId="7F8F3E45" w14:textId="77777777" w:rsidR="006915B2" w:rsidRPr="006915B2" w:rsidRDefault="006915B2" w:rsidP="00C41B37">
      <w:pPr>
        <w:jc w:val="both"/>
        <w:rPr>
          <w:rFonts w:cstheme="minorHAnsi"/>
          <w:i/>
          <w:sz w:val="28"/>
          <w:szCs w:val="28"/>
        </w:rPr>
      </w:pPr>
      <w:r w:rsidRPr="006915B2">
        <w:rPr>
          <w:rFonts w:cstheme="minorHAnsi"/>
          <w:i/>
          <w:sz w:val="28"/>
          <w:szCs w:val="28"/>
        </w:rPr>
        <w:t>Children from the ages of 12 to 18 may elect to swab themselves under parental guidance or be swabbed by their parent or guardian</w:t>
      </w:r>
    </w:p>
    <w:p w14:paraId="3554D4E1" w14:textId="77777777" w:rsidR="006A446D" w:rsidRDefault="006915B2" w:rsidP="00C41B37">
      <w:pPr>
        <w:jc w:val="both"/>
        <w:rPr>
          <w:rFonts w:cstheme="minorHAnsi"/>
          <w:i/>
          <w:sz w:val="28"/>
          <w:szCs w:val="28"/>
        </w:rPr>
      </w:pPr>
      <w:r w:rsidRPr="006915B2">
        <w:rPr>
          <w:rFonts w:cstheme="minorHAnsi"/>
          <w:i/>
          <w:sz w:val="28"/>
          <w:szCs w:val="28"/>
        </w:rPr>
        <w:t xml:space="preserve">Children </w:t>
      </w:r>
      <w:r w:rsidR="00CB0A91">
        <w:rPr>
          <w:rFonts w:cstheme="minorHAnsi"/>
          <w:i/>
          <w:sz w:val="28"/>
          <w:szCs w:val="28"/>
        </w:rPr>
        <w:t xml:space="preserve">between the age of </w:t>
      </w:r>
      <w:r w:rsidR="005C37E6">
        <w:rPr>
          <w:rFonts w:cstheme="minorHAnsi"/>
          <w:i/>
          <w:sz w:val="28"/>
          <w:szCs w:val="28"/>
        </w:rPr>
        <w:t>2</w:t>
      </w:r>
      <w:r w:rsidR="00CB0A91">
        <w:rPr>
          <w:rFonts w:cstheme="minorHAnsi"/>
          <w:i/>
          <w:sz w:val="28"/>
          <w:szCs w:val="28"/>
        </w:rPr>
        <w:t xml:space="preserve">yrs and 12yrs of </w:t>
      </w:r>
      <w:r w:rsidRPr="006915B2">
        <w:rPr>
          <w:rFonts w:cstheme="minorHAnsi"/>
          <w:i/>
          <w:sz w:val="28"/>
          <w:szCs w:val="28"/>
        </w:rPr>
        <w:t>age should have the swab administered by a parent/guardian</w:t>
      </w:r>
      <w:r w:rsidR="00CB0A91">
        <w:rPr>
          <w:rFonts w:cstheme="minorHAnsi"/>
          <w:i/>
          <w:sz w:val="28"/>
          <w:szCs w:val="28"/>
        </w:rPr>
        <w:t>/ healthcare professional</w:t>
      </w:r>
      <w:r w:rsidRPr="006915B2">
        <w:rPr>
          <w:rFonts w:cstheme="minorHAnsi"/>
          <w:i/>
          <w:sz w:val="28"/>
          <w:szCs w:val="28"/>
        </w:rPr>
        <w:t xml:space="preserve"> re</w:t>
      </w:r>
      <w:r w:rsidR="00C41B37">
        <w:rPr>
          <w:rFonts w:cstheme="minorHAnsi"/>
          <w:i/>
          <w:sz w:val="28"/>
          <w:szCs w:val="28"/>
        </w:rPr>
        <w:t>gardless of the testing setting</w:t>
      </w:r>
      <w:r w:rsidR="006A446D" w:rsidRPr="006A446D">
        <w:rPr>
          <w:rFonts w:cstheme="minorHAnsi"/>
          <w:i/>
          <w:sz w:val="28"/>
          <w:szCs w:val="28"/>
        </w:rPr>
        <w:t>.</w:t>
      </w:r>
    </w:p>
    <w:p w14:paraId="1277804D" w14:textId="77777777" w:rsidR="000218CA" w:rsidRDefault="00C41B37" w:rsidP="00C41B37">
      <w:pPr>
        <w:jc w:val="both"/>
        <w:rPr>
          <w:rFonts w:cstheme="minorHAnsi"/>
          <w:i/>
          <w:sz w:val="28"/>
          <w:szCs w:val="28"/>
        </w:rPr>
      </w:pPr>
      <w:r w:rsidRPr="00C41B37">
        <w:rPr>
          <w:rFonts w:cstheme="minorHAnsi"/>
          <w:i/>
          <w:sz w:val="28"/>
          <w:szCs w:val="28"/>
        </w:rPr>
        <w:t xml:space="preserve">Children </w:t>
      </w:r>
      <w:r w:rsidR="000218CA">
        <w:rPr>
          <w:rFonts w:cstheme="minorHAnsi"/>
          <w:i/>
          <w:sz w:val="28"/>
          <w:szCs w:val="28"/>
        </w:rPr>
        <w:t>between</w:t>
      </w:r>
      <w:r w:rsidRPr="00C41B37">
        <w:rPr>
          <w:rFonts w:cstheme="minorHAnsi"/>
          <w:i/>
          <w:sz w:val="28"/>
          <w:szCs w:val="28"/>
        </w:rPr>
        <w:t xml:space="preserve"> the age of 2 </w:t>
      </w:r>
      <w:r w:rsidR="000218CA">
        <w:rPr>
          <w:rFonts w:cstheme="minorHAnsi"/>
          <w:i/>
          <w:sz w:val="28"/>
          <w:szCs w:val="28"/>
        </w:rPr>
        <w:t xml:space="preserve">and 5yrs </w:t>
      </w:r>
      <w:r w:rsidRPr="00C41B37">
        <w:rPr>
          <w:rFonts w:cstheme="minorHAnsi"/>
          <w:i/>
          <w:sz w:val="28"/>
          <w:szCs w:val="28"/>
        </w:rPr>
        <w:t xml:space="preserve">will be tested at the designated Derbyshire satellite test sites using </w:t>
      </w:r>
      <w:proofErr w:type="spellStart"/>
      <w:r w:rsidR="000218CA">
        <w:rPr>
          <w:rFonts w:cstheme="minorHAnsi"/>
          <w:i/>
          <w:sz w:val="28"/>
          <w:szCs w:val="28"/>
        </w:rPr>
        <w:t>Randox</w:t>
      </w:r>
      <w:proofErr w:type="spellEnd"/>
      <w:r w:rsidR="000218CA">
        <w:rPr>
          <w:rFonts w:cstheme="minorHAnsi"/>
          <w:i/>
          <w:sz w:val="28"/>
          <w:szCs w:val="28"/>
        </w:rPr>
        <w:t xml:space="preserve"> </w:t>
      </w:r>
      <w:r w:rsidRPr="00C41B37">
        <w:rPr>
          <w:rFonts w:cstheme="minorHAnsi"/>
          <w:i/>
          <w:sz w:val="28"/>
          <w:szCs w:val="28"/>
        </w:rPr>
        <w:t>swab kits (throat only)</w:t>
      </w:r>
      <w:r>
        <w:rPr>
          <w:rFonts w:cstheme="minorHAnsi"/>
          <w:i/>
          <w:sz w:val="28"/>
          <w:szCs w:val="28"/>
        </w:rPr>
        <w:t xml:space="preserve"> </w:t>
      </w:r>
    </w:p>
    <w:p w14:paraId="0D81C52B" w14:textId="77777777" w:rsidR="000218CA" w:rsidRDefault="000218CA" w:rsidP="00C41B37">
      <w:pPr>
        <w:jc w:val="both"/>
        <w:rPr>
          <w:rFonts w:cstheme="minorHAnsi"/>
          <w:i/>
          <w:sz w:val="28"/>
          <w:szCs w:val="28"/>
        </w:rPr>
      </w:pPr>
      <w:r w:rsidRPr="000218CA">
        <w:rPr>
          <w:rFonts w:cstheme="minorHAnsi"/>
          <w:i/>
          <w:sz w:val="28"/>
          <w:szCs w:val="28"/>
        </w:rPr>
        <w:t xml:space="preserve">Children between the age of </w:t>
      </w:r>
      <w:r>
        <w:rPr>
          <w:rFonts w:cstheme="minorHAnsi"/>
          <w:i/>
          <w:sz w:val="28"/>
          <w:szCs w:val="28"/>
        </w:rPr>
        <w:t xml:space="preserve">6mths and </w:t>
      </w:r>
      <w:r w:rsidRPr="000218CA">
        <w:rPr>
          <w:rFonts w:cstheme="minorHAnsi"/>
          <w:i/>
          <w:sz w:val="28"/>
          <w:szCs w:val="28"/>
        </w:rPr>
        <w:t>two</w:t>
      </w:r>
      <w:r w:rsidR="00977EEA">
        <w:rPr>
          <w:rFonts w:cstheme="minorHAnsi"/>
          <w:i/>
          <w:sz w:val="28"/>
          <w:szCs w:val="28"/>
        </w:rPr>
        <w:t xml:space="preserve"> </w:t>
      </w:r>
      <w:r w:rsidRPr="000218CA">
        <w:rPr>
          <w:rFonts w:cstheme="minorHAnsi"/>
          <w:i/>
          <w:sz w:val="28"/>
          <w:szCs w:val="28"/>
        </w:rPr>
        <w:t>y</w:t>
      </w:r>
      <w:r w:rsidR="001B442B">
        <w:rPr>
          <w:rFonts w:cstheme="minorHAnsi"/>
          <w:i/>
          <w:sz w:val="28"/>
          <w:szCs w:val="28"/>
        </w:rPr>
        <w:t>ear</w:t>
      </w:r>
      <w:r w:rsidRPr="000218CA">
        <w:rPr>
          <w:rFonts w:cstheme="minorHAnsi"/>
          <w:i/>
          <w:sz w:val="28"/>
          <w:szCs w:val="28"/>
        </w:rPr>
        <w:t>s will be tested at the designated Derbyshire satellite test sites using NHS lab swab kits (throat only) which will be processed at either UHDB or CRH.</w:t>
      </w:r>
    </w:p>
    <w:p w14:paraId="4675C921" w14:textId="77777777" w:rsidR="001B442B" w:rsidRDefault="001B442B" w:rsidP="00C41B37">
      <w:pPr>
        <w:jc w:val="both"/>
        <w:rPr>
          <w:rFonts w:cstheme="minorHAnsi"/>
          <w:i/>
          <w:sz w:val="28"/>
          <w:szCs w:val="28"/>
        </w:rPr>
      </w:pPr>
      <w:r>
        <w:rPr>
          <w:rFonts w:cstheme="minorHAnsi"/>
          <w:i/>
          <w:sz w:val="28"/>
          <w:szCs w:val="28"/>
        </w:rPr>
        <w:t>Children under the age of 6 months cannot be tested.</w:t>
      </w:r>
    </w:p>
    <w:p w14:paraId="2FB1CDE8" w14:textId="77777777" w:rsidR="00C12F0B" w:rsidRPr="00C12F0B" w:rsidRDefault="00C12F0B" w:rsidP="00C12F0B">
      <w:pPr>
        <w:rPr>
          <w:rFonts w:cstheme="minorHAnsi"/>
          <w:sz w:val="28"/>
          <w:szCs w:val="28"/>
        </w:rPr>
      </w:pPr>
      <w:r w:rsidRPr="00C12F0B">
        <w:rPr>
          <w:rFonts w:cstheme="minorHAnsi"/>
          <w:sz w:val="28"/>
          <w:szCs w:val="28"/>
        </w:rPr>
        <w:t>The subject must be able to drive or be driven to the test centres in a car from their household as these are not walk through.</w:t>
      </w:r>
    </w:p>
    <w:p w14:paraId="53350BBB" w14:textId="77777777" w:rsidR="006A446D" w:rsidRDefault="006A446D" w:rsidP="00BF528C">
      <w:pPr>
        <w:rPr>
          <w:rFonts w:cstheme="minorHAnsi"/>
          <w:sz w:val="28"/>
          <w:szCs w:val="28"/>
        </w:rPr>
      </w:pPr>
    </w:p>
    <w:p w14:paraId="350FE598" w14:textId="77777777" w:rsidR="00A86367" w:rsidRPr="00D55B2A" w:rsidRDefault="0036598A" w:rsidP="00B620F9">
      <w:pPr>
        <w:jc w:val="center"/>
        <w:rPr>
          <w:b/>
          <w:color w:val="0070C0"/>
          <w:sz w:val="28"/>
          <w:szCs w:val="28"/>
        </w:rPr>
      </w:pPr>
      <w:r>
        <w:rPr>
          <w:b/>
          <w:color w:val="0070C0"/>
          <w:sz w:val="28"/>
          <w:szCs w:val="28"/>
        </w:rPr>
        <w:t>D</w:t>
      </w:r>
      <w:r w:rsidR="00BC700C">
        <w:rPr>
          <w:b/>
          <w:color w:val="0070C0"/>
          <w:sz w:val="28"/>
          <w:szCs w:val="28"/>
        </w:rPr>
        <w:t xml:space="preserve">rive Through </w:t>
      </w:r>
      <w:r w:rsidR="002D14D8" w:rsidRPr="00D55B2A">
        <w:rPr>
          <w:b/>
          <w:color w:val="0070C0"/>
          <w:sz w:val="28"/>
          <w:szCs w:val="28"/>
        </w:rPr>
        <w:t>Testing Pathway</w:t>
      </w:r>
      <w:bookmarkStart w:id="0" w:name="_Toc36480881"/>
    </w:p>
    <w:p w14:paraId="3DE7B7D5" w14:textId="77777777" w:rsidR="00A86367" w:rsidRDefault="00A86367" w:rsidP="00BF528C">
      <w:pPr>
        <w:spacing w:line="259" w:lineRule="auto"/>
        <w:rPr>
          <w:rFonts w:cstheme="minorHAnsi"/>
          <w:b/>
          <w:bCs/>
          <w:color w:val="4472C4" w:themeColor="accent1"/>
          <w:sz w:val="28"/>
          <w:szCs w:val="28"/>
        </w:rPr>
      </w:pPr>
      <w:r>
        <w:rPr>
          <w:rFonts w:cs="Arial"/>
          <w:b/>
          <w:noProof/>
          <w:sz w:val="32"/>
          <w:szCs w:val="32"/>
          <w:lang w:eastAsia="en-GB"/>
        </w:rPr>
        <mc:AlternateContent>
          <mc:Choice Requires="wpg">
            <w:drawing>
              <wp:anchor distT="0" distB="0" distL="114300" distR="114300" simplePos="0" relativeHeight="251665408" behindDoc="0" locked="0" layoutInCell="1" allowOverlap="1" wp14:anchorId="0533260A" wp14:editId="16470EE6">
                <wp:simplePos x="0" y="0"/>
                <wp:positionH relativeFrom="column">
                  <wp:posOffset>-542925</wp:posOffset>
                </wp:positionH>
                <wp:positionV relativeFrom="paragraph">
                  <wp:posOffset>28575</wp:posOffset>
                </wp:positionV>
                <wp:extent cx="6698506" cy="8013061"/>
                <wp:effectExtent l="0" t="0" r="26670" b="26670"/>
                <wp:wrapNone/>
                <wp:docPr id="6" name="Group 6"/>
                <wp:cNvGraphicFramePr/>
                <a:graphic xmlns:a="http://schemas.openxmlformats.org/drawingml/2006/main">
                  <a:graphicData uri="http://schemas.microsoft.com/office/word/2010/wordprocessingGroup">
                    <wpg:wgp>
                      <wpg:cNvGrpSpPr/>
                      <wpg:grpSpPr>
                        <a:xfrm>
                          <a:off x="0" y="0"/>
                          <a:ext cx="6698506" cy="8013061"/>
                          <a:chOff x="0" y="126117"/>
                          <a:chExt cx="6698506" cy="8013061"/>
                        </a:xfrm>
                      </wpg:grpSpPr>
                      <wps:wsp>
                        <wps:cNvPr id="7" name="Text Box 7"/>
                        <wps:cNvSpPr txBox="1"/>
                        <wps:spPr>
                          <a:xfrm>
                            <a:off x="1876044" y="126117"/>
                            <a:ext cx="2947035" cy="988307"/>
                          </a:xfrm>
                          <a:prstGeom prst="rect">
                            <a:avLst/>
                          </a:prstGeom>
                          <a:solidFill>
                            <a:sysClr val="window" lastClr="FFFFFF"/>
                          </a:solidFill>
                          <a:ln w="6350">
                            <a:solidFill>
                              <a:prstClr val="black"/>
                            </a:solidFill>
                          </a:ln>
                          <a:effectLst/>
                        </wps:spPr>
                        <wps:txbx>
                          <w:txbxContent>
                            <w:p w14:paraId="7764827B" w14:textId="77777777" w:rsidR="00A86367" w:rsidRDefault="00A86367" w:rsidP="00A86367">
                              <w:pPr>
                                <w:jc w:val="center"/>
                              </w:pPr>
                              <w:r>
                                <w:t>All bookings and spreadsheet formulated by DDCCG Staff Testing Cell</w:t>
                              </w:r>
                            </w:p>
                            <w:p w14:paraId="65EE9F98" w14:textId="77777777" w:rsidR="00A86367" w:rsidRDefault="008C7806" w:rsidP="00A86367">
                              <w:pPr>
                                <w:jc w:val="center"/>
                              </w:pPr>
                              <w:r>
                                <w:t>Spreadsheet sent to DHU at 5</w:t>
                              </w:r>
                              <w:r w:rsidR="00A86367">
                                <w:t>pm</w:t>
                              </w:r>
                            </w:p>
                            <w:p w14:paraId="0E6D6E40" w14:textId="77777777" w:rsidR="00A86367" w:rsidRDefault="00A86367" w:rsidP="00A863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781504" y="1330216"/>
                            <a:ext cx="3097530" cy="743585"/>
                          </a:xfrm>
                          <a:prstGeom prst="rect">
                            <a:avLst/>
                          </a:prstGeom>
                          <a:solidFill>
                            <a:sysClr val="window" lastClr="FFFFFF"/>
                          </a:solidFill>
                          <a:ln w="6350">
                            <a:solidFill>
                              <a:prstClr val="black"/>
                            </a:solidFill>
                          </a:ln>
                          <a:effectLst/>
                        </wps:spPr>
                        <wps:txbx>
                          <w:txbxContent>
                            <w:p w14:paraId="743070C7" w14:textId="77777777" w:rsidR="00A86367" w:rsidRDefault="008C7806" w:rsidP="00A86367">
                              <w:pPr>
                                <w:jc w:val="center"/>
                              </w:pPr>
                              <w:r>
                                <w:t>Spreadsheet printed off by DHU</w:t>
                              </w:r>
                              <w:r w:rsidR="00A86367">
                                <w:t xml:space="preserve"> x2 for ‘Drive-thru’ </w:t>
                              </w:r>
                              <w:r w:rsidR="00AF79E5">
                                <w:t>marshal</w:t>
                              </w:r>
                              <w:r w:rsidR="00A86367">
                                <w:t>/security</w:t>
                              </w:r>
                            </w:p>
                            <w:p w14:paraId="01638379" w14:textId="77777777" w:rsidR="00A86367" w:rsidRDefault="00A86367" w:rsidP="00A86367">
                              <w:pPr>
                                <w:jc w:val="center"/>
                              </w:pPr>
                              <w:r>
                                <w:t>Dedicated laptop at site to access/complete spreadsheet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25669" y="2287314"/>
                            <a:ext cx="1855470" cy="797560"/>
                          </a:xfrm>
                          <a:prstGeom prst="rect">
                            <a:avLst/>
                          </a:prstGeom>
                          <a:solidFill>
                            <a:sysClr val="window" lastClr="FFFFFF"/>
                          </a:solidFill>
                          <a:ln w="6350">
                            <a:solidFill>
                              <a:prstClr val="black"/>
                            </a:solidFill>
                          </a:ln>
                          <a:effectLst/>
                        </wps:spPr>
                        <wps:txbx>
                          <w:txbxContent>
                            <w:p w14:paraId="55A2262B" w14:textId="77777777" w:rsidR="00A86367" w:rsidRPr="006932E7" w:rsidRDefault="00A86367" w:rsidP="00B620F9">
                              <w:pPr>
                                <w:spacing w:after="0"/>
                                <w:jc w:val="center"/>
                                <w:rPr>
                                  <w:b/>
                                  <w:color w:val="FF0000"/>
                                </w:rPr>
                              </w:pPr>
                              <w:r w:rsidRPr="006932E7">
                                <w:rPr>
                                  <w:b/>
                                  <w:color w:val="FF0000"/>
                                </w:rPr>
                                <w:t>C</w:t>
                              </w:r>
                              <w:r>
                                <w:rPr>
                                  <w:b/>
                                  <w:color w:val="FF0000"/>
                                </w:rPr>
                                <w:t>HESTERFIELD</w:t>
                              </w:r>
                            </w:p>
                            <w:p w14:paraId="489F1E2E" w14:textId="77777777" w:rsidR="00A86367" w:rsidRDefault="0036598A" w:rsidP="00B620F9">
                              <w:pPr>
                                <w:spacing w:after="0"/>
                                <w:jc w:val="center"/>
                              </w:pPr>
                              <w:r>
                                <w:t xml:space="preserve">Technique </w:t>
                              </w:r>
                              <w:r w:rsidR="00A86367">
                                <w:t>Stadium</w:t>
                              </w:r>
                            </w:p>
                            <w:p w14:paraId="1B55AD65" w14:textId="77777777" w:rsidR="00A86367" w:rsidRDefault="00A86367" w:rsidP="00B620F9">
                              <w:pPr>
                                <w:spacing w:after="0"/>
                                <w:jc w:val="center"/>
                              </w:pPr>
                              <w:r>
                                <w:t>1886 Sheffield Road, Chesterfield S41 8NZ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587766" y="2289456"/>
                            <a:ext cx="2110740" cy="811530"/>
                          </a:xfrm>
                          <a:prstGeom prst="rect">
                            <a:avLst/>
                          </a:prstGeom>
                          <a:solidFill>
                            <a:sysClr val="window" lastClr="FFFFFF"/>
                          </a:solidFill>
                          <a:ln w="6350">
                            <a:solidFill>
                              <a:prstClr val="black"/>
                            </a:solidFill>
                          </a:ln>
                          <a:effectLst/>
                        </wps:spPr>
                        <wps:txbx>
                          <w:txbxContent>
                            <w:p w14:paraId="6136A7AD" w14:textId="77777777" w:rsidR="00A86367" w:rsidRDefault="00A86367" w:rsidP="00B620F9">
                              <w:pPr>
                                <w:spacing w:after="0"/>
                                <w:jc w:val="center"/>
                                <w:rPr>
                                  <w:b/>
                                  <w:color w:val="FF0000"/>
                                </w:rPr>
                              </w:pPr>
                              <w:r>
                                <w:rPr>
                                  <w:b/>
                                  <w:color w:val="FF0000"/>
                                </w:rPr>
                                <w:t>DERBY</w:t>
                              </w:r>
                            </w:p>
                            <w:p w14:paraId="08CB9249" w14:textId="77777777" w:rsidR="00A86367" w:rsidRPr="00547722" w:rsidRDefault="00A86367" w:rsidP="00B620F9">
                              <w:pPr>
                                <w:spacing w:after="0"/>
                                <w:jc w:val="center"/>
                              </w:pPr>
                              <w:r w:rsidRPr="00547722">
                                <w:t>Toyota UK</w:t>
                              </w:r>
                            </w:p>
                            <w:p w14:paraId="04B7A65B" w14:textId="77777777" w:rsidR="00A86367" w:rsidRPr="00547722" w:rsidRDefault="00A86367" w:rsidP="00B620F9">
                              <w:pPr>
                                <w:spacing w:after="0"/>
                                <w:jc w:val="center"/>
                              </w:pPr>
                              <w:proofErr w:type="spellStart"/>
                              <w:r w:rsidRPr="00547722">
                                <w:t>Burnaston</w:t>
                              </w:r>
                              <w:proofErr w:type="spellEnd"/>
                              <w:r w:rsidRPr="00547722">
                                <w:t xml:space="preserve"> Plant</w:t>
                              </w:r>
                            </w:p>
                            <w:p w14:paraId="1475AE81" w14:textId="77777777" w:rsidR="00A86367" w:rsidRPr="00547722" w:rsidRDefault="00A86367" w:rsidP="00A86367">
                              <w:pPr>
                                <w:jc w:val="center"/>
                              </w:pPr>
                              <w:r w:rsidRPr="00547722">
                                <w:t>DE65 6DX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977386" y="3492185"/>
                            <a:ext cx="4455577" cy="1091632"/>
                          </a:xfrm>
                          <a:prstGeom prst="rect">
                            <a:avLst/>
                          </a:prstGeom>
                          <a:solidFill>
                            <a:sysClr val="window" lastClr="FFFFFF"/>
                          </a:solidFill>
                          <a:ln w="6350">
                            <a:solidFill>
                              <a:prstClr val="black"/>
                            </a:solidFill>
                          </a:ln>
                          <a:effectLst/>
                        </wps:spPr>
                        <wps:txbx>
                          <w:txbxContent>
                            <w:p w14:paraId="7A77E4E5" w14:textId="77777777" w:rsidR="00A86367" w:rsidRDefault="00A86367" w:rsidP="00B620F9">
                              <w:pPr>
                                <w:spacing w:after="0"/>
                                <w:jc w:val="center"/>
                                <w:rPr>
                                  <w:rFonts w:cs="Arial"/>
                                </w:rPr>
                              </w:pPr>
                              <w:r>
                                <w:rPr>
                                  <w:rFonts w:cs="Arial"/>
                                </w:rPr>
                                <w:t>Barcode entered onto spreadsheet on laptop</w:t>
                              </w:r>
                            </w:p>
                            <w:p w14:paraId="6495253F" w14:textId="77777777" w:rsidR="00A86367" w:rsidRDefault="00A86367" w:rsidP="00B620F9">
                              <w:pPr>
                                <w:spacing w:after="0"/>
                                <w:jc w:val="center"/>
                                <w:rPr>
                                  <w:rFonts w:cs="Arial"/>
                                </w:rPr>
                              </w:pPr>
                              <w:r>
                                <w:rPr>
                                  <w:rFonts w:cs="Arial"/>
                                </w:rPr>
                                <w:t>Swab pack/barcodes placed under windscreen wiper</w:t>
                              </w:r>
                            </w:p>
                            <w:p w14:paraId="48C2BCA0" w14:textId="77777777" w:rsidR="00A86367" w:rsidRDefault="00A86367" w:rsidP="00B620F9">
                              <w:pPr>
                                <w:spacing w:after="0"/>
                                <w:jc w:val="center"/>
                                <w:rPr>
                                  <w:rFonts w:cs="Arial"/>
                                </w:rPr>
                              </w:pPr>
                              <w:r>
                                <w:rPr>
                                  <w:rFonts w:cs="Arial"/>
                                </w:rPr>
                                <w:t>Advised to move down to lane</w:t>
                              </w:r>
                            </w:p>
                            <w:p w14:paraId="71CB1EB0" w14:textId="77777777" w:rsidR="00A86367" w:rsidRDefault="00A86367" w:rsidP="00B620F9">
                              <w:pPr>
                                <w:spacing w:after="0"/>
                                <w:jc w:val="center"/>
                                <w:rPr>
                                  <w:rFonts w:cs="Arial"/>
                                </w:rPr>
                              </w:pPr>
                              <w:r>
                                <w:rPr>
                                  <w:rFonts w:cs="Arial"/>
                                </w:rPr>
                                <w:t xml:space="preserve">Swab taken and visual assessment of client completed </w:t>
                              </w:r>
                            </w:p>
                            <w:p w14:paraId="18653A9B" w14:textId="77777777" w:rsidR="00A86367" w:rsidRDefault="00A86367" w:rsidP="00A86367">
                              <w:pPr>
                                <w:jc w:val="center"/>
                                <w:rPr>
                                  <w:rFonts w:cs="Arial"/>
                                </w:rPr>
                              </w:pPr>
                              <w:proofErr w:type="spellStart"/>
                              <w:r>
                                <w:rPr>
                                  <w:rFonts w:cs="Arial"/>
                                </w:rPr>
                                <w:t>Randox</w:t>
                              </w:r>
                              <w:proofErr w:type="spellEnd"/>
                              <w:r>
                                <w:rPr>
                                  <w:rFonts w:cs="Arial"/>
                                </w:rPr>
                                <w:t xml:space="preserve"> instruction leaflet with barcode attached given to the client</w:t>
                              </w:r>
                            </w:p>
                            <w:p w14:paraId="7E85F8BD" w14:textId="77777777" w:rsidR="00A86367" w:rsidRDefault="00A86367" w:rsidP="00A86367">
                              <w:pPr>
                                <w:jc w:val="center"/>
                                <w:rPr>
                                  <w:rFonts w:cs="Arial"/>
                                </w:rPr>
                              </w:pPr>
                            </w:p>
                            <w:p w14:paraId="74A45FD8" w14:textId="77777777" w:rsidR="00A86367" w:rsidRPr="002B7D3D" w:rsidRDefault="00A86367" w:rsidP="00A86367">
                              <w:pPr>
                                <w:rPr>
                                  <w:rFonts w:cs="Arial"/>
                                </w:rPr>
                              </w:pPr>
                            </w:p>
                            <w:p w14:paraId="60FDE4F7" w14:textId="77777777" w:rsidR="00A86367" w:rsidRDefault="00A86367" w:rsidP="00A863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4982840"/>
                            <a:ext cx="4094328" cy="2572778"/>
                          </a:xfrm>
                          <a:prstGeom prst="rect">
                            <a:avLst/>
                          </a:prstGeom>
                          <a:solidFill>
                            <a:sysClr val="window" lastClr="FFFFFF"/>
                          </a:solidFill>
                          <a:ln w="6350">
                            <a:solidFill>
                              <a:prstClr val="black"/>
                            </a:solidFill>
                          </a:ln>
                          <a:effectLst/>
                        </wps:spPr>
                        <wps:txbx>
                          <w:txbxContent>
                            <w:p w14:paraId="1C37CBFC" w14:textId="77777777" w:rsidR="00A86367" w:rsidRPr="0021571B" w:rsidRDefault="00A86367" w:rsidP="00B620F9">
                              <w:pPr>
                                <w:spacing w:after="0"/>
                                <w:jc w:val="center"/>
                                <w:rPr>
                                  <w:b/>
                                  <w:color w:val="FF0000"/>
                                </w:rPr>
                              </w:pPr>
                              <w:r>
                                <w:rPr>
                                  <w:b/>
                                  <w:color w:val="FF0000"/>
                                </w:rPr>
                                <w:t>Swab collection</w:t>
                              </w:r>
                            </w:p>
                            <w:p w14:paraId="239936C6" w14:textId="77777777" w:rsidR="00A86367" w:rsidRDefault="00A86367" w:rsidP="00B620F9">
                              <w:pPr>
                                <w:spacing w:after="0"/>
                                <w:jc w:val="center"/>
                              </w:pPr>
                              <w:r>
                                <w:t>Swabs collected by Courier at 5pm from both Proact/Johnson (notify Deloitte early in the day if delay suspected and the courier arrival time can be amended)</w:t>
                              </w:r>
                            </w:p>
                            <w:p w14:paraId="47D7148F" w14:textId="77777777" w:rsidR="00A86367" w:rsidRDefault="00A86367" w:rsidP="00B620F9">
                              <w:pPr>
                                <w:spacing w:after="0"/>
                                <w:jc w:val="center"/>
                              </w:pPr>
                              <w:r>
                                <w:t>End of testing day; spreadsheet emailed to:</w:t>
                              </w:r>
                            </w:p>
                            <w:p w14:paraId="213C887E" w14:textId="77777777" w:rsidR="00A86367" w:rsidRPr="00A86367" w:rsidRDefault="00B540B5" w:rsidP="00B620F9">
                              <w:pPr>
                                <w:spacing w:after="0"/>
                                <w:jc w:val="center"/>
                                <w:rPr>
                                  <w:color w:val="1F497D"/>
                                  <w:sz w:val="20"/>
                                  <w:szCs w:val="20"/>
                                </w:rPr>
                              </w:pPr>
                              <w:hyperlink r:id="rId14" w:history="1">
                                <w:r w:rsidR="00A86367" w:rsidRPr="009073BE">
                                  <w:rPr>
                                    <w:rStyle w:val="Hyperlink"/>
                                  </w:rPr>
                                  <w:t>Ddccg.covid.19@nhs.net</w:t>
                                </w:r>
                              </w:hyperlink>
                              <w:r w:rsidR="00A86367">
                                <w:t xml:space="preserve"> </w:t>
                              </w:r>
                            </w:p>
                            <w:p w14:paraId="2A4D1BBF" w14:textId="77777777" w:rsidR="00A86367" w:rsidRDefault="00A86367" w:rsidP="00B620F9">
                              <w:pPr>
                                <w:spacing w:after="0"/>
                                <w:jc w:val="center"/>
                              </w:pPr>
                              <w:r>
                                <w:t>Complete the below link which details number of tests completed</w:t>
                              </w:r>
                            </w:p>
                            <w:p w14:paraId="6B2E3D49" w14:textId="77777777" w:rsidR="00A86367" w:rsidRDefault="00A86367" w:rsidP="00B620F9">
                              <w:pPr>
                                <w:spacing w:after="0"/>
                                <w:jc w:val="center"/>
                              </w:pPr>
                              <w:r>
                                <w:t xml:space="preserve">Any field that does not apply enter 0 </w:t>
                              </w:r>
                            </w:p>
                            <w:p w14:paraId="67F1FD9F" w14:textId="77777777" w:rsidR="00A86367" w:rsidRDefault="00B540B5" w:rsidP="00B620F9">
                              <w:pPr>
                                <w:spacing w:after="0"/>
                                <w:jc w:val="center"/>
                              </w:pPr>
                              <w:hyperlink r:id="rId15" w:history="1">
                                <w:r w:rsidR="00A86367" w:rsidRPr="003A1C25">
                                  <w:rPr>
                                    <w:rStyle w:val="Hyperlink"/>
                                  </w:rPr>
                                  <w:t>https://ppds.palantirfoundry.co.uk/secure-upload/forms/7hyt7nzzsm5dip6p5jdq7oko4i</w:t>
                                </w:r>
                              </w:hyperlink>
                            </w:p>
                            <w:p w14:paraId="499BB060" w14:textId="77777777" w:rsidR="00A86367" w:rsidRDefault="00A86367" w:rsidP="00B620F9">
                              <w:pPr>
                                <w:spacing w:after="0"/>
                                <w:jc w:val="center"/>
                              </w:pPr>
                              <w:r>
                                <w:t>Deloitte will monitor and replace our stock given the information we send</w:t>
                              </w:r>
                            </w:p>
                            <w:p w14:paraId="74CA3720" w14:textId="77777777" w:rsidR="00A86367" w:rsidRDefault="00A86367" w:rsidP="00A8636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319413" y="5462008"/>
                            <a:ext cx="2251075" cy="1103009"/>
                          </a:xfrm>
                          <a:prstGeom prst="rect">
                            <a:avLst/>
                          </a:prstGeom>
                          <a:solidFill>
                            <a:sysClr val="window" lastClr="FFFFFF"/>
                          </a:solidFill>
                          <a:ln w="6350">
                            <a:solidFill>
                              <a:prstClr val="black"/>
                            </a:solidFill>
                          </a:ln>
                          <a:effectLst/>
                        </wps:spPr>
                        <wps:txbx>
                          <w:txbxContent>
                            <w:p w14:paraId="1B594270" w14:textId="77777777" w:rsidR="00A86367" w:rsidRDefault="00A86367" w:rsidP="00B620F9">
                              <w:pPr>
                                <w:spacing w:after="0"/>
                                <w:jc w:val="center"/>
                                <w:rPr>
                                  <w:b/>
                                  <w:color w:val="FF0000"/>
                                </w:rPr>
                              </w:pPr>
                              <w:r w:rsidRPr="00E25A7D">
                                <w:rPr>
                                  <w:b/>
                                  <w:color w:val="FF0000"/>
                                </w:rPr>
                                <w:t>Patient unwell</w:t>
                              </w:r>
                              <w:r>
                                <w:rPr>
                                  <w:b/>
                                  <w:color w:val="FF0000"/>
                                </w:rPr>
                                <w:t xml:space="preserve"> – immediate review by clinician</w:t>
                              </w:r>
                            </w:p>
                            <w:p w14:paraId="4A567F3B" w14:textId="77777777" w:rsidR="00A86367" w:rsidRPr="006932E7" w:rsidRDefault="00A86367" w:rsidP="00B620F9">
                              <w:pPr>
                                <w:pStyle w:val="ListParagraph"/>
                                <w:numPr>
                                  <w:ilvl w:val="0"/>
                                  <w:numId w:val="21"/>
                                </w:numPr>
                                <w:spacing w:after="0" w:line="276" w:lineRule="auto"/>
                                <w:rPr>
                                  <w:rFonts w:ascii="Arial" w:hAnsi="Arial" w:cs="Arial"/>
                                </w:rPr>
                              </w:pPr>
                              <w:r w:rsidRPr="00E25A7D">
                                <w:rPr>
                                  <w:rFonts w:ascii="Arial" w:hAnsi="Arial" w:cs="Arial"/>
                                </w:rPr>
                                <w:t>Observations completed</w:t>
                              </w:r>
                            </w:p>
                            <w:p w14:paraId="735BCB47" w14:textId="77777777" w:rsidR="00A86367" w:rsidRDefault="00A86367" w:rsidP="00B620F9">
                              <w:pPr>
                                <w:pStyle w:val="ListParagraph"/>
                                <w:numPr>
                                  <w:ilvl w:val="0"/>
                                  <w:numId w:val="21"/>
                                </w:numPr>
                                <w:spacing w:after="0" w:line="276" w:lineRule="auto"/>
                                <w:rPr>
                                  <w:rFonts w:ascii="Arial" w:hAnsi="Arial" w:cs="Arial"/>
                                </w:rPr>
                              </w:pPr>
                              <w:r>
                                <w:rPr>
                                  <w:rFonts w:ascii="Arial" w:hAnsi="Arial" w:cs="Arial"/>
                                </w:rPr>
                                <w:t>Clinical assessment undertaken, if appropriate</w:t>
                              </w:r>
                            </w:p>
                            <w:p w14:paraId="2392629F" w14:textId="77777777" w:rsidR="00A86367" w:rsidRPr="00D01955" w:rsidRDefault="00A86367" w:rsidP="00A86367">
                              <w:pPr>
                                <w:ind w:left="360"/>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319413" y="6910880"/>
                            <a:ext cx="2244725" cy="1228298"/>
                          </a:xfrm>
                          <a:prstGeom prst="rect">
                            <a:avLst/>
                          </a:prstGeom>
                          <a:solidFill>
                            <a:sysClr val="window" lastClr="FFFFFF"/>
                          </a:solidFill>
                          <a:ln w="6350">
                            <a:solidFill>
                              <a:prstClr val="black"/>
                            </a:solidFill>
                          </a:ln>
                          <a:effectLst/>
                        </wps:spPr>
                        <wps:txbx>
                          <w:txbxContent>
                            <w:p w14:paraId="06C13861" w14:textId="77777777" w:rsidR="00A86367" w:rsidRPr="00D01955" w:rsidRDefault="00A86367" w:rsidP="00B620F9">
                              <w:pPr>
                                <w:spacing w:after="0"/>
                                <w:rPr>
                                  <w:b/>
                                </w:rPr>
                              </w:pPr>
                              <w:r w:rsidRPr="00D01955">
                                <w:rPr>
                                  <w:b/>
                                  <w:color w:val="FF0000"/>
                                </w:rPr>
                                <w:t>Requires admission:-</w:t>
                              </w:r>
                            </w:p>
                            <w:p w14:paraId="3D9CA559" w14:textId="77777777" w:rsidR="00A86367" w:rsidRPr="00D01955" w:rsidRDefault="00A86367" w:rsidP="00B620F9">
                              <w:pPr>
                                <w:pStyle w:val="ListParagraph"/>
                                <w:numPr>
                                  <w:ilvl w:val="0"/>
                                  <w:numId w:val="22"/>
                                </w:numPr>
                                <w:spacing w:after="0" w:line="276" w:lineRule="auto"/>
                                <w:rPr>
                                  <w:rFonts w:ascii="Arial" w:hAnsi="Arial" w:cs="Arial"/>
                                </w:rPr>
                              </w:pPr>
                              <w:r w:rsidRPr="00D01955">
                                <w:rPr>
                                  <w:rFonts w:ascii="Arial" w:hAnsi="Arial" w:cs="Arial"/>
                                </w:rPr>
                                <w:t>Admit to nearest hospital either via own transport or 999</w:t>
                              </w:r>
                            </w:p>
                            <w:p w14:paraId="3D802571" w14:textId="77777777" w:rsidR="00A86367" w:rsidRPr="00D01955" w:rsidRDefault="00A86367" w:rsidP="00B620F9">
                              <w:pPr>
                                <w:pStyle w:val="ListParagraph"/>
                                <w:numPr>
                                  <w:ilvl w:val="0"/>
                                  <w:numId w:val="22"/>
                                </w:numPr>
                                <w:spacing w:after="0" w:line="276" w:lineRule="auto"/>
                                <w:rPr>
                                  <w:rFonts w:ascii="Arial" w:hAnsi="Arial" w:cs="Arial"/>
                                </w:rPr>
                              </w:pPr>
                              <w:r w:rsidRPr="00D01955">
                                <w:rPr>
                                  <w:rFonts w:ascii="Arial" w:hAnsi="Arial" w:cs="Arial"/>
                                </w:rPr>
                                <w:t>Pre-alert hospital and confirm site for review</w:t>
                              </w:r>
                            </w:p>
                            <w:p w14:paraId="78293F48" w14:textId="77777777" w:rsidR="00A86367" w:rsidRDefault="00A86367" w:rsidP="00A86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134461" y="3101005"/>
                            <a:ext cx="2067636" cy="3690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a:off x="3179391" y="3101090"/>
                            <a:ext cx="2354315" cy="368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1650168" y="4583841"/>
                            <a:ext cx="1487170" cy="3479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3137337" y="4583866"/>
                            <a:ext cx="2517140" cy="825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5432971" y="6565029"/>
                            <a:ext cx="6350" cy="280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33260A" id="Group 6" o:spid="_x0000_s1026" style="position:absolute;margin-left:-42.75pt;margin-top:2.25pt;width:527.45pt;height:630.95pt;z-index:251665408;mso-width-relative:margin;mso-height-relative:margin" coordorigin=",1261" coordsize="66985,8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">
                <v:shapetype id="_x0000_t202" coordsize="21600,21600" o:spt="202" path="m,l,21600r21600,l21600,xe">
                  <v:stroke joinstyle="miter"/>
                  <v:path gradientshapeok="t" o:connecttype="rect"/>
                </v:shapetype>
                <v:shape id="Text Box 7" o:spid="_x0000_s1027" type="#_x0000_t202" style="position:absolute;left:18760;top:1261;width:29470;height:9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" fillcolor="window" strokeweight=".5pt">
                  <v:textbox>
                    <w:txbxContent>
                      <w:p w14:paraId="7764827B" w14:textId="77777777" w:rsidR="00A86367" w:rsidRDefault="00A86367" w:rsidP="00A86367">
                        <w:pPr>
                          <w:jc w:val="center"/>
                        </w:pPr>
                        <w:r>
                          <w:t>All bookings and spreadsheet formulated by DDCCG Staff Testing Cell</w:t>
                        </w:r>
                      </w:p>
                      <w:p w14:paraId="65EE9F98" w14:textId="77777777" w:rsidR="00A86367" w:rsidRDefault="008C7806" w:rsidP="00A86367">
                        <w:pPr>
                          <w:jc w:val="center"/>
                        </w:pPr>
                        <w:r>
                          <w:t>Spreadsheet sent to DHU at 5</w:t>
                        </w:r>
                        <w:r w:rsidR="00A86367">
                          <w:t>pm</w:t>
                        </w:r>
                      </w:p>
                      <w:p w14:paraId="0E6D6E40" w14:textId="77777777" w:rsidR="00A86367" w:rsidRDefault="00A86367" w:rsidP="00A86367">
                        <w:pPr>
                          <w:jc w:val="center"/>
                        </w:pPr>
                      </w:p>
                    </w:txbxContent>
                  </v:textbox>
                </v:shape>
                <v:shape id="Text Box 8" o:spid="_x0000_s1028" type="#_x0000_t202" style="position:absolute;left:17815;top:13302;width:30975;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" fillcolor="window" strokeweight=".5pt">
                  <v:textbox>
                    <w:txbxContent>
                      <w:p w14:paraId="743070C7" w14:textId="77777777" w:rsidR="00A86367" w:rsidRDefault="008C7806" w:rsidP="00A86367">
                        <w:pPr>
                          <w:jc w:val="center"/>
                        </w:pPr>
                        <w:r>
                          <w:t>Spreadsheet printed off by DHU</w:t>
                        </w:r>
                        <w:r w:rsidR="00A86367">
                          <w:t xml:space="preserve"> x2 for ‘Drive-thru’ </w:t>
                        </w:r>
                        <w:r w:rsidR="00AF79E5">
                          <w:t>marshal</w:t>
                        </w:r>
                        <w:r w:rsidR="00A86367">
                          <w:t>/security</w:t>
                        </w:r>
                      </w:p>
                      <w:p w14:paraId="01638379" w14:textId="77777777" w:rsidR="00A86367" w:rsidRDefault="00A86367" w:rsidP="00A86367">
                        <w:pPr>
                          <w:jc w:val="center"/>
                        </w:pPr>
                        <w:r>
                          <w:t>Dedicated laptop at site to access/complete spreadsheet</w:t>
                        </w:r>
                      </w:p>
                    </w:txbxContent>
                  </v:textbox>
                </v:shape>
                <v:shape id="Text Box 9" o:spid="_x0000_s1029" type="#_x0000_t202" style="position:absolute;left:4256;top:22873;width:18555;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" fillcolor="window" strokeweight=".5pt">
                  <v:textbox>
                    <w:txbxContent>
                      <w:p w14:paraId="55A2262B" w14:textId="77777777" w:rsidR="00A86367" w:rsidRPr="006932E7" w:rsidRDefault="00A86367" w:rsidP="00B620F9">
                        <w:pPr>
                          <w:spacing w:after="0"/>
                          <w:jc w:val="center"/>
                          <w:rPr>
                            <w:b/>
                            <w:color w:val="FF0000"/>
                          </w:rPr>
                        </w:pPr>
                        <w:r w:rsidRPr="006932E7">
                          <w:rPr>
                            <w:b/>
                            <w:color w:val="FF0000"/>
                          </w:rPr>
                          <w:t>C</w:t>
                        </w:r>
                        <w:r>
                          <w:rPr>
                            <w:b/>
                            <w:color w:val="FF0000"/>
                          </w:rPr>
                          <w:t>HESTERFIELD</w:t>
                        </w:r>
                      </w:p>
                      <w:p w14:paraId="489F1E2E" w14:textId="77777777" w:rsidR="00A86367" w:rsidRDefault="0036598A" w:rsidP="00B620F9">
                        <w:pPr>
                          <w:spacing w:after="0"/>
                          <w:jc w:val="center"/>
                        </w:pPr>
                        <w:r>
                          <w:t xml:space="preserve">Technique </w:t>
                        </w:r>
                        <w:r w:rsidR="00A86367">
                          <w:t>Stadium</w:t>
                        </w:r>
                      </w:p>
                      <w:p w14:paraId="1B55AD65" w14:textId="77777777" w:rsidR="00A86367" w:rsidRDefault="00A86367" w:rsidP="00B620F9">
                        <w:pPr>
                          <w:spacing w:after="0"/>
                          <w:jc w:val="center"/>
                        </w:pPr>
                        <w:r>
                          <w:t>1886 Sheffield Road, Chesterfield S41 8NZ</w:t>
                        </w:r>
                      </w:p>
                    </w:txbxContent>
                  </v:textbox>
                </v:shape>
                <v:shape id="Text Box 10" o:spid="_x0000_s1030" type="#_x0000_t202" style="position:absolute;left:45877;top:22894;width:21108;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14:paraId="6136A7AD" w14:textId="77777777" w:rsidR="00A86367" w:rsidRDefault="00A86367" w:rsidP="00B620F9">
                        <w:pPr>
                          <w:spacing w:after="0"/>
                          <w:jc w:val="center"/>
                          <w:rPr>
                            <w:b/>
                            <w:color w:val="FF0000"/>
                          </w:rPr>
                        </w:pPr>
                        <w:r>
                          <w:rPr>
                            <w:b/>
                            <w:color w:val="FF0000"/>
                          </w:rPr>
                          <w:t>DERBY</w:t>
                        </w:r>
                      </w:p>
                      <w:p w14:paraId="08CB9249" w14:textId="77777777" w:rsidR="00A86367" w:rsidRPr="00547722" w:rsidRDefault="00A86367" w:rsidP="00B620F9">
                        <w:pPr>
                          <w:spacing w:after="0"/>
                          <w:jc w:val="center"/>
                        </w:pPr>
                        <w:r w:rsidRPr="00547722">
                          <w:t>Toyota UK</w:t>
                        </w:r>
                      </w:p>
                      <w:p w14:paraId="04B7A65B" w14:textId="77777777" w:rsidR="00A86367" w:rsidRPr="00547722" w:rsidRDefault="00A86367" w:rsidP="00B620F9">
                        <w:pPr>
                          <w:spacing w:after="0"/>
                          <w:jc w:val="center"/>
                        </w:pPr>
                        <w:proofErr w:type="spellStart"/>
                        <w:r w:rsidRPr="00547722">
                          <w:t>Burnaston</w:t>
                        </w:r>
                        <w:proofErr w:type="spellEnd"/>
                        <w:r w:rsidRPr="00547722">
                          <w:t xml:space="preserve"> Plant</w:t>
                        </w:r>
                      </w:p>
                      <w:p w14:paraId="1475AE81" w14:textId="77777777" w:rsidR="00A86367" w:rsidRPr="00547722" w:rsidRDefault="00A86367" w:rsidP="00A86367">
                        <w:pPr>
                          <w:jc w:val="center"/>
                        </w:pPr>
                        <w:r w:rsidRPr="00547722">
                          <w:t>DE65 6DX</w:t>
                        </w:r>
                      </w:p>
                    </w:txbxContent>
                  </v:textbox>
                </v:shape>
                <v:shape id="Text Box 13" o:spid="_x0000_s1031" type="#_x0000_t202" style="position:absolute;left:9773;top:34921;width:44556;height:1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14:paraId="7A77E4E5" w14:textId="77777777" w:rsidR="00A86367" w:rsidRDefault="00A86367" w:rsidP="00B620F9">
                        <w:pPr>
                          <w:spacing w:after="0"/>
                          <w:jc w:val="center"/>
                          <w:rPr>
                            <w:rFonts w:cs="Arial"/>
                          </w:rPr>
                        </w:pPr>
                        <w:r>
                          <w:rPr>
                            <w:rFonts w:cs="Arial"/>
                          </w:rPr>
                          <w:t>Barcode entered onto spreadsheet on laptop</w:t>
                        </w:r>
                      </w:p>
                      <w:p w14:paraId="6495253F" w14:textId="77777777" w:rsidR="00A86367" w:rsidRDefault="00A86367" w:rsidP="00B620F9">
                        <w:pPr>
                          <w:spacing w:after="0"/>
                          <w:jc w:val="center"/>
                          <w:rPr>
                            <w:rFonts w:cs="Arial"/>
                          </w:rPr>
                        </w:pPr>
                        <w:r>
                          <w:rPr>
                            <w:rFonts w:cs="Arial"/>
                          </w:rPr>
                          <w:t>Swab pack/barcodes placed under windscreen wiper</w:t>
                        </w:r>
                      </w:p>
                      <w:p w14:paraId="48C2BCA0" w14:textId="77777777" w:rsidR="00A86367" w:rsidRDefault="00A86367" w:rsidP="00B620F9">
                        <w:pPr>
                          <w:spacing w:after="0"/>
                          <w:jc w:val="center"/>
                          <w:rPr>
                            <w:rFonts w:cs="Arial"/>
                          </w:rPr>
                        </w:pPr>
                        <w:r>
                          <w:rPr>
                            <w:rFonts w:cs="Arial"/>
                          </w:rPr>
                          <w:t>Advised to move down to lane</w:t>
                        </w:r>
                      </w:p>
                      <w:p w14:paraId="71CB1EB0" w14:textId="77777777" w:rsidR="00A86367" w:rsidRDefault="00A86367" w:rsidP="00B620F9">
                        <w:pPr>
                          <w:spacing w:after="0"/>
                          <w:jc w:val="center"/>
                          <w:rPr>
                            <w:rFonts w:cs="Arial"/>
                          </w:rPr>
                        </w:pPr>
                        <w:r>
                          <w:rPr>
                            <w:rFonts w:cs="Arial"/>
                          </w:rPr>
                          <w:t xml:space="preserve">Swab taken and visual assessment of client completed </w:t>
                        </w:r>
                      </w:p>
                      <w:p w14:paraId="18653A9B" w14:textId="77777777" w:rsidR="00A86367" w:rsidRDefault="00A86367" w:rsidP="00A86367">
                        <w:pPr>
                          <w:jc w:val="center"/>
                          <w:rPr>
                            <w:rFonts w:cs="Arial"/>
                          </w:rPr>
                        </w:pPr>
                        <w:proofErr w:type="spellStart"/>
                        <w:r>
                          <w:rPr>
                            <w:rFonts w:cs="Arial"/>
                          </w:rPr>
                          <w:t>Randox</w:t>
                        </w:r>
                        <w:proofErr w:type="spellEnd"/>
                        <w:r>
                          <w:rPr>
                            <w:rFonts w:cs="Arial"/>
                          </w:rPr>
                          <w:t xml:space="preserve"> instruction leaflet with barcode attached given to the client</w:t>
                        </w:r>
                      </w:p>
                      <w:p w14:paraId="7E85F8BD" w14:textId="77777777" w:rsidR="00A86367" w:rsidRDefault="00A86367" w:rsidP="00A86367">
                        <w:pPr>
                          <w:jc w:val="center"/>
                          <w:rPr>
                            <w:rFonts w:cs="Arial"/>
                          </w:rPr>
                        </w:pPr>
                      </w:p>
                      <w:p w14:paraId="74A45FD8" w14:textId="77777777" w:rsidR="00A86367" w:rsidRPr="002B7D3D" w:rsidRDefault="00A86367" w:rsidP="00A86367">
                        <w:pPr>
                          <w:rPr>
                            <w:rFonts w:cs="Arial"/>
                          </w:rPr>
                        </w:pPr>
                      </w:p>
                      <w:p w14:paraId="60FDE4F7" w14:textId="77777777" w:rsidR="00A86367" w:rsidRDefault="00A86367" w:rsidP="00A86367">
                        <w:pPr>
                          <w:jc w:val="center"/>
                        </w:pPr>
                      </w:p>
                    </w:txbxContent>
                  </v:textbox>
                </v:shape>
                <v:shape id="Text Box 15" o:spid="_x0000_s1032" type="#_x0000_t202" style="position:absolute;top:49828;width:40943;height:2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14:paraId="1C37CBFC" w14:textId="77777777" w:rsidR="00A86367" w:rsidRPr="0021571B" w:rsidRDefault="00A86367" w:rsidP="00B620F9">
                        <w:pPr>
                          <w:spacing w:after="0"/>
                          <w:jc w:val="center"/>
                          <w:rPr>
                            <w:b/>
                            <w:color w:val="FF0000"/>
                          </w:rPr>
                        </w:pPr>
                        <w:r>
                          <w:rPr>
                            <w:b/>
                            <w:color w:val="FF0000"/>
                          </w:rPr>
                          <w:t>Swab collection</w:t>
                        </w:r>
                      </w:p>
                      <w:p w14:paraId="239936C6" w14:textId="77777777" w:rsidR="00A86367" w:rsidRDefault="00A86367" w:rsidP="00B620F9">
                        <w:pPr>
                          <w:spacing w:after="0"/>
                          <w:jc w:val="center"/>
                        </w:pPr>
                        <w:r>
                          <w:t>Swabs collected by Courier at 5pm from both Proact/Johnson (notify Deloitte early in the day if delay suspected and the courier arrival time can be amended)</w:t>
                        </w:r>
                      </w:p>
                      <w:p w14:paraId="47D7148F" w14:textId="77777777" w:rsidR="00A86367" w:rsidRDefault="00A86367" w:rsidP="00B620F9">
                        <w:pPr>
                          <w:spacing w:after="0"/>
                          <w:jc w:val="center"/>
                        </w:pPr>
                        <w:r>
                          <w:t>End of testing day; spreadsheet emailed to:</w:t>
                        </w:r>
                      </w:p>
                      <w:p w14:paraId="213C887E" w14:textId="77777777" w:rsidR="00A86367" w:rsidRPr="00A86367" w:rsidRDefault="00B540B5" w:rsidP="00B620F9">
                        <w:pPr>
                          <w:spacing w:after="0"/>
                          <w:jc w:val="center"/>
                          <w:rPr>
                            <w:color w:val="1F497D"/>
                            <w:sz w:val="20"/>
                            <w:szCs w:val="20"/>
                          </w:rPr>
                        </w:pPr>
                        <w:hyperlink r:id="rId16" w:history="1">
                          <w:r w:rsidR="00A86367" w:rsidRPr="009073BE">
                            <w:rPr>
                              <w:rStyle w:val="Hyperlink"/>
                            </w:rPr>
                            <w:t>Ddccg.covid.19@nhs.net</w:t>
                          </w:r>
                        </w:hyperlink>
                        <w:r w:rsidR="00A86367">
                          <w:t xml:space="preserve"> </w:t>
                        </w:r>
                      </w:p>
                      <w:p w14:paraId="2A4D1BBF" w14:textId="77777777" w:rsidR="00A86367" w:rsidRDefault="00A86367" w:rsidP="00B620F9">
                        <w:pPr>
                          <w:spacing w:after="0"/>
                          <w:jc w:val="center"/>
                        </w:pPr>
                        <w:r>
                          <w:t>Complete the below link which details number of tests completed</w:t>
                        </w:r>
                      </w:p>
                      <w:p w14:paraId="6B2E3D49" w14:textId="77777777" w:rsidR="00A86367" w:rsidRDefault="00A86367" w:rsidP="00B620F9">
                        <w:pPr>
                          <w:spacing w:after="0"/>
                          <w:jc w:val="center"/>
                        </w:pPr>
                        <w:r>
                          <w:t xml:space="preserve">Any field that does not apply enter 0 </w:t>
                        </w:r>
                      </w:p>
                      <w:p w14:paraId="67F1FD9F" w14:textId="77777777" w:rsidR="00A86367" w:rsidRDefault="00B540B5" w:rsidP="00B620F9">
                        <w:pPr>
                          <w:spacing w:after="0"/>
                          <w:jc w:val="center"/>
                        </w:pPr>
                        <w:hyperlink r:id="rId17" w:history="1">
                          <w:r w:rsidR="00A86367" w:rsidRPr="003A1C25">
                            <w:rPr>
                              <w:rStyle w:val="Hyperlink"/>
                            </w:rPr>
                            <w:t>https://ppds.palantirfoundry.co.uk/secure-upload/forms/7hyt7nzzsm5dip6p5jdq7oko4i</w:t>
                          </w:r>
                        </w:hyperlink>
                      </w:p>
                      <w:p w14:paraId="499BB060" w14:textId="77777777" w:rsidR="00A86367" w:rsidRDefault="00A86367" w:rsidP="00B620F9">
                        <w:pPr>
                          <w:spacing w:after="0"/>
                          <w:jc w:val="center"/>
                        </w:pPr>
                        <w:r>
                          <w:t>Deloitte will monitor and replace our stock given the information we send</w:t>
                        </w:r>
                      </w:p>
                      <w:p w14:paraId="74CA3720" w14:textId="77777777" w:rsidR="00A86367" w:rsidRDefault="00A86367" w:rsidP="00A86367">
                        <w:pPr>
                          <w:jc w:val="center"/>
                        </w:pPr>
                      </w:p>
                    </w:txbxContent>
                  </v:textbox>
                </v:shape>
                <v:shape id="Text Box 16" o:spid="_x0000_s1033" type="#_x0000_t202" style="position:absolute;left:43194;top:54620;width:22510;height:1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" fillcolor="window" strokeweight=".5pt">
                  <v:textbox>
                    <w:txbxContent>
                      <w:p w14:paraId="1B594270" w14:textId="77777777" w:rsidR="00A86367" w:rsidRDefault="00A86367" w:rsidP="00B620F9">
                        <w:pPr>
                          <w:spacing w:after="0"/>
                          <w:jc w:val="center"/>
                          <w:rPr>
                            <w:b/>
                            <w:color w:val="FF0000"/>
                          </w:rPr>
                        </w:pPr>
                        <w:r w:rsidRPr="00E25A7D">
                          <w:rPr>
                            <w:b/>
                            <w:color w:val="FF0000"/>
                          </w:rPr>
                          <w:t>Patient unwell</w:t>
                        </w:r>
                        <w:r>
                          <w:rPr>
                            <w:b/>
                            <w:color w:val="FF0000"/>
                          </w:rPr>
                          <w:t xml:space="preserve"> – immediate review by clinician</w:t>
                        </w:r>
                      </w:p>
                      <w:p w14:paraId="4A567F3B" w14:textId="77777777" w:rsidR="00A86367" w:rsidRPr="006932E7" w:rsidRDefault="00A86367" w:rsidP="00B620F9">
                        <w:pPr>
                          <w:pStyle w:val="ListParagraph"/>
                          <w:numPr>
                            <w:ilvl w:val="0"/>
                            <w:numId w:val="21"/>
                          </w:numPr>
                          <w:spacing w:after="0" w:line="276" w:lineRule="auto"/>
                          <w:rPr>
                            <w:rFonts w:ascii="Arial" w:hAnsi="Arial" w:cs="Arial"/>
                          </w:rPr>
                        </w:pPr>
                        <w:r w:rsidRPr="00E25A7D">
                          <w:rPr>
                            <w:rFonts w:ascii="Arial" w:hAnsi="Arial" w:cs="Arial"/>
                          </w:rPr>
                          <w:t>Observations completed</w:t>
                        </w:r>
                      </w:p>
                      <w:p w14:paraId="735BCB47" w14:textId="77777777" w:rsidR="00A86367" w:rsidRDefault="00A86367" w:rsidP="00B620F9">
                        <w:pPr>
                          <w:pStyle w:val="ListParagraph"/>
                          <w:numPr>
                            <w:ilvl w:val="0"/>
                            <w:numId w:val="21"/>
                          </w:numPr>
                          <w:spacing w:after="0" w:line="276" w:lineRule="auto"/>
                          <w:rPr>
                            <w:rFonts w:ascii="Arial" w:hAnsi="Arial" w:cs="Arial"/>
                          </w:rPr>
                        </w:pPr>
                        <w:r>
                          <w:rPr>
                            <w:rFonts w:ascii="Arial" w:hAnsi="Arial" w:cs="Arial"/>
                          </w:rPr>
                          <w:t>Clinical assessment undertaken, if appropriate</w:t>
                        </w:r>
                      </w:p>
                      <w:p w14:paraId="2392629F" w14:textId="77777777" w:rsidR="00A86367" w:rsidRPr="00D01955" w:rsidRDefault="00A86367" w:rsidP="00A86367">
                        <w:pPr>
                          <w:ind w:left="360"/>
                          <w:rPr>
                            <w:rFonts w:cs="Arial"/>
                          </w:rPr>
                        </w:pPr>
                      </w:p>
                    </w:txbxContent>
                  </v:textbox>
                </v:shape>
                <v:shape id="Text Box 17" o:spid="_x0000_s1034" type="#_x0000_t202" style="position:absolute;left:43194;top:69108;width:22447;height:1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14:paraId="06C13861" w14:textId="77777777" w:rsidR="00A86367" w:rsidRPr="00D01955" w:rsidRDefault="00A86367" w:rsidP="00B620F9">
                        <w:pPr>
                          <w:spacing w:after="0"/>
                          <w:rPr>
                            <w:b/>
                          </w:rPr>
                        </w:pPr>
                        <w:r w:rsidRPr="00D01955">
                          <w:rPr>
                            <w:b/>
                            <w:color w:val="FF0000"/>
                          </w:rPr>
                          <w:t>Requires admission:-</w:t>
                        </w:r>
                      </w:p>
                      <w:p w14:paraId="3D9CA559" w14:textId="77777777" w:rsidR="00A86367" w:rsidRPr="00D01955" w:rsidRDefault="00A86367" w:rsidP="00B620F9">
                        <w:pPr>
                          <w:pStyle w:val="ListParagraph"/>
                          <w:numPr>
                            <w:ilvl w:val="0"/>
                            <w:numId w:val="22"/>
                          </w:numPr>
                          <w:spacing w:after="0" w:line="276" w:lineRule="auto"/>
                          <w:rPr>
                            <w:rFonts w:ascii="Arial" w:hAnsi="Arial" w:cs="Arial"/>
                          </w:rPr>
                        </w:pPr>
                        <w:r w:rsidRPr="00D01955">
                          <w:rPr>
                            <w:rFonts w:ascii="Arial" w:hAnsi="Arial" w:cs="Arial"/>
                          </w:rPr>
                          <w:t>Admit to nearest hospital either via own transport or 999</w:t>
                        </w:r>
                      </w:p>
                      <w:p w14:paraId="3D802571" w14:textId="77777777" w:rsidR="00A86367" w:rsidRPr="00D01955" w:rsidRDefault="00A86367" w:rsidP="00B620F9">
                        <w:pPr>
                          <w:pStyle w:val="ListParagraph"/>
                          <w:numPr>
                            <w:ilvl w:val="0"/>
                            <w:numId w:val="22"/>
                          </w:numPr>
                          <w:spacing w:after="0" w:line="276" w:lineRule="auto"/>
                          <w:rPr>
                            <w:rFonts w:ascii="Arial" w:hAnsi="Arial" w:cs="Arial"/>
                          </w:rPr>
                        </w:pPr>
                        <w:r w:rsidRPr="00D01955">
                          <w:rPr>
                            <w:rFonts w:ascii="Arial" w:hAnsi="Arial" w:cs="Arial"/>
                          </w:rPr>
                          <w:t>Pre-alert hospital and confirm site for review</w:t>
                        </w:r>
                      </w:p>
                      <w:p w14:paraId="78293F48" w14:textId="77777777" w:rsidR="00A86367" w:rsidRDefault="00A86367" w:rsidP="00A86367"/>
                    </w:txbxContent>
                  </v:textbox>
                </v:shape>
                <v:shapetype id="_x0000_t32" coordsize="21600,21600" o:spt="32" o:oned="t" path="m,l21600,21600e" filled="f">
                  <v:path arrowok="t" fillok="f" o:connecttype="none"/>
                  <o:lock v:ext="edit" shapetype="t"/>
                </v:shapetype>
                <v:shape id="Straight Arrow Connector 18" o:spid="_x0000_s1035" type="#_x0000_t32" style="position:absolute;left:11344;top:31010;width:20676;height:3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" strokecolor="#4472c4 [3204]" strokeweight=".5pt">
                  <v:stroke endarrow="open" joinstyle="miter"/>
                </v:shape>
                <v:shape id="Straight Arrow Connector 19" o:spid="_x0000_s1036" type="#_x0000_t32" style="position:absolute;left:31793;top:31010;width:23544;height:36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" strokecolor="#4472c4 [3204]" strokeweight=".5pt">
                  <v:stroke endarrow="open" joinstyle="miter"/>
                </v:shape>
                <v:shape id="Straight Arrow Connector 20" o:spid="_x0000_s1037" type="#_x0000_t32" style="position:absolute;left:16501;top:45838;width:14872;height:34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" strokecolor="#4472c4 [3204]" strokeweight=".5pt">
                  <v:stroke endarrow="open" joinstyle="miter"/>
                </v:shape>
                <v:shape id="Straight Arrow Connector 21" o:spid="_x0000_s1038" type="#_x0000_t32" style="position:absolute;left:31373;top:45838;width:25171;height:8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" strokecolor="#4472c4 [3204]" strokeweight=".5pt">
                  <v:stroke endarrow="open" joinstyle="miter"/>
                </v:shape>
                <v:shape id="Straight Arrow Connector 22" o:spid="_x0000_s1039" type="#_x0000_t32" style="position:absolute;left:54329;top:65650;width:64;height:2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" strokecolor="#4472c4 [3204]" strokeweight=".5pt">
                  <v:stroke endarrow="open" joinstyle="miter"/>
                </v:shape>
              </v:group>
            </w:pict>
          </mc:Fallback>
        </mc:AlternateContent>
      </w:r>
    </w:p>
    <w:p w14:paraId="7D844862" w14:textId="77777777" w:rsidR="00A86367" w:rsidRDefault="00A86367" w:rsidP="00BF528C">
      <w:pPr>
        <w:spacing w:line="259" w:lineRule="auto"/>
        <w:rPr>
          <w:rFonts w:cstheme="minorHAnsi"/>
          <w:b/>
          <w:bCs/>
          <w:color w:val="4472C4" w:themeColor="accent1"/>
          <w:sz w:val="28"/>
          <w:szCs w:val="28"/>
        </w:rPr>
      </w:pPr>
    </w:p>
    <w:p w14:paraId="56D9C7EB" w14:textId="77777777" w:rsidR="00A86367" w:rsidRDefault="00A86367" w:rsidP="00BF528C">
      <w:pPr>
        <w:spacing w:line="259" w:lineRule="auto"/>
        <w:rPr>
          <w:rFonts w:cstheme="minorHAnsi"/>
          <w:b/>
          <w:bCs/>
          <w:color w:val="4472C4" w:themeColor="accent1"/>
          <w:sz w:val="28"/>
          <w:szCs w:val="28"/>
        </w:rPr>
      </w:pPr>
    </w:p>
    <w:p w14:paraId="7BD766FF" w14:textId="77777777" w:rsidR="00A86367" w:rsidRDefault="00B620F9" w:rsidP="00BF528C">
      <w:pPr>
        <w:spacing w:line="259" w:lineRule="auto"/>
        <w:rPr>
          <w:rFonts w:cstheme="minorHAnsi"/>
          <w:b/>
          <w:bCs/>
          <w:color w:val="4472C4" w:themeColor="accent1"/>
          <w:sz w:val="28"/>
          <w:szCs w:val="28"/>
        </w:rPr>
      </w:pPr>
      <w:r>
        <w:rPr>
          <w:rFonts w:cs="Arial"/>
          <w:b/>
          <w:noProof/>
          <w:sz w:val="32"/>
          <w:szCs w:val="32"/>
          <w:lang w:eastAsia="en-GB"/>
        </w:rPr>
        <mc:AlternateContent>
          <mc:Choice Requires="wps">
            <w:drawing>
              <wp:anchor distT="0" distB="0" distL="114300" distR="114300" simplePos="0" relativeHeight="251667456" behindDoc="0" locked="0" layoutInCell="1" allowOverlap="1" wp14:anchorId="3F13490C" wp14:editId="61E633BD">
                <wp:simplePos x="0" y="0"/>
                <wp:positionH relativeFrom="column">
                  <wp:posOffset>2752725</wp:posOffset>
                </wp:positionH>
                <wp:positionV relativeFrom="paragraph">
                  <wp:posOffset>1905</wp:posOffset>
                </wp:positionV>
                <wp:extent cx="0" cy="222929"/>
                <wp:effectExtent l="95250" t="0" r="57150" b="62865"/>
                <wp:wrapNone/>
                <wp:docPr id="23" name="Straight Arrow Connector 23"/>
                <wp:cNvGraphicFramePr/>
                <a:graphic xmlns:a="http://schemas.openxmlformats.org/drawingml/2006/main">
                  <a:graphicData uri="http://schemas.microsoft.com/office/word/2010/wordprocessingShape">
                    <wps:wsp>
                      <wps:cNvCnPr/>
                      <wps:spPr>
                        <a:xfrm>
                          <a:off x="0" y="0"/>
                          <a:ext cx="0" cy="2229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EE84AE" id="Straight Arrow Connector 23" o:spid="_x0000_s1026" type="#_x0000_t32" style="position:absolute;margin-left:216.75pt;margin-top:.15pt;width:0;height:17.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" strokecolor="#4472c4 [3204]" strokeweight=".5pt">
                <v:stroke endarrow="open" joinstyle="miter"/>
              </v:shape>
            </w:pict>
          </mc:Fallback>
        </mc:AlternateContent>
      </w:r>
    </w:p>
    <w:p w14:paraId="119742AB" w14:textId="77777777" w:rsidR="00A86367" w:rsidRDefault="00A86367" w:rsidP="00BF528C">
      <w:pPr>
        <w:spacing w:line="259" w:lineRule="auto"/>
        <w:rPr>
          <w:rFonts w:cstheme="minorHAnsi"/>
          <w:b/>
          <w:bCs/>
          <w:color w:val="4472C4" w:themeColor="accent1"/>
          <w:sz w:val="28"/>
          <w:szCs w:val="28"/>
        </w:rPr>
      </w:pPr>
    </w:p>
    <w:p w14:paraId="72E561AD" w14:textId="77777777" w:rsidR="00A86367" w:rsidRDefault="00B620F9" w:rsidP="00BF528C">
      <w:pPr>
        <w:spacing w:line="259" w:lineRule="auto"/>
        <w:rPr>
          <w:rFonts w:cstheme="minorHAnsi"/>
          <w:b/>
          <w:bCs/>
          <w:color w:val="4472C4" w:themeColor="accent1"/>
          <w:sz w:val="28"/>
          <w:szCs w:val="28"/>
        </w:rPr>
      </w:pPr>
      <w:r>
        <w:rPr>
          <w:rFonts w:cs="Arial"/>
          <w:b/>
          <w:noProof/>
          <w:sz w:val="32"/>
          <w:szCs w:val="32"/>
          <w:lang w:eastAsia="en-GB"/>
        </w:rPr>
        <mc:AlternateContent>
          <mc:Choice Requires="wps">
            <w:drawing>
              <wp:anchor distT="0" distB="0" distL="114300" distR="114300" simplePos="0" relativeHeight="251671552" behindDoc="0" locked="0" layoutInCell="1" allowOverlap="1" wp14:anchorId="575BC674" wp14:editId="76D94673">
                <wp:simplePos x="0" y="0"/>
                <wp:positionH relativeFrom="column">
                  <wp:posOffset>2752725</wp:posOffset>
                </wp:positionH>
                <wp:positionV relativeFrom="paragraph">
                  <wp:posOffset>302260</wp:posOffset>
                </wp:positionV>
                <wp:extent cx="1583001" cy="208402"/>
                <wp:effectExtent l="0" t="0" r="74930" b="96520"/>
                <wp:wrapNone/>
                <wp:docPr id="26" name="Straight Arrow Connector 26"/>
                <wp:cNvGraphicFramePr/>
                <a:graphic xmlns:a="http://schemas.openxmlformats.org/drawingml/2006/main">
                  <a:graphicData uri="http://schemas.microsoft.com/office/word/2010/wordprocessingShape">
                    <wps:wsp>
                      <wps:cNvCnPr/>
                      <wps:spPr>
                        <a:xfrm>
                          <a:off x="0" y="0"/>
                          <a:ext cx="1583001" cy="2084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C0EE9" id="Straight Arrow Connector 26" o:spid="_x0000_s1026" type="#_x0000_t32" style="position:absolute;margin-left:216.75pt;margin-top:23.8pt;width:124.65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" strokecolor="#4472c4 [3204]" strokeweight=".5pt">
                <v:stroke endarrow="open" joinstyle="miter"/>
              </v:shape>
            </w:pict>
          </mc:Fallback>
        </mc:AlternateContent>
      </w:r>
      <w:r>
        <w:rPr>
          <w:rFonts w:cs="Arial"/>
          <w:b/>
          <w:noProof/>
          <w:sz w:val="32"/>
          <w:szCs w:val="32"/>
          <w:lang w:eastAsia="en-GB"/>
        </w:rPr>
        <mc:AlternateContent>
          <mc:Choice Requires="wps">
            <w:drawing>
              <wp:anchor distT="0" distB="0" distL="114300" distR="114300" simplePos="0" relativeHeight="251669504" behindDoc="0" locked="0" layoutInCell="1" allowOverlap="1" wp14:anchorId="0870A2B7" wp14:editId="641F008C">
                <wp:simplePos x="0" y="0"/>
                <wp:positionH relativeFrom="column">
                  <wp:posOffset>1238439</wp:posOffset>
                </wp:positionH>
                <wp:positionV relativeFrom="paragraph">
                  <wp:posOffset>302260</wp:posOffset>
                </wp:positionV>
                <wp:extent cx="1260287" cy="210544"/>
                <wp:effectExtent l="38100" t="0" r="16510" b="94615"/>
                <wp:wrapNone/>
                <wp:docPr id="25" name="Straight Arrow Connector 25"/>
                <wp:cNvGraphicFramePr/>
                <a:graphic xmlns:a="http://schemas.openxmlformats.org/drawingml/2006/main">
                  <a:graphicData uri="http://schemas.microsoft.com/office/word/2010/wordprocessingShape">
                    <wps:wsp>
                      <wps:cNvCnPr/>
                      <wps:spPr>
                        <a:xfrm flipH="1">
                          <a:off x="0" y="0"/>
                          <a:ext cx="1260287" cy="2105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85F1E" id="Straight Arrow Connector 25" o:spid="_x0000_s1026" type="#_x0000_t32" style="position:absolute;margin-left:97.5pt;margin-top:23.8pt;width:99.25pt;height:16.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" strokecolor="#4472c4 [3204]" strokeweight=".5pt">
                <v:stroke endarrow="open" joinstyle="miter"/>
              </v:shape>
            </w:pict>
          </mc:Fallback>
        </mc:AlternateContent>
      </w:r>
    </w:p>
    <w:p w14:paraId="64E11598" w14:textId="77777777" w:rsidR="00A86367" w:rsidRDefault="00A86367" w:rsidP="00BF528C">
      <w:pPr>
        <w:spacing w:line="259" w:lineRule="auto"/>
        <w:rPr>
          <w:rFonts w:cstheme="minorHAnsi"/>
          <w:b/>
          <w:bCs/>
          <w:color w:val="4472C4" w:themeColor="accent1"/>
          <w:sz w:val="28"/>
          <w:szCs w:val="28"/>
        </w:rPr>
      </w:pPr>
    </w:p>
    <w:p w14:paraId="2A0649DA" w14:textId="77777777" w:rsidR="00A86367" w:rsidRDefault="00A86367" w:rsidP="00BF528C">
      <w:pPr>
        <w:spacing w:line="259" w:lineRule="auto"/>
        <w:rPr>
          <w:rFonts w:cstheme="minorHAnsi"/>
          <w:b/>
          <w:bCs/>
          <w:color w:val="4472C4" w:themeColor="accent1"/>
          <w:sz w:val="28"/>
          <w:szCs w:val="28"/>
        </w:rPr>
      </w:pPr>
    </w:p>
    <w:p w14:paraId="4E4BFDAC" w14:textId="77777777" w:rsidR="00A86367" w:rsidRDefault="00A86367" w:rsidP="00BF528C">
      <w:pPr>
        <w:spacing w:line="259" w:lineRule="auto"/>
        <w:rPr>
          <w:rFonts w:cstheme="minorHAnsi"/>
          <w:b/>
          <w:bCs/>
          <w:color w:val="4472C4" w:themeColor="accent1"/>
          <w:sz w:val="28"/>
          <w:szCs w:val="28"/>
        </w:rPr>
      </w:pPr>
    </w:p>
    <w:p w14:paraId="544F8247" w14:textId="77777777" w:rsidR="00A86367" w:rsidRDefault="00A86367" w:rsidP="00BF528C">
      <w:pPr>
        <w:spacing w:line="259" w:lineRule="auto"/>
        <w:rPr>
          <w:rFonts w:cstheme="minorHAnsi"/>
          <w:b/>
          <w:bCs/>
          <w:color w:val="4472C4" w:themeColor="accent1"/>
          <w:sz w:val="28"/>
          <w:szCs w:val="28"/>
        </w:rPr>
      </w:pPr>
    </w:p>
    <w:p w14:paraId="0945D2FC" w14:textId="77777777" w:rsidR="00A86367" w:rsidRDefault="00A86367" w:rsidP="00BF528C">
      <w:pPr>
        <w:spacing w:line="259" w:lineRule="auto"/>
        <w:rPr>
          <w:rFonts w:cstheme="minorHAnsi"/>
          <w:b/>
          <w:bCs/>
          <w:color w:val="4472C4" w:themeColor="accent1"/>
          <w:sz w:val="28"/>
          <w:szCs w:val="28"/>
        </w:rPr>
      </w:pPr>
    </w:p>
    <w:p w14:paraId="56BBC452" w14:textId="77777777" w:rsidR="00A86367" w:rsidRDefault="00A86367" w:rsidP="00BF528C">
      <w:pPr>
        <w:spacing w:line="259" w:lineRule="auto"/>
        <w:rPr>
          <w:rFonts w:cstheme="minorHAnsi"/>
          <w:b/>
          <w:bCs/>
          <w:color w:val="4472C4" w:themeColor="accent1"/>
          <w:sz w:val="28"/>
          <w:szCs w:val="28"/>
        </w:rPr>
      </w:pPr>
    </w:p>
    <w:p w14:paraId="7C674F28" w14:textId="77777777" w:rsidR="00A86367" w:rsidRDefault="00A86367" w:rsidP="00BF528C">
      <w:pPr>
        <w:spacing w:line="259" w:lineRule="auto"/>
        <w:rPr>
          <w:rFonts w:cstheme="minorHAnsi"/>
          <w:b/>
          <w:bCs/>
          <w:color w:val="4472C4" w:themeColor="accent1"/>
          <w:sz w:val="28"/>
          <w:szCs w:val="28"/>
        </w:rPr>
      </w:pPr>
    </w:p>
    <w:p w14:paraId="2254BBC7" w14:textId="77777777" w:rsidR="00A86367" w:rsidRDefault="00A86367" w:rsidP="00BF528C">
      <w:pPr>
        <w:spacing w:line="259" w:lineRule="auto"/>
        <w:rPr>
          <w:rFonts w:cstheme="minorHAnsi"/>
          <w:b/>
          <w:bCs/>
          <w:color w:val="4472C4" w:themeColor="accent1"/>
          <w:sz w:val="28"/>
          <w:szCs w:val="28"/>
        </w:rPr>
      </w:pPr>
    </w:p>
    <w:p w14:paraId="27B479B7" w14:textId="77777777" w:rsidR="00A86367" w:rsidRDefault="00A86367" w:rsidP="00BF528C">
      <w:pPr>
        <w:spacing w:line="259" w:lineRule="auto"/>
        <w:rPr>
          <w:rFonts w:cstheme="minorHAnsi"/>
          <w:b/>
          <w:bCs/>
          <w:color w:val="4472C4" w:themeColor="accent1"/>
          <w:sz w:val="28"/>
          <w:szCs w:val="28"/>
        </w:rPr>
      </w:pPr>
    </w:p>
    <w:p w14:paraId="51AE32B4" w14:textId="77777777" w:rsidR="00A86367" w:rsidRDefault="00A86367" w:rsidP="00BF528C">
      <w:pPr>
        <w:spacing w:line="259" w:lineRule="auto"/>
        <w:rPr>
          <w:rFonts w:cstheme="minorHAnsi"/>
          <w:b/>
          <w:bCs/>
          <w:color w:val="4472C4" w:themeColor="accent1"/>
          <w:sz w:val="28"/>
          <w:szCs w:val="28"/>
        </w:rPr>
      </w:pPr>
    </w:p>
    <w:p w14:paraId="22DBF956" w14:textId="77777777" w:rsidR="00A86367" w:rsidRDefault="00A86367" w:rsidP="00BF528C">
      <w:pPr>
        <w:spacing w:line="259" w:lineRule="auto"/>
        <w:rPr>
          <w:rFonts w:cstheme="minorHAnsi"/>
          <w:b/>
          <w:bCs/>
          <w:color w:val="4472C4" w:themeColor="accent1"/>
          <w:sz w:val="28"/>
          <w:szCs w:val="28"/>
        </w:rPr>
      </w:pPr>
    </w:p>
    <w:p w14:paraId="6BF918D4" w14:textId="77777777" w:rsidR="00A86367" w:rsidRDefault="00A86367" w:rsidP="00BF528C">
      <w:pPr>
        <w:spacing w:line="259" w:lineRule="auto"/>
        <w:rPr>
          <w:rFonts w:cstheme="minorHAnsi"/>
          <w:b/>
          <w:bCs/>
          <w:color w:val="4472C4" w:themeColor="accent1"/>
          <w:sz w:val="28"/>
          <w:szCs w:val="28"/>
        </w:rPr>
      </w:pPr>
    </w:p>
    <w:p w14:paraId="4E3A6CE2" w14:textId="77777777" w:rsidR="00A86367" w:rsidRDefault="00A86367" w:rsidP="00BF528C">
      <w:pPr>
        <w:spacing w:line="259" w:lineRule="auto"/>
        <w:rPr>
          <w:rFonts w:cstheme="minorHAnsi"/>
          <w:b/>
          <w:bCs/>
          <w:color w:val="4472C4" w:themeColor="accent1"/>
          <w:sz w:val="28"/>
          <w:szCs w:val="28"/>
        </w:rPr>
      </w:pPr>
    </w:p>
    <w:p w14:paraId="326FFB49" w14:textId="77777777" w:rsidR="00A86367" w:rsidRDefault="00A86367" w:rsidP="00BF528C">
      <w:pPr>
        <w:spacing w:line="259" w:lineRule="auto"/>
        <w:rPr>
          <w:rFonts w:cstheme="minorHAnsi"/>
          <w:b/>
          <w:bCs/>
          <w:color w:val="4472C4" w:themeColor="accent1"/>
          <w:sz w:val="28"/>
          <w:szCs w:val="28"/>
        </w:rPr>
      </w:pPr>
    </w:p>
    <w:p w14:paraId="0D07E98D" w14:textId="77777777" w:rsidR="00A86367" w:rsidRDefault="00A86367" w:rsidP="00BF528C">
      <w:pPr>
        <w:spacing w:line="259" w:lineRule="auto"/>
        <w:rPr>
          <w:rFonts w:cstheme="minorHAnsi"/>
          <w:b/>
          <w:bCs/>
          <w:color w:val="4472C4" w:themeColor="accent1"/>
          <w:sz w:val="28"/>
          <w:szCs w:val="28"/>
        </w:rPr>
      </w:pPr>
    </w:p>
    <w:p w14:paraId="03978B63" w14:textId="77777777" w:rsidR="00A86367" w:rsidRDefault="00A86367" w:rsidP="00BF528C">
      <w:pPr>
        <w:spacing w:line="259" w:lineRule="auto"/>
        <w:rPr>
          <w:rFonts w:cstheme="minorHAnsi"/>
          <w:b/>
          <w:bCs/>
          <w:color w:val="4472C4" w:themeColor="accent1"/>
          <w:sz w:val="28"/>
          <w:szCs w:val="28"/>
        </w:rPr>
      </w:pPr>
    </w:p>
    <w:p w14:paraId="67CAFB2D" w14:textId="77777777" w:rsidR="00A86367" w:rsidRDefault="00A86367" w:rsidP="00BF528C">
      <w:pPr>
        <w:spacing w:line="259" w:lineRule="auto"/>
        <w:rPr>
          <w:rFonts w:cstheme="minorHAnsi"/>
          <w:b/>
          <w:bCs/>
          <w:color w:val="4472C4" w:themeColor="accent1"/>
          <w:sz w:val="28"/>
          <w:szCs w:val="28"/>
        </w:rPr>
      </w:pPr>
    </w:p>
    <w:p w14:paraId="7112DF9C" w14:textId="77777777" w:rsidR="00A86367" w:rsidRDefault="00A86367" w:rsidP="00BF528C">
      <w:pPr>
        <w:spacing w:line="259" w:lineRule="auto"/>
        <w:rPr>
          <w:rFonts w:cstheme="minorHAnsi"/>
          <w:b/>
          <w:bCs/>
          <w:color w:val="4472C4" w:themeColor="accent1"/>
          <w:sz w:val="28"/>
          <w:szCs w:val="28"/>
        </w:rPr>
      </w:pPr>
    </w:p>
    <w:p w14:paraId="7C1963F2" w14:textId="77777777" w:rsidR="00A86367" w:rsidRDefault="00A86367" w:rsidP="00BF528C">
      <w:pPr>
        <w:spacing w:line="259" w:lineRule="auto"/>
        <w:rPr>
          <w:rFonts w:cstheme="minorHAnsi"/>
          <w:b/>
          <w:bCs/>
          <w:color w:val="4472C4" w:themeColor="accent1"/>
          <w:sz w:val="28"/>
          <w:szCs w:val="28"/>
        </w:rPr>
      </w:pPr>
    </w:p>
    <w:p w14:paraId="751C39EA" w14:textId="77777777" w:rsidR="00B620F9" w:rsidRPr="00D55B2A" w:rsidRDefault="00B620F9" w:rsidP="00B620F9">
      <w:pPr>
        <w:jc w:val="center"/>
        <w:rPr>
          <w:rFonts w:cs="Arial"/>
          <w:color w:val="0070C0"/>
          <w:sz w:val="28"/>
          <w:szCs w:val="28"/>
        </w:rPr>
      </w:pPr>
      <w:r w:rsidRPr="00D55B2A">
        <w:rPr>
          <w:rFonts w:cs="Arial"/>
          <w:b/>
          <w:bCs/>
          <w:color w:val="0070C0"/>
          <w:sz w:val="28"/>
          <w:szCs w:val="28"/>
          <w:u w:val="single"/>
        </w:rPr>
        <w:t>SUMMARY OF THE SAMPLING PROCEDURE FOR DELOITTE’S</w:t>
      </w:r>
    </w:p>
    <w:p w14:paraId="56E6C1B7" w14:textId="77777777" w:rsidR="00B620F9" w:rsidRPr="00B620F9" w:rsidRDefault="00B620F9" w:rsidP="00B620F9">
      <w:pPr>
        <w:autoSpaceDE w:val="0"/>
        <w:autoSpaceDN w:val="0"/>
        <w:adjustRightInd w:val="0"/>
        <w:spacing w:after="0"/>
        <w:rPr>
          <w:rFonts w:cs="Arial"/>
          <w:color w:val="000000"/>
          <w:sz w:val="28"/>
          <w:szCs w:val="28"/>
        </w:rPr>
      </w:pPr>
      <w:r w:rsidRPr="00B620F9">
        <w:rPr>
          <w:rFonts w:cs="Arial"/>
          <w:b/>
          <w:bCs/>
          <w:color w:val="000000"/>
          <w:sz w:val="28"/>
          <w:szCs w:val="28"/>
        </w:rPr>
        <w:t>Step 1 Test preparation</w:t>
      </w:r>
      <w:r w:rsidRPr="00B620F9">
        <w:rPr>
          <w:rFonts w:cs="Arial"/>
          <w:color w:val="000000"/>
          <w:sz w:val="28"/>
          <w:szCs w:val="28"/>
        </w:rPr>
        <w:t xml:space="preserve">: </w:t>
      </w:r>
    </w:p>
    <w:p w14:paraId="6DA25F1F" w14:textId="77777777" w:rsidR="00B620F9" w:rsidRPr="00B620F9" w:rsidRDefault="00B620F9" w:rsidP="00B620F9">
      <w:pPr>
        <w:autoSpaceDE w:val="0"/>
        <w:autoSpaceDN w:val="0"/>
        <w:adjustRightInd w:val="0"/>
        <w:rPr>
          <w:rFonts w:cs="Arial"/>
          <w:color w:val="000000"/>
          <w:sz w:val="28"/>
          <w:szCs w:val="28"/>
        </w:rPr>
      </w:pPr>
      <w:r w:rsidRPr="00B620F9">
        <w:rPr>
          <w:rFonts w:cs="Arial"/>
          <w:color w:val="000000"/>
          <w:sz w:val="28"/>
          <w:szCs w:val="28"/>
        </w:rPr>
        <w:t>Attach one adhesive URN label to the small sample collection tub containing liquid, see below:</w:t>
      </w:r>
    </w:p>
    <w:p w14:paraId="092819B5" w14:textId="77777777" w:rsidR="00B620F9" w:rsidRDefault="00B620F9" w:rsidP="00B620F9">
      <w:pPr>
        <w:autoSpaceDE w:val="0"/>
        <w:autoSpaceDN w:val="0"/>
        <w:adjustRightInd w:val="0"/>
        <w:jc w:val="center"/>
        <w:rPr>
          <w:rFonts w:cs="Arial"/>
          <w:b/>
          <w:color w:val="000000"/>
        </w:rPr>
      </w:pPr>
      <w:bookmarkStart w:id="1" w:name="_GoBack"/>
      <w:r>
        <w:rPr>
          <w:rFonts w:cs="Arial"/>
          <w:b/>
          <w:noProof/>
          <w:color w:val="000000"/>
          <w:lang w:eastAsia="en-GB"/>
        </w:rPr>
        <w:drawing>
          <wp:inline distT="0" distB="0" distL="0" distR="0" wp14:anchorId="1464F24C" wp14:editId="15698C40">
            <wp:extent cx="895350" cy="1625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901374" cy="1636915"/>
                    </a:xfrm>
                    <a:prstGeom prst="rect">
                      <a:avLst/>
                    </a:prstGeom>
                    <a:noFill/>
                  </pic:spPr>
                </pic:pic>
              </a:graphicData>
            </a:graphic>
          </wp:inline>
        </w:drawing>
      </w:r>
      <w:bookmarkEnd w:id="1"/>
    </w:p>
    <w:p w14:paraId="626EE887" w14:textId="77777777" w:rsidR="00B620F9" w:rsidRDefault="00B620F9" w:rsidP="00B620F9">
      <w:pPr>
        <w:autoSpaceDE w:val="0"/>
        <w:autoSpaceDN w:val="0"/>
        <w:adjustRightInd w:val="0"/>
        <w:rPr>
          <w:rFonts w:cs="Arial"/>
          <w:b/>
          <w:color w:val="000000"/>
        </w:rPr>
      </w:pPr>
    </w:p>
    <w:p w14:paraId="53DB7096" w14:textId="77777777" w:rsidR="00B620F9" w:rsidRPr="00B620F9" w:rsidRDefault="00B620F9" w:rsidP="00B620F9">
      <w:pPr>
        <w:autoSpaceDE w:val="0"/>
        <w:autoSpaceDN w:val="0"/>
        <w:adjustRightInd w:val="0"/>
        <w:rPr>
          <w:rFonts w:cs="Arial"/>
          <w:color w:val="000000"/>
          <w:sz w:val="28"/>
          <w:szCs w:val="28"/>
        </w:rPr>
      </w:pPr>
      <w:r w:rsidRPr="00B620F9">
        <w:rPr>
          <w:rFonts w:cs="Arial"/>
          <w:color w:val="000000"/>
          <w:sz w:val="28"/>
          <w:szCs w:val="28"/>
        </w:rPr>
        <w:t xml:space="preserve">Attach a second label to the </w:t>
      </w:r>
      <w:proofErr w:type="spellStart"/>
      <w:r w:rsidRPr="00B620F9">
        <w:rPr>
          <w:rFonts w:cs="Arial"/>
          <w:color w:val="000000"/>
          <w:sz w:val="28"/>
          <w:szCs w:val="28"/>
        </w:rPr>
        <w:t>pathoseal</w:t>
      </w:r>
      <w:proofErr w:type="spellEnd"/>
      <w:r w:rsidRPr="00B620F9">
        <w:rPr>
          <w:rFonts w:cs="Arial"/>
          <w:color w:val="000000"/>
          <w:sz w:val="28"/>
          <w:szCs w:val="28"/>
        </w:rPr>
        <w:t xml:space="preserve"> bag, see below:</w:t>
      </w:r>
    </w:p>
    <w:p w14:paraId="247B19C3" w14:textId="77777777" w:rsidR="00B620F9" w:rsidRDefault="00B620F9" w:rsidP="00B620F9">
      <w:pPr>
        <w:autoSpaceDE w:val="0"/>
        <w:autoSpaceDN w:val="0"/>
        <w:adjustRightInd w:val="0"/>
        <w:jc w:val="center"/>
        <w:rPr>
          <w:rFonts w:cs="Arial"/>
          <w:b/>
          <w:color w:val="000000"/>
        </w:rPr>
      </w:pPr>
      <w:r>
        <w:rPr>
          <w:noProof/>
          <w:lang w:eastAsia="en-GB"/>
        </w:rPr>
        <w:drawing>
          <wp:inline distT="0" distB="0" distL="0" distR="0" wp14:anchorId="213A173B" wp14:editId="4C99FB30">
            <wp:extent cx="959064" cy="1463843"/>
            <wp:effectExtent l="0" t="0" r="0" b="3175"/>
            <wp:docPr id="38" name="Picture 38" descr="cid:ad333219-be92-46dc-bf94-b67c62608306@eurprd01.prod.exchangelab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d333219-be92-46dc-bf94-b67c62608306@eurprd01.prod.exchangelabs.com"/>
                    <pic:cNvPicPr>
                      <a:picLocks noChangeAspect="1" noChangeArrowheads="1"/>
                    </pic:cNvPicPr>
                  </pic:nvPicPr>
                  <pic:blipFill>
                    <a:blip r:embed="rId19" r:link="rId20" cstate="email">
                      <a:extLst>
                        <a:ext uri="{28A0092B-C50C-407E-A947-70E740481C1C}">
                          <a14:useLocalDpi xmlns:a14="http://schemas.microsoft.com/office/drawing/2010/main"/>
                        </a:ext>
                      </a:extLst>
                    </a:blip>
                    <a:srcRect/>
                    <a:stretch>
                      <a:fillRect/>
                    </a:stretch>
                  </pic:blipFill>
                  <pic:spPr bwMode="auto">
                    <a:xfrm>
                      <a:off x="0" y="0"/>
                      <a:ext cx="962667" cy="1469342"/>
                    </a:xfrm>
                    <a:prstGeom prst="rect">
                      <a:avLst/>
                    </a:prstGeom>
                    <a:noFill/>
                    <a:ln>
                      <a:noFill/>
                    </a:ln>
                  </pic:spPr>
                </pic:pic>
              </a:graphicData>
            </a:graphic>
          </wp:inline>
        </w:drawing>
      </w:r>
    </w:p>
    <w:p w14:paraId="21981D91" w14:textId="77777777" w:rsidR="00B620F9" w:rsidRPr="00B620F9" w:rsidRDefault="00B620F9" w:rsidP="00B620F9">
      <w:pPr>
        <w:autoSpaceDE w:val="0"/>
        <w:autoSpaceDN w:val="0"/>
        <w:adjustRightInd w:val="0"/>
        <w:rPr>
          <w:rFonts w:cs="Arial"/>
          <w:color w:val="000000"/>
          <w:sz w:val="28"/>
          <w:szCs w:val="28"/>
        </w:rPr>
      </w:pPr>
      <w:r w:rsidRPr="00B620F9">
        <w:rPr>
          <w:rFonts w:cs="Arial"/>
          <w:color w:val="000000"/>
          <w:sz w:val="28"/>
          <w:szCs w:val="28"/>
        </w:rPr>
        <w:t xml:space="preserve">Attach the third label to the </w:t>
      </w:r>
      <w:proofErr w:type="spellStart"/>
      <w:r w:rsidRPr="00B620F9">
        <w:rPr>
          <w:rFonts w:cs="Arial"/>
          <w:color w:val="000000"/>
          <w:sz w:val="28"/>
          <w:szCs w:val="28"/>
        </w:rPr>
        <w:t>Randox</w:t>
      </w:r>
      <w:proofErr w:type="spellEnd"/>
      <w:r w:rsidRPr="00B620F9">
        <w:rPr>
          <w:rFonts w:cs="Arial"/>
          <w:color w:val="000000"/>
          <w:sz w:val="28"/>
          <w:szCs w:val="28"/>
        </w:rPr>
        <w:t xml:space="preserve"> instruction leaflet (this will be given to the patient after swabbing)</w:t>
      </w:r>
    </w:p>
    <w:p w14:paraId="63B30157" w14:textId="77777777" w:rsidR="00B620F9" w:rsidRDefault="00B620F9" w:rsidP="00B620F9">
      <w:pPr>
        <w:autoSpaceDE w:val="0"/>
        <w:autoSpaceDN w:val="0"/>
        <w:adjustRightInd w:val="0"/>
        <w:rPr>
          <w:rFonts w:cs="Arial"/>
          <w:b/>
          <w:color w:val="000000"/>
        </w:rPr>
      </w:pPr>
    </w:p>
    <w:p w14:paraId="65475340" w14:textId="77777777" w:rsidR="00B620F9" w:rsidRDefault="00B620F9" w:rsidP="00B620F9">
      <w:pPr>
        <w:autoSpaceDE w:val="0"/>
        <w:autoSpaceDN w:val="0"/>
        <w:adjustRightInd w:val="0"/>
        <w:jc w:val="center"/>
        <w:rPr>
          <w:rFonts w:cs="Arial"/>
          <w:b/>
          <w:color w:val="000000"/>
        </w:rPr>
      </w:pPr>
      <w:r>
        <w:rPr>
          <w:rFonts w:cs="Arial"/>
          <w:b/>
          <w:noProof/>
          <w:color w:val="000000"/>
          <w:lang w:eastAsia="en-GB"/>
        </w:rPr>
        <w:drawing>
          <wp:inline distT="0" distB="0" distL="0" distR="0" wp14:anchorId="4A464896" wp14:editId="055B8EC4">
            <wp:extent cx="1790700" cy="14191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6020" cy="1423328"/>
                    </a:xfrm>
                    <a:prstGeom prst="rect">
                      <a:avLst/>
                    </a:prstGeom>
                    <a:noFill/>
                  </pic:spPr>
                </pic:pic>
              </a:graphicData>
            </a:graphic>
          </wp:inline>
        </w:drawing>
      </w:r>
    </w:p>
    <w:p w14:paraId="7C51A69F" w14:textId="77777777" w:rsidR="00B620F9" w:rsidRDefault="00B620F9" w:rsidP="00B620F9">
      <w:pPr>
        <w:autoSpaceDE w:val="0"/>
        <w:autoSpaceDN w:val="0"/>
        <w:adjustRightInd w:val="0"/>
        <w:rPr>
          <w:rFonts w:cs="Arial"/>
          <w:b/>
          <w:color w:val="000000"/>
        </w:rPr>
      </w:pPr>
    </w:p>
    <w:p w14:paraId="637222F0" w14:textId="77777777" w:rsidR="00B620F9" w:rsidRDefault="00B620F9" w:rsidP="00B620F9">
      <w:pPr>
        <w:autoSpaceDE w:val="0"/>
        <w:autoSpaceDN w:val="0"/>
        <w:adjustRightInd w:val="0"/>
        <w:rPr>
          <w:rFonts w:cs="Arial"/>
          <w:b/>
          <w:color w:val="000000"/>
          <w:sz w:val="28"/>
          <w:szCs w:val="28"/>
        </w:rPr>
      </w:pPr>
    </w:p>
    <w:p w14:paraId="2CB330B9" w14:textId="77777777" w:rsidR="00B620F9" w:rsidRDefault="00B620F9" w:rsidP="00B620F9">
      <w:pPr>
        <w:autoSpaceDE w:val="0"/>
        <w:autoSpaceDN w:val="0"/>
        <w:adjustRightInd w:val="0"/>
        <w:rPr>
          <w:rFonts w:cs="Arial"/>
          <w:b/>
          <w:color w:val="000000"/>
          <w:sz w:val="28"/>
          <w:szCs w:val="28"/>
        </w:rPr>
      </w:pPr>
    </w:p>
    <w:p w14:paraId="7160F362" w14:textId="77777777" w:rsidR="00B620F9" w:rsidRDefault="00B620F9" w:rsidP="00B620F9">
      <w:pPr>
        <w:autoSpaceDE w:val="0"/>
        <w:autoSpaceDN w:val="0"/>
        <w:adjustRightInd w:val="0"/>
        <w:rPr>
          <w:rFonts w:cs="Arial"/>
          <w:b/>
          <w:color w:val="000000"/>
          <w:sz w:val="28"/>
          <w:szCs w:val="28"/>
        </w:rPr>
      </w:pPr>
    </w:p>
    <w:p w14:paraId="2F65F010" w14:textId="77777777" w:rsidR="00B620F9" w:rsidRPr="00D55B2A" w:rsidRDefault="00B620F9" w:rsidP="00B620F9">
      <w:pPr>
        <w:autoSpaceDE w:val="0"/>
        <w:autoSpaceDN w:val="0"/>
        <w:adjustRightInd w:val="0"/>
        <w:rPr>
          <w:rFonts w:cs="Arial"/>
          <w:b/>
          <w:color w:val="0070C0"/>
          <w:sz w:val="28"/>
          <w:szCs w:val="28"/>
        </w:rPr>
      </w:pPr>
      <w:r w:rsidRPr="00D55B2A">
        <w:rPr>
          <w:rFonts w:cs="Arial"/>
          <w:b/>
          <w:color w:val="0070C0"/>
          <w:sz w:val="28"/>
          <w:szCs w:val="28"/>
        </w:rPr>
        <w:t>Step 2 Sample collection:</w:t>
      </w:r>
    </w:p>
    <w:p w14:paraId="74B75A38" w14:textId="77777777" w:rsidR="00B620F9" w:rsidRPr="00B620F9" w:rsidRDefault="00C12F0B" w:rsidP="00B620F9">
      <w:pPr>
        <w:autoSpaceDE w:val="0"/>
        <w:autoSpaceDN w:val="0"/>
        <w:adjustRightInd w:val="0"/>
        <w:rPr>
          <w:rFonts w:cs="Arial"/>
          <w:color w:val="000000"/>
          <w:sz w:val="24"/>
          <w:szCs w:val="24"/>
        </w:rPr>
      </w:pPr>
      <w:r w:rsidRPr="00C12F0B">
        <w:rPr>
          <w:rFonts w:cs="Arial"/>
          <w:color w:val="000000"/>
          <w:sz w:val="24"/>
          <w:szCs w:val="24"/>
        </w:rPr>
        <w:t xml:space="preserve">Ask the subject to swab </w:t>
      </w:r>
      <w:r w:rsidR="00B620F9" w:rsidRPr="00B620F9">
        <w:rPr>
          <w:rFonts w:cs="Arial"/>
          <w:color w:val="000000"/>
          <w:sz w:val="24"/>
          <w:szCs w:val="24"/>
        </w:rPr>
        <w:t xml:space="preserve">firstly the back of the throat right to left followed by both nostrils, see diagram below. </w:t>
      </w:r>
    </w:p>
    <w:p w14:paraId="390D1054" w14:textId="77777777" w:rsidR="00B620F9" w:rsidRPr="00342C47" w:rsidRDefault="00B620F9" w:rsidP="00B620F9">
      <w:pPr>
        <w:spacing w:after="200" w:line="276" w:lineRule="auto"/>
        <w:rPr>
          <w:rFonts w:cs="Arial"/>
        </w:rPr>
      </w:pPr>
      <w:r>
        <w:rPr>
          <w:noProof/>
          <w:lang w:eastAsia="en-GB"/>
        </w:rPr>
        <w:drawing>
          <wp:inline distT="0" distB="0" distL="0" distR="0" wp14:anchorId="2480BABD" wp14:editId="7988ADB6">
            <wp:extent cx="2235556" cy="1781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239775" cy="1784536"/>
                    </a:xfrm>
                    <a:prstGeom prst="rect">
                      <a:avLst/>
                    </a:prstGeom>
                  </pic:spPr>
                </pic:pic>
              </a:graphicData>
            </a:graphic>
          </wp:inline>
        </w:drawing>
      </w:r>
      <w:r>
        <w:rPr>
          <w:rFonts w:cs="Arial"/>
        </w:rPr>
        <w:t xml:space="preserve">         </w:t>
      </w:r>
      <w:r>
        <w:rPr>
          <w:noProof/>
          <w:lang w:eastAsia="en-GB"/>
        </w:rPr>
        <w:drawing>
          <wp:inline distT="0" distB="0" distL="0" distR="0" wp14:anchorId="0B7D2325" wp14:editId="5AB9F804">
            <wp:extent cx="2411444" cy="1777991"/>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410601" cy="1777369"/>
                    </a:xfrm>
                    <a:prstGeom prst="rect">
                      <a:avLst/>
                    </a:prstGeom>
                  </pic:spPr>
                </pic:pic>
              </a:graphicData>
            </a:graphic>
          </wp:inline>
        </w:drawing>
      </w:r>
      <w:r>
        <w:rPr>
          <w:rFonts w:cs="Arial"/>
        </w:rPr>
        <w:t xml:space="preserve">       </w:t>
      </w:r>
    </w:p>
    <w:p w14:paraId="45383544" w14:textId="77777777" w:rsidR="00B620F9" w:rsidRPr="00B620F9" w:rsidRDefault="00B620F9" w:rsidP="00B620F9">
      <w:pPr>
        <w:autoSpaceDE w:val="0"/>
        <w:autoSpaceDN w:val="0"/>
        <w:adjustRightInd w:val="0"/>
        <w:rPr>
          <w:rFonts w:cs="Arial"/>
          <w:color w:val="000000"/>
          <w:sz w:val="28"/>
          <w:szCs w:val="28"/>
        </w:rPr>
      </w:pPr>
      <w:r w:rsidRPr="00B620F9">
        <w:rPr>
          <w:rFonts w:cs="Arial"/>
          <w:color w:val="000000"/>
          <w:sz w:val="28"/>
          <w:szCs w:val="28"/>
        </w:rPr>
        <w:t>Place the swab into the small sample collection tube containing liquid. Break off the end of the swab and then replace the lid.</w:t>
      </w:r>
      <w:r w:rsidR="00C12F0B">
        <w:rPr>
          <w:rFonts w:cs="Arial"/>
          <w:color w:val="000000"/>
          <w:sz w:val="28"/>
          <w:szCs w:val="28"/>
        </w:rPr>
        <w:t xml:space="preserve"> </w:t>
      </w:r>
      <w:r w:rsidR="00C12F0B" w:rsidRPr="00C12F0B">
        <w:rPr>
          <w:rFonts w:cs="Arial"/>
          <w:color w:val="000000"/>
          <w:sz w:val="28"/>
          <w:szCs w:val="28"/>
        </w:rPr>
        <w:t>Clinicians will be on site to offer the subjects any necessary assistance with the self-swabbing process.</w:t>
      </w:r>
    </w:p>
    <w:p w14:paraId="186047E0" w14:textId="77777777" w:rsidR="00B620F9" w:rsidRPr="00B620F9" w:rsidRDefault="00B620F9" w:rsidP="00B620F9">
      <w:pPr>
        <w:autoSpaceDE w:val="0"/>
        <w:autoSpaceDN w:val="0"/>
        <w:adjustRightInd w:val="0"/>
        <w:spacing w:after="0"/>
        <w:rPr>
          <w:rFonts w:cs="Arial"/>
          <w:b/>
          <w:color w:val="000000"/>
          <w:sz w:val="28"/>
          <w:szCs w:val="28"/>
        </w:rPr>
      </w:pPr>
      <w:r w:rsidRPr="00B620F9">
        <w:rPr>
          <w:rFonts w:cs="Arial"/>
          <w:b/>
          <w:color w:val="000000"/>
          <w:sz w:val="28"/>
          <w:szCs w:val="28"/>
        </w:rPr>
        <w:t xml:space="preserve">Step 3 Packaging: </w:t>
      </w:r>
    </w:p>
    <w:p w14:paraId="40B20B81" w14:textId="77777777" w:rsidR="00B620F9" w:rsidRPr="00B620F9" w:rsidRDefault="00B620F9" w:rsidP="00B620F9">
      <w:pPr>
        <w:autoSpaceDE w:val="0"/>
        <w:autoSpaceDN w:val="0"/>
        <w:adjustRightInd w:val="0"/>
        <w:rPr>
          <w:rFonts w:cs="Arial"/>
          <w:color w:val="000000"/>
          <w:sz w:val="28"/>
          <w:szCs w:val="28"/>
        </w:rPr>
      </w:pPr>
      <w:r w:rsidRPr="00B620F9">
        <w:rPr>
          <w:rFonts w:cs="Arial"/>
          <w:color w:val="000000"/>
          <w:sz w:val="28"/>
          <w:szCs w:val="28"/>
        </w:rPr>
        <w:t xml:space="preserve">Place the labelled small sample collection tube containing the swab sample into the transportation tube and seal with the lid. </w:t>
      </w:r>
    </w:p>
    <w:p w14:paraId="0970375F" w14:textId="77777777" w:rsidR="00B620F9" w:rsidRPr="00B620F9" w:rsidRDefault="00B620F9" w:rsidP="00B620F9">
      <w:pPr>
        <w:autoSpaceDE w:val="0"/>
        <w:autoSpaceDN w:val="0"/>
        <w:adjustRightInd w:val="0"/>
        <w:rPr>
          <w:rFonts w:cs="Arial"/>
          <w:color w:val="000000"/>
          <w:sz w:val="28"/>
          <w:szCs w:val="28"/>
        </w:rPr>
      </w:pPr>
      <w:r w:rsidRPr="00B620F9">
        <w:rPr>
          <w:rFonts w:cs="Arial"/>
          <w:color w:val="000000"/>
          <w:sz w:val="28"/>
          <w:szCs w:val="28"/>
        </w:rPr>
        <w:t xml:space="preserve">Place the transportation tube into the </w:t>
      </w:r>
      <w:proofErr w:type="spellStart"/>
      <w:r w:rsidRPr="00B620F9">
        <w:rPr>
          <w:rFonts w:cs="Arial"/>
          <w:color w:val="000000"/>
          <w:sz w:val="28"/>
          <w:szCs w:val="28"/>
        </w:rPr>
        <w:t>pathoseal</w:t>
      </w:r>
      <w:proofErr w:type="spellEnd"/>
      <w:r w:rsidRPr="00B620F9">
        <w:rPr>
          <w:rFonts w:cs="Arial"/>
          <w:color w:val="000000"/>
          <w:sz w:val="28"/>
          <w:szCs w:val="28"/>
        </w:rPr>
        <w:t xml:space="preserve"> bag and seal by removing the metallic silver strip. </w:t>
      </w:r>
    </w:p>
    <w:p w14:paraId="3108F361" w14:textId="77777777" w:rsidR="00B620F9" w:rsidRPr="00B620F9" w:rsidRDefault="00B620F9" w:rsidP="00B620F9">
      <w:pPr>
        <w:autoSpaceDE w:val="0"/>
        <w:autoSpaceDN w:val="0"/>
        <w:adjustRightInd w:val="0"/>
        <w:rPr>
          <w:rFonts w:cs="Arial"/>
          <w:color w:val="000000"/>
          <w:sz w:val="28"/>
          <w:szCs w:val="28"/>
        </w:rPr>
      </w:pPr>
      <w:r w:rsidRPr="00B620F9">
        <w:rPr>
          <w:rFonts w:cs="Arial"/>
          <w:color w:val="000000"/>
          <w:sz w:val="28"/>
          <w:szCs w:val="28"/>
        </w:rPr>
        <w:t xml:space="preserve">Insert the sealed </w:t>
      </w:r>
      <w:proofErr w:type="spellStart"/>
      <w:r w:rsidRPr="00B620F9">
        <w:rPr>
          <w:rFonts w:cs="Arial"/>
          <w:color w:val="000000"/>
          <w:sz w:val="28"/>
          <w:szCs w:val="28"/>
        </w:rPr>
        <w:t>pathoseal</w:t>
      </w:r>
      <w:proofErr w:type="spellEnd"/>
      <w:r w:rsidRPr="00B620F9">
        <w:rPr>
          <w:rFonts w:cs="Arial"/>
          <w:color w:val="000000"/>
          <w:sz w:val="28"/>
          <w:szCs w:val="28"/>
        </w:rPr>
        <w:t xml:space="preserve"> bag into the postal envelope below. Seal bag and place in designated box. </w:t>
      </w:r>
    </w:p>
    <w:p w14:paraId="3F6DAF19" w14:textId="77777777" w:rsidR="00F64B44" w:rsidRPr="00C12F0B" w:rsidRDefault="00B620F9" w:rsidP="00C12F0B">
      <w:pPr>
        <w:autoSpaceDE w:val="0"/>
        <w:autoSpaceDN w:val="0"/>
        <w:adjustRightInd w:val="0"/>
        <w:spacing w:after="200" w:line="276" w:lineRule="auto"/>
        <w:jc w:val="center"/>
        <w:rPr>
          <w:rFonts w:cs="Arial"/>
          <w:b/>
          <w:color w:val="000000"/>
        </w:rPr>
      </w:pPr>
      <w:r>
        <w:rPr>
          <w:rFonts w:cs="Arial"/>
          <w:b/>
          <w:noProof/>
          <w:color w:val="000000"/>
          <w:lang w:eastAsia="en-GB"/>
        </w:rPr>
        <w:drawing>
          <wp:inline distT="0" distB="0" distL="0" distR="0" wp14:anchorId="2B6C866C" wp14:editId="7D6DB652">
            <wp:extent cx="1694794" cy="2306586"/>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98708" cy="2311914"/>
                    </a:xfrm>
                    <a:prstGeom prst="rect">
                      <a:avLst/>
                    </a:prstGeom>
                    <a:noFill/>
                  </pic:spPr>
                </pic:pic>
              </a:graphicData>
            </a:graphic>
          </wp:inline>
        </w:drawing>
      </w:r>
      <w:bookmarkEnd w:id="0"/>
    </w:p>
    <w:p w14:paraId="6DE32A45" w14:textId="77777777" w:rsidR="000A69F2" w:rsidRDefault="000A69F2" w:rsidP="003B44FE">
      <w:pPr>
        <w:spacing w:after="0" w:line="240" w:lineRule="auto"/>
        <w:jc w:val="both"/>
        <w:rPr>
          <w:rFonts w:cstheme="minorHAnsi"/>
          <w:b/>
          <w:bCs/>
          <w:sz w:val="28"/>
          <w:szCs w:val="28"/>
        </w:rPr>
      </w:pPr>
      <w:r w:rsidRPr="005F322A">
        <w:rPr>
          <w:rFonts w:cstheme="minorHAnsi"/>
          <w:b/>
          <w:bCs/>
          <w:i/>
          <w:sz w:val="28"/>
          <w:szCs w:val="28"/>
        </w:rPr>
        <w:t>Note: car window to remain closed at all time</w:t>
      </w:r>
      <w:r w:rsidR="00CB73BA" w:rsidRPr="005F322A">
        <w:rPr>
          <w:rFonts w:cstheme="minorHAnsi"/>
          <w:b/>
          <w:bCs/>
          <w:i/>
          <w:sz w:val="28"/>
          <w:szCs w:val="28"/>
        </w:rPr>
        <w:t>s</w:t>
      </w:r>
      <w:r w:rsidRPr="005F322A">
        <w:rPr>
          <w:rFonts w:cstheme="minorHAnsi"/>
          <w:b/>
          <w:bCs/>
          <w:i/>
          <w:sz w:val="28"/>
          <w:szCs w:val="28"/>
        </w:rPr>
        <w:t>, other than where explicitly stated</w:t>
      </w:r>
      <w:r w:rsidR="003B44FE" w:rsidRPr="005F322A">
        <w:rPr>
          <w:rFonts w:cstheme="minorHAnsi"/>
          <w:b/>
          <w:bCs/>
          <w:sz w:val="28"/>
          <w:szCs w:val="28"/>
        </w:rPr>
        <w:t>.</w:t>
      </w:r>
    </w:p>
    <w:p w14:paraId="3ED99140" w14:textId="77777777" w:rsidR="003B44FE" w:rsidRPr="005F322A" w:rsidRDefault="003B44FE" w:rsidP="003B44FE">
      <w:pPr>
        <w:spacing w:after="0" w:line="240" w:lineRule="auto"/>
        <w:jc w:val="both"/>
        <w:rPr>
          <w:rFonts w:cstheme="minorHAnsi"/>
          <w:sz w:val="28"/>
          <w:szCs w:val="28"/>
        </w:rPr>
      </w:pPr>
    </w:p>
    <w:p w14:paraId="3BA62B94" w14:textId="77777777" w:rsidR="000A69F2" w:rsidRDefault="0035109C" w:rsidP="003B44FE">
      <w:pPr>
        <w:spacing w:after="0" w:line="240" w:lineRule="auto"/>
        <w:jc w:val="both"/>
        <w:rPr>
          <w:rFonts w:cstheme="minorHAnsi"/>
          <w:sz w:val="28"/>
          <w:szCs w:val="28"/>
        </w:rPr>
      </w:pPr>
      <w:r>
        <w:rPr>
          <w:rFonts w:cstheme="minorHAnsi"/>
          <w:sz w:val="28"/>
          <w:szCs w:val="28"/>
        </w:rPr>
        <w:t xml:space="preserve">The </w:t>
      </w:r>
      <w:r w:rsidR="00C14867" w:rsidRPr="005F322A">
        <w:rPr>
          <w:rFonts w:cstheme="minorHAnsi"/>
          <w:sz w:val="28"/>
          <w:szCs w:val="28"/>
        </w:rPr>
        <w:t>RANDOX</w:t>
      </w:r>
      <w:r w:rsidR="000A69F2" w:rsidRPr="005F322A">
        <w:rPr>
          <w:rFonts w:cstheme="minorHAnsi"/>
          <w:sz w:val="28"/>
          <w:szCs w:val="28"/>
        </w:rPr>
        <w:t xml:space="preserve"> kits </w:t>
      </w:r>
      <w:r>
        <w:rPr>
          <w:rFonts w:cstheme="minorHAnsi"/>
          <w:sz w:val="28"/>
          <w:szCs w:val="28"/>
        </w:rPr>
        <w:t xml:space="preserve">used by the Test Centre requires </w:t>
      </w:r>
      <w:r w:rsidR="000A69F2" w:rsidRPr="005F322A">
        <w:rPr>
          <w:rFonts w:cstheme="minorHAnsi"/>
          <w:sz w:val="28"/>
          <w:szCs w:val="28"/>
        </w:rPr>
        <w:t xml:space="preserve">the </w:t>
      </w:r>
      <w:r>
        <w:rPr>
          <w:rFonts w:cstheme="minorHAnsi"/>
          <w:sz w:val="28"/>
          <w:szCs w:val="28"/>
        </w:rPr>
        <w:t>subject to</w:t>
      </w:r>
      <w:r w:rsidR="00F6079C">
        <w:rPr>
          <w:rFonts w:cstheme="minorHAnsi"/>
          <w:sz w:val="28"/>
          <w:szCs w:val="28"/>
        </w:rPr>
        <w:t xml:space="preserve"> provide their</w:t>
      </w:r>
      <w:r w:rsidR="000A69F2" w:rsidRPr="005F322A">
        <w:rPr>
          <w:rFonts w:cstheme="minorHAnsi"/>
          <w:sz w:val="28"/>
          <w:szCs w:val="28"/>
        </w:rPr>
        <w:t xml:space="preserve"> data via the online </w:t>
      </w:r>
      <w:r w:rsidR="008B4FF4" w:rsidRPr="005F322A">
        <w:rPr>
          <w:rFonts w:cstheme="minorHAnsi"/>
          <w:sz w:val="28"/>
          <w:szCs w:val="28"/>
        </w:rPr>
        <w:t>registration process</w:t>
      </w:r>
      <w:r w:rsidR="000A69F2" w:rsidRPr="005F322A">
        <w:rPr>
          <w:rFonts w:cstheme="minorHAnsi"/>
          <w:sz w:val="28"/>
          <w:szCs w:val="28"/>
        </w:rPr>
        <w:t xml:space="preserve"> </w:t>
      </w:r>
      <w:r w:rsidR="008B4FF4" w:rsidRPr="005F322A">
        <w:rPr>
          <w:rFonts w:cstheme="minorHAnsi"/>
          <w:sz w:val="28"/>
          <w:szCs w:val="28"/>
        </w:rPr>
        <w:t xml:space="preserve">after their test is completed. </w:t>
      </w:r>
      <w:r w:rsidR="000A69F2" w:rsidRPr="005F322A">
        <w:rPr>
          <w:rFonts w:cstheme="minorHAnsi"/>
          <w:sz w:val="28"/>
          <w:szCs w:val="28"/>
        </w:rPr>
        <w:t>This ensures no patient information is kept onsite except the information needed to check their ID at the entrance (number plate and name).</w:t>
      </w:r>
    </w:p>
    <w:p w14:paraId="70E292BF" w14:textId="77777777" w:rsidR="00C14867" w:rsidRPr="005F322A" w:rsidRDefault="00C14867" w:rsidP="003B44FE">
      <w:pPr>
        <w:spacing w:after="0" w:line="240" w:lineRule="auto"/>
        <w:jc w:val="both"/>
        <w:rPr>
          <w:rFonts w:cstheme="minorHAnsi"/>
          <w:sz w:val="28"/>
          <w:szCs w:val="28"/>
        </w:rPr>
      </w:pPr>
    </w:p>
    <w:p w14:paraId="3F249C41" w14:textId="77777777" w:rsidR="005F322A" w:rsidRPr="0032459B" w:rsidRDefault="000A69F2" w:rsidP="0032459B">
      <w:pPr>
        <w:pStyle w:val="Heading2"/>
        <w:spacing w:before="0" w:line="240" w:lineRule="auto"/>
        <w:jc w:val="both"/>
        <w:rPr>
          <w:rFonts w:asciiTheme="minorHAnsi" w:hAnsiTheme="minorHAnsi" w:cstheme="minorHAnsi"/>
          <w:b/>
          <w:bCs/>
          <w:sz w:val="28"/>
          <w:szCs w:val="28"/>
        </w:rPr>
      </w:pPr>
      <w:bookmarkStart w:id="2" w:name="_Toc36480882"/>
      <w:r w:rsidRPr="005F322A">
        <w:rPr>
          <w:rFonts w:asciiTheme="minorHAnsi" w:hAnsiTheme="minorHAnsi" w:cstheme="minorHAnsi"/>
          <w:b/>
          <w:bCs/>
          <w:sz w:val="28"/>
          <w:szCs w:val="28"/>
        </w:rPr>
        <w:t xml:space="preserve">Maintaining a </w:t>
      </w:r>
      <w:r w:rsidR="003B44FE" w:rsidRPr="005F322A">
        <w:rPr>
          <w:rFonts w:asciiTheme="minorHAnsi" w:hAnsiTheme="minorHAnsi" w:cstheme="minorHAnsi"/>
          <w:b/>
          <w:bCs/>
          <w:sz w:val="28"/>
          <w:szCs w:val="28"/>
        </w:rPr>
        <w:t>S</w:t>
      </w:r>
      <w:r w:rsidRPr="005F322A">
        <w:rPr>
          <w:rFonts w:asciiTheme="minorHAnsi" w:hAnsiTheme="minorHAnsi" w:cstheme="minorHAnsi"/>
          <w:b/>
          <w:bCs/>
          <w:sz w:val="28"/>
          <w:szCs w:val="28"/>
        </w:rPr>
        <w:t xml:space="preserve">afe </w:t>
      </w:r>
      <w:r w:rsidR="003B44FE" w:rsidRPr="005F322A">
        <w:rPr>
          <w:rFonts w:asciiTheme="minorHAnsi" w:hAnsiTheme="minorHAnsi" w:cstheme="minorHAnsi"/>
          <w:b/>
          <w:bCs/>
          <w:sz w:val="28"/>
          <w:szCs w:val="28"/>
        </w:rPr>
        <w:t>E</w:t>
      </w:r>
      <w:r w:rsidRPr="005F322A">
        <w:rPr>
          <w:rFonts w:asciiTheme="minorHAnsi" w:hAnsiTheme="minorHAnsi" w:cstheme="minorHAnsi"/>
          <w:b/>
          <w:bCs/>
          <w:sz w:val="28"/>
          <w:szCs w:val="28"/>
        </w:rPr>
        <w:t>nvironment</w:t>
      </w:r>
      <w:bookmarkEnd w:id="2"/>
    </w:p>
    <w:p w14:paraId="7A8B2E9E" w14:textId="77777777" w:rsidR="00CB73BA" w:rsidRPr="005F322A" w:rsidRDefault="000A69F2" w:rsidP="003B44FE">
      <w:pPr>
        <w:spacing w:after="0" w:line="240" w:lineRule="auto"/>
        <w:jc w:val="both"/>
        <w:rPr>
          <w:rFonts w:cstheme="minorHAnsi"/>
          <w:sz w:val="28"/>
          <w:szCs w:val="28"/>
        </w:rPr>
      </w:pPr>
      <w:r w:rsidRPr="005F322A">
        <w:rPr>
          <w:rFonts w:cstheme="minorHAnsi"/>
          <w:sz w:val="28"/>
          <w:szCs w:val="28"/>
        </w:rPr>
        <w:t>To prevent potential risk of transmission to staff and visitors at the TC it is important that the testing area is secure and not open to anyone other than those referred to the service or those providing the service. This process therefore needs to ensure:</w:t>
      </w:r>
    </w:p>
    <w:p w14:paraId="48886EC4" w14:textId="77777777" w:rsidR="000A69F2" w:rsidRPr="005F322A" w:rsidRDefault="000A69F2" w:rsidP="003B44FE">
      <w:pPr>
        <w:pStyle w:val="ListParagraph"/>
        <w:numPr>
          <w:ilvl w:val="0"/>
          <w:numId w:val="4"/>
        </w:numPr>
        <w:spacing w:after="0" w:line="240" w:lineRule="auto"/>
        <w:jc w:val="both"/>
        <w:rPr>
          <w:rFonts w:cstheme="minorHAnsi"/>
          <w:sz w:val="28"/>
          <w:szCs w:val="28"/>
        </w:rPr>
      </w:pPr>
      <w:r w:rsidRPr="005F322A">
        <w:rPr>
          <w:rFonts w:cstheme="minorHAnsi"/>
          <w:sz w:val="28"/>
          <w:szCs w:val="28"/>
        </w:rPr>
        <w:t>There is adequate signage to ensure cases do not go elsewhere on site</w:t>
      </w:r>
      <w:r w:rsidR="00CB73BA" w:rsidRPr="005F322A">
        <w:rPr>
          <w:rFonts w:cstheme="minorHAnsi"/>
          <w:sz w:val="28"/>
          <w:szCs w:val="28"/>
        </w:rPr>
        <w:t>.</w:t>
      </w:r>
    </w:p>
    <w:p w14:paraId="350E2959" w14:textId="77777777" w:rsidR="000A69F2" w:rsidRPr="005F322A" w:rsidRDefault="000A69F2" w:rsidP="003B44FE">
      <w:pPr>
        <w:pStyle w:val="ListParagraph"/>
        <w:numPr>
          <w:ilvl w:val="0"/>
          <w:numId w:val="4"/>
        </w:numPr>
        <w:spacing w:after="0" w:line="240" w:lineRule="auto"/>
        <w:jc w:val="both"/>
        <w:rPr>
          <w:rFonts w:cstheme="minorHAnsi"/>
          <w:sz w:val="28"/>
          <w:szCs w:val="28"/>
        </w:rPr>
      </w:pPr>
      <w:r w:rsidRPr="005F322A">
        <w:rPr>
          <w:rFonts w:cstheme="minorHAnsi"/>
          <w:sz w:val="28"/>
          <w:szCs w:val="28"/>
        </w:rPr>
        <w:t>There is adequate instruction to all subjects not to lower their car windows</w:t>
      </w:r>
      <w:r w:rsidR="00CB73BA" w:rsidRPr="005F322A">
        <w:rPr>
          <w:rFonts w:cstheme="minorHAnsi"/>
          <w:sz w:val="28"/>
          <w:szCs w:val="28"/>
        </w:rPr>
        <w:t>.</w:t>
      </w:r>
    </w:p>
    <w:p w14:paraId="7B55147E" w14:textId="77777777" w:rsidR="000A69F2" w:rsidRPr="005F322A" w:rsidRDefault="000A69F2" w:rsidP="003B44FE">
      <w:pPr>
        <w:pStyle w:val="ListParagraph"/>
        <w:numPr>
          <w:ilvl w:val="0"/>
          <w:numId w:val="4"/>
        </w:numPr>
        <w:spacing w:after="0" w:line="240" w:lineRule="auto"/>
        <w:jc w:val="both"/>
        <w:rPr>
          <w:rFonts w:cstheme="minorHAnsi"/>
          <w:sz w:val="28"/>
          <w:szCs w:val="28"/>
        </w:rPr>
      </w:pPr>
      <w:r w:rsidRPr="005F322A">
        <w:rPr>
          <w:rFonts w:cstheme="minorHAnsi"/>
          <w:sz w:val="28"/>
          <w:szCs w:val="28"/>
        </w:rPr>
        <w:t>People arriving in their car at the testing site can be identified quickly without risk to staff</w:t>
      </w:r>
      <w:r w:rsidR="00CB73BA" w:rsidRPr="005F322A">
        <w:rPr>
          <w:rFonts w:cstheme="minorHAnsi"/>
          <w:sz w:val="28"/>
          <w:szCs w:val="28"/>
        </w:rPr>
        <w:t>.</w:t>
      </w:r>
    </w:p>
    <w:p w14:paraId="0A002BD3" w14:textId="77777777" w:rsidR="000A69F2" w:rsidRPr="005F322A" w:rsidRDefault="000A69F2" w:rsidP="003B44FE">
      <w:pPr>
        <w:pStyle w:val="ListParagraph"/>
        <w:numPr>
          <w:ilvl w:val="0"/>
          <w:numId w:val="4"/>
        </w:numPr>
        <w:spacing w:after="0" w:line="240" w:lineRule="auto"/>
        <w:jc w:val="both"/>
        <w:rPr>
          <w:rFonts w:cstheme="minorHAnsi"/>
          <w:sz w:val="28"/>
          <w:szCs w:val="28"/>
        </w:rPr>
      </w:pPr>
      <w:r w:rsidRPr="005F322A">
        <w:rPr>
          <w:rFonts w:cstheme="minorHAnsi"/>
          <w:sz w:val="28"/>
          <w:szCs w:val="28"/>
        </w:rPr>
        <w:t>Staff are not at risk whilst undertaking testing, including a consideration of weather</w:t>
      </w:r>
      <w:r w:rsidR="00CB73BA" w:rsidRPr="005F322A">
        <w:rPr>
          <w:rFonts w:cstheme="minorHAnsi"/>
          <w:sz w:val="28"/>
          <w:szCs w:val="28"/>
        </w:rPr>
        <w:t>.</w:t>
      </w:r>
    </w:p>
    <w:p w14:paraId="439DEF7B" w14:textId="77777777" w:rsidR="000A69F2" w:rsidRPr="005F322A" w:rsidRDefault="000A69F2" w:rsidP="003B44FE">
      <w:pPr>
        <w:pStyle w:val="ListParagraph"/>
        <w:numPr>
          <w:ilvl w:val="0"/>
          <w:numId w:val="4"/>
        </w:numPr>
        <w:spacing w:after="0" w:line="240" w:lineRule="auto"/>
        <w:jc w:val="both"/>
        <w:rPr>
          <w:rFonts w:cstheme="minorHAnsi"/>
          <w:sz w:val="28"/>
          <w:szCs w:val="28"/>
        </w:rPr>
      </w:pPr>
      <w:r w:rsidRPr="005F322A">
        <w:rPr>
          <w:rFonts w:cstheme="minorHAnsi"/>
          <w:sz w:val="28"/>
          <w:szCs w:val="28"/>
        </w:rPr>
        <w:t>Waste is disposed of according to agreed protocol</w:t>
      </w:r>
      <w:r w:rsidR="00CB73BA" w:rsidRPr="005F322A">
        <w:rPr>
          <w:rFonts w:cstheme="minorHAnsi"/>
          <w:sz w:val="28"/>
          <w:szCs w:val="28"/>
        </w:rPr>
        <w:t>.</w:t>
      </w:r>
    </w:p>
    <w:p w14:paraId="1CF91382" w14:textId="77777777" w:rsidR="0032459B" w:rsidRDefault="000A69F2" w:rsidP="003B44FE">
      <w:pPr>
        <w:pStyle w:val="ListParagraph"/>
        <w:numPr>
          <w:ilvl w:val="0"/>
          <w:numId w:val="4"/>
        </w:numPr>
        <w:spacing w:after="0" w:line="240" w:lineRule="auto"/>
        <w:jc w:val="both"/>
        <w:rPr>
          <w:rFonts w:cstheme="minorHAnsi"/>
          <w:sz w:val="28"/>
          <w:szCs w:val="28"/>
        </w:rPr>
      </w:pPr>
      <w:r w:rsidRPr="005F322A">
        <w:rPr>
          <w:rFonts w:cstheme="minorHAnsi"/>
          <w:sz w:val="28"/>
          <w:szCs w:val="28"/>
        </w:rPr>
        <w:t>All non-clinical staff on site are placed at an appropriate distance</w:t>
      </w:r>
      <w:r w:rsidR="00CB73BA" w:rsidRPr="005F322A">
        <w:rPr>
          <w:rFonts w:cstheme="minorHAnsi"/>
          <w:sz w:val="28"/>
          <w:szCs w:val="28"/>
        </w:rPr>
        <w:t>.</w:t>
      </w:r>
      <w:bookmarkStart w:id="3" w:name="_Toc36480883"/>
    </w:p>
    <w:p w14:paraId="1A6E2331" w14:textId="77777777" w:rsidR="006A446D" w:rsidRDefault="006A446D" w:rsidP="0032459B">
      <w:pPr>
        <w:spacing w:after="0" w:line="240" w:lineRule="auto"/>
        <w:jc w:val="both"/>
        <w:rPr>
          <w:rFonts w:cstheme="minorHAnsi"/>
          <w:b/>
          <w:bCs/>
          <w:sz w:val="28"/>
          <w:szCs w:val="28"/>
        </w:rPr>
      </w:pPr>
    </w:p>
    <w:p w14:paraId="0E48D4CA" w14:textId="77777777" w:rsidR="005F322A" w:rsidRPr="000E555F" w:rsidRDefault="000A69F2" w:rsidP="0032459B">
      <w:pPr>
        <w:spacing w:after="0" w:line="240" w:lineRule="auto"/>
        <w:jc w:val="both"/>
        <w:rPr>
          <w:rFonts w:cstheme="minorHAnsi"/>
          <w:color w:val="0070C0"/>
          <w:sz w:val="28"/>
          <w:szCs w:val="28"/>
        </w:rPr>
      </w:pPr>
      <w:r w:rsidRPr="000E555F">
        <w:rPr>
          <w:rFonts w:cstheme="minorHAnsi"/>
          <w:b/>
          <w:bCs/>
          <w:color w:val="0070C0"/>
          <w:sz w:val="28"/>
          <w:szCs w:val="28"/>
        </w:rPr>
        <w:t xml:space="preserve">Personalised </w:t>
      </w:r>
      <w:r w:rsidR="003B44FE" w:rsidRPr="000E555F">
        <w:rPr>
          <w:rFonts w:cstheme="minorHAnsi"/>
          <w:b/>
          <w:bCs/>
          <w:color w:val="0070C0"/>
          <w:sz w:val="28"/>
          <w:szCs w:val="28"/>
        </w:rPr>
        <w:t>P</w:t>
      </w:r>
      <w:r w:rsidRPr="000E555F">
        <w:rPr>
          <w:rFonts w:cstheme="minorHAnsi"/>
          <w:b/>
          <w:bCs/>
          <w:color w:val="0070C0"/>
          <w:sz w:val="28"/>
          <w:szCs w:val="28"/>
        </w:rPr>
        <w:t xml:space="preserve">rotective </w:t>
      </w:r>
      <w:r w:rsidR="003B44FE" w:rsidRPr="000E555F">
        <w:rPr>
          <w:rFonts w:cstheme="minorHAnsi"/>
          <w:b/>
          <w:bCs/>
          <w:color w:val="0070C0"/>
          <w:sz w:val="28"/>
          <w:szCs w:val="28"/>
        </w:rPr>
        <w:t>E</w:t>
      </w:r>
      <w:r w:rsidRPr="000E555F">
        <w:rPr>
          <w:rFonts w:cstheme="minorHAnsi"/>
          <w:b/>
          <w:bCs/>
          <w:color w:val="0070C0"/>
          <w:sz w:val="28"/>
          <w:szCs w:val="28"/>
        </w:rPr>
        <w:t>quipment (PPE)</w:t>
      </w:r>
      <w:bookmarkEnd w:id="3"/>
    </w:p>
    <w:p w14:paraId="1B17EF86" w14:textId="77777777" w:rsidR="000A69F2" w:rsidRPr="005F322A" w:rsidRDefault="000A69F2" w:rsidP="003B44FE">
      <w:pPr>
        <w:spacing w:after="0" w:line="240" w:lineRule="auto"/>
        <w:jc w:val="both"/>
        <w:rPr>
          <w:rFonts w:cstheme="minorHAnsi"/>
          <w:sz w:val="28"/>
          <w:szCs w:val="28"/>
        </w:rPr>
      </w:pPr>
      <w:r w:rsidRPr="005F322A">
        <w:rPr>
          <w:rFonts w:cstheme="minorHAnsi"/>
          <w:sz w:val="28"/>
          <w:szCs w:val="28"/>
        </w:rPr>
        <w:t>Staff on site are required to and will be provided with the appropriate PPE for their role, as set out below.  PPE site protocols are based on government guidance for the collection of a nasal/throat swab of a subject with possible/confirmed COVID-19 and through approval by the NHSE/I IPC Cell. Guidance of PPE standards must be clearly printed at all sites.</w:t>
      </w:r>
    </w:p>
    <w:p w14:paraId="004CAC9E" w14:textId="77777777" w:rsidR="00CB73BA" w:rsidRPr="005F322A" w:rsidRDefault="00CB73BA" w:rsidP="003B44FE">
      <w:pPr>
        <w:spacing w:after="0" w:line="240" w:lineRule="auto"/>
        <w:jc w:val="both"/>
        <w:rPr>
          <w:rFonts w:cstheme="minorHAnsi"/>
          <w:b/>
          <w:sz w:val="28"/>
          <w:szCs w:val="28"/>
        </w:rPr>
      </w:pPr>
    </w:p>
    <w:p w14:paraId="1886E113" w14:textId="77777777" w:rsidR="00EA7E56" w:rsidRPr="00BC5FCE" w:rsidRDefault="00EA7E56" w:rsidP="003B44FE">
      <w:pPr>
        <w:spacing w:after="0" w:line="240" w:lineRule="auto"/>
        <w:jc w:val="both"/>
        <w:rPr>
          <w:rFonts w:cstheme="minorHAnsi"/>
          <w:b/>
          <w:color w:val="0070C0"/>
          <w:sz w:val="28"/>
          <w:szCs w:val="28"/>
        </w:rPr>
      </w:pPr>
      <w:r w:rsidRPr="00BC5FCE">
        <w:rPr>
          <w:rFonts w:cstheme="minorHAnsi"/>
          <w:b/>
          <w:color w:val="0070C0"/>
          <w:sz w:val="28"/>
          <w:szCs w:val="28"/>
        </w:rPr>
        <w:t xml:space="preserve">Coronavirus Disease (COVID-19) Test Centre PPE Instructions for </w:t>
      </w:r>
      <w:r w:rsidR="00BC5FCE" w:rsidRPr="00BC5FCE">
        <w:rPr>
          <w:rFonts w:cstheme="minorHAnsi"/>
          <w:b/>
          <w:color w:val="0070C0"/>
          <w:sz w:val="28"/>
          <w:szCs w:val="28"/>
        </w:rPr>
        <w:t>putting on</w:t>
      </w:r>
      <w:r w:rsidRPr="00BC5FCE">
        <w:rPr>
          <w:rFonts w:cstheme="minorHAnsi"/>
          <w:b/>
          <w:color w:val="0070C0"/>
          <w:sz w:val="28"/>
          <w:szCs w:val="28"/>
        </w:rPr>
        <w:t xml:space="preserve"> personal protective equipment (PPE) for non-aeros</w:t>
      </w:r>
      <w:r w:rsidR="00BC5FCE" w:rsidRPr="00BC5FCE">
        <w:rPr>
          <w:rFonts w:cstheme="minorHAnsi"/>
          <w:b/>
          <w:color w:val="0070C0"/>
          <w:sz w:val="28"/>
          <w:szCs w:val="28"/>
        </w:rPr>
        <w:t>ol generating procedures (AGPs)</w:t>
      </w:r>
    </w:p>
    <w:p w14:paraId="097547CF" w14:textId="77777777" w:rsidR="00EA7E56" w:rsidRDefault="00EA7E56" w:rsidP="003B44FE">
      <w:pPr>
        <w:spacing w:after="0" w:line="240" w:lineRule="auto"/>
        <w:jc w:val="both"/>
        <w:rPr>
          <w:rFonts w:cstheme="minorHAnsi"/>
          <w:b/>
          <w:sz w:val="28"/>
          <w:szCs w:val="28"/>
        </w:rPr>
      </w:pPr>
    </w:p>
    <w:p w14:paraId="735090FE" w14:textId="77777777" w:rsidR="00EA7E56" w:rsidRDefault="00BC5FCE" w:rsidP="003B44FE">
      <w:pPr>
        <w:spacing w:after="0" w:line="240" w:lineRule="auto"/>
        <w:jc w:val="both"/>
        <w:rPr>
          <w:rFonts w:cstheme="minorHAnsi"/>
          <w:b/>
          <w:sz w:val="28"/>
          <w:szCs w:val="28"/>
        </w:rPr>
      </w:pPr>
      <w:r>
        <w:rPr>
          <w:rFonts w:cstheme="minorHAnsi"/>
          <w:b/>
          <w:sz w:val="28"/>
          <w:szCs w:val="28"/>
        </w:rPr>
        <w:object w:dxaOrig="1534" w:dyaOrig="991" w14:anchorId="74F866DD">
          <v:shape id="_x0000_i1026" type="#_x0000_t75" style="width:76.5pt;height:49.5pt" o:ole="">
            <v:imagedata r:id="rId25" o:title=""/>
          </v:shape>
          <o:OLEObject Type="Embed" ProgID="AcroExch.Document.DC" ShapeID="_x0000_i1026" DrawAspect="Icon" ObjectID="_1653112728" r:id="rId26"/>
        </w:object>
      </w:r>
    </w:p>
    <w:p w14:paraId="74D74687" w14:textId="77777777" w:rsidR="00EA7E56" w:rsidRDefault="00EA7E56" w:rsidP="003B44FE">
      <w:pPr>
        <w:spacing w:after="0" w:line="240" w:lineRule="auto"/>
        <w:jc w:val="both"/>
        <w:rPr>
          <w:rFonts w:cstheme="minorHAnsi"/>
          <w:bCs/>
          <w:sz w:val="28"/>
          <w:szCs w:val="28"/>
        </w:rPr>
      </w:pPr>
    </w:p>
    <w:p w14:paraId="01B9AECB" w14:textId="77777777" w:rsidR="00EA7E56" w:rsidRPr="00BC5FCE" w:rsidRDefault="000A69F2" w:rsidP="00EA7E56">
      <w:pPr>
        <w:spacing w:after="0" w:line="240" w:lineRule="auto"/>
        <w:jc w:val="both"/>
        <w:rPr>
          <w:rFonts w:cstheme="minorHAnsi"/>
          <w:b/>
          <w:color w:val="0070C0"/>
          <w:sz w:val="28"/>
          <w:szCs w:val="28"/>
        </w:rPr>
      </w:pPr>
      <w:r w:rsidRPr="00BC5FCE">
        <w:rPr>
          <w:rFonts w:eastAsia="Verdana" w:cstheme="minorHAnsi"/>
          <w:b/>
          <w:bCs/>
          <w:color w:val="0070C0"/>
          <w:sz w:val="28"/>
          <w:szCs w:val="28"/>
        </w:rPr>
        <w:t>Coronavirus Disease (COVID-19) Test Centre PPE Instructions</w:t>
      </w:r>
      <w:r w:rsidR="00EA7E56" w:rsidRPr="00BC5FCE">
        <w:rPr>
          <w:rFonts w:cstheme="minorHAnsi"/>
          <w:bCs/>
          <w:color w:val="0070C0"/>
          <w:sz w:val="28"/>
          <w:szCs w:val="28"/>
        </w:rPr>
        <w:t xml:space="preserve"> </w:t>
      </w:r>
      <w:r w:rsidR="00EA7E56" w:rsidRPr="00BC5FCE">
        <w:rPr>
          <w:rFonts w:cstheme="minorHAnsi"/>
          <w:b/>
          <w:color w:val="0070C0"/>
          <w:sz w:val="28"/>
          <w:szCs w:val="28"/>
        </w:rPr>
        <w:t>for taking off personal protective equipment (PPE) for non-aeros</w:t>
      </w:r>
      <w:r w:rsidR="00BC5FCE">
        <w:rPr>
          <w:rFonts w:cstheme="minorHAnsi"/>
          <w:b/>
          <w:color w:val="0070C0"/>
          <w:sz w:val="28"/>
          <w:szCs w:val="28"/>
        </w:rPr>
        <w:t>ol generating procedures (AGPs)</w:t>
      </w:r>
    </w:p>
    <w:p w14:paraId="4B735E10" w14:textId="77777777" w:rsidR="006A446D" w:rsidRDefault="006A446D" w:rsidP="006A446D">
      <w:pPr>
        <w:spacing w:after="0" w:line="240" w:lineRule="auto"/>
        <w:jc w:val="both"/>
        <w:rPr>
          <w:rFonts w:cstheme="minorHAnsi"/>
          <w:sz w:val="28"/>
          <w:szCs w:val="28"/>
        </w:rPr>
      </w:pPr>
    </w:p>
    <w:p w14:paraId="23EC6E1F" w14:textId="77777777" w:rsidR="00EA7E56" w:rsidRDefault="00EA7E56" w:rsidP="006A446D">
      <w:pPr>
        <w:spacing w:after="0" w:line="240" w:lineRule="auto"/>
        <w:jc w:val="both"/>
        <w:rPr>
          <w:rFonts w:cstheme="minorHAnsi"/>
          <w:sz w:val="28"/>
          <w:szCs w:val="28"/>
        </w:rPr>
      </w:pPr>
      <w:r>
        <w:rPr>
          <w:rFonts w:cstheme="minorHAnsi"/>
          <w:sz w:val="28"/>
          <w:szCs w:val="28"/>
        </w:rPr>
        <w:object w:dxaOrig="1534" w:dyaOrig="991" w14:anchorId="788F2EE2">
          <v:shape id="_x0000_i1027" type="#_x0000_t75" style="width:76.5pt;height:49.5pt" o:ole="">
            <v:imagedata r:id="rId27" o:title=""/>
          </v:shape>
          <o:OLEObject Type="Embed" ProgID="AcroExch.Document.DC" ShapeID="_x0000_i1027" DrawAspect="Icon" ObjectID="_1653112729" r:id="rId28"/>
        </w:object>
      </w:r>
    </w:p>
    <w:p w14:paraId="404971BB" w14:textId="77777777" w:rsidR="00EA7E56" w:rsidRPr="006A446D" w:rsidRDefault="00EA7E56" w:rsidP="006A446D">
      <w:pPr>
        <w:spacing w:after="0" w:line="240" w:lineRule="auto"/>
        <w:jc w:val="both"/>
        <w:rPr>
          <w:rFonts w:cstheme="minorHAnsi"/>
          <w:sz w:val="28"/>
          <w:szCs w:val="28"/>
        </w:rPr>
      </w:pPr>
    </w:p>
    <w:p w14:paraId="5C9CDDEF" w14:textId="77777777" w:rsidR="005F322A" w:rsidRPr="00835CCD" w:rsidRDefault="000A69F2" w:rsidP="00835CCD">
      <w:pPr>
        <w:pStyle w:val="Heading2"/>
        <w:jc w:val="both"/>
        <w:rPr>
          <w:rFonts w:asciiTheme="minorHAnsi" w:hAnsiTheme="minorHAnsi" w:cstheme="minorHAnsi"/>
          <w:b/>
          <w:bCs/>
          <w:color w:val="4472C4" w:themeColor="accent1"/>
          <w:sz w:val="28"/>
          <w:szCs w:val="28"/>
        </w:rPr>
      </w:pPr>
      <w:bookmarkStart w:id="4" w:name="_Toc36480884"/>
      <w:r w:rsidRPr="002D14D8">
        <w:rPr>
          <w:rFonts w:asciiTheme="minorHAnsi" w:hAnsiTheme="minorHAnsi" w:cstheme="minorHAnsi"/>
          <w:b/>
          <w:bCs/>
          <w:color w:val="4472C4" w:themeColor="accent1"/>
          <w:sz w:val="28"/>
          <w:szCs w:val="28"/>
        </w:rPr>
        <w:t>Infection Prevention and Control</w:t>
      </w:r>
      <w:bookmarkEnd w:id="4"/>
    </w:p>
    <w:p w14:paraId="08FB1336" w14:textId="77777777" w:rsidR="000A69F2" w:rsidRPr="005F322A" w:rsidRDefault="000A69F2" w:rsidP="003B44FE">
      <w:pPr>
        <w:rPr>
          <w:rFonts w:cstheme="minorHAnsi"/>
          <w:sz w:val="28"/>
          <w:szCs w:val="28"/>
        </w:rPr>
      </w:pPr>
      <w:r w:rsidRPr="005F322A">
        <w:rPr>
          <w:rFonts w:cstheme="minorHAnsi"/>
          <w:sz w:val="28"/>
          <w:szCs w:val="28"/>
        </w:rPr>
        <w:t xml:space="preserve">Each </w:t>
      </w:r>
      <w:r w:rsidR="005F322A">
        <w:rPr>
          <w:rFonts w:cstheme="minorHAnsi"/>
          <w:sz w:val="28"/>
          <w:szCs w:val="28"/>
        </w:rPr>
        <w:t>testing Centre</w:t>
      </w:r>
      <w:r w:rsidRPr="005F322A">
        <w:rPr>
          <w:rFonts w:cstheme="minorHAnsi"/>
          <w:sz w:val="28"/>
          <w:szCs w:val="28"/>
        </w:rPr>
        <w:t xml:space="preserve"> will be provided with Infection prevention and control (IPC) advice based on government guidance for the collection of a nasal/throat swab of a subject with possible/</w:t>
      </w:r>
      <w:r w:rsidR="003B44FE" w:rsidRPr="005F322A">
        <w:rPr>
          <w:rFonts w:cstheme="minorHAnsi"/>
          <w:sz w:val="28"/>
          <w:szCs w:val="28"/>
        </w:rPr>
        <w:t xml:space="preserve"> </w:t>
      </w:r>
      <w:r w:rsidRPr="005F322A">
        <w:rPr>
          <w:rFonts w:cstheme="minorHAnsi"/>
          <w:sz w:val="28"/>
          <w:szCs w:val="28"/>
        </w:rPr>
        <w:t xml:space="preserve">confirmed COVID-19: </w:t>
      </w:r>
      <w:r w:rsidR="003B44FE" w:rsidRPr="005F322A">
        <w:rPr>
          <w:rFonts w:cstheme="minorHAnsi"/>
          <w:sz w:val="28"/>
          <w:szCs w:val="28"/>
        </w:rPr>
        <w:t xml:space="preserve"> </w:t>
      </w:r>
      <w:hyperlink r:id="rId29" w:history="1">
        <w:r w:rsidR="003B44FE" w:rsidRPr="005F322A">
          <w:rPr>
            <w:rStyle w:val="Hyperlink"/>
            <w:rFonts w:cstheme="minorHAnsi"/>
            <w:sz w:val="28"/>
            <w:szCs w:val="28"/>
          </w:rPr>
          <w:t>https://assets.publishing.service.gov.uk/government/uploads/system/uploads/attachment_data/file/874316/Infection_prevention_and_control_guidance_for_pandemic_coronavirus.pdf</w:t>
        </w:r>
      </w:hyperlink>
    </w:p>
    <w:p w14:paraId="231CBBFC" w14:textId="77777777" w:rsidR="003B44FE" w:rsidRPr="005F322A" w:rsidRDefault="000A69F2" w:rsidP="003B44FE">
      <w:pPr>
        <w:spacing w:after="0" w:line="240" w:lineRule="auto"/>
        <w:jc w:val="both"/>
        <w:rPr>
          <w:rFonts w:cstheme="minorHAnsi"/>
          <w:sz w:val="28"/>
          <w:szCs w:val="28"/>
        </w:rPr>
      </w:pPr>
      <w:r w:rsidRPr="005F322A">
        <w:rPr>
          <w:rFonts w:cstheme="minorHAnsi"/>
          <w:sz w:val="28"/>
          <w:szCs w:val="28"/>
        </w:rPr>
        <w:t>All workers on site must be fully briefed about PPE and Infection Prevention Control (IPC) standards, including (as approved by the NHSE/I IPC Cell). Guidance of IPC standards must be clearly printed at all sites.</w:t>
      </w:r>
    </w:p>
    <w:p w14:paraId="20648352" w14:textId="77777777" w:rsidR="000A69F2" w:rsidRPr="005F322A" w:rsidRDefault="000A69F2" w:rsidP="003B44FE">
      <w:pPr>
        <w:pStyle w:val="ListParagraph"/>
        <w:numPr>
          <w:ilvl w:val="0"/>
          <w:numId w:val="6"/>
        </w:numPr>
        <w:spacing w:after="0" w:line="240" w:lineRule="auto"/>
        <w:jc w:val="both"/>
        <w:rPr>
          <w:rFonts w:cstheme="minorHAnsi"/>
          <w:sz w:val="28"/>
          <w:szCs w:val="28"/>
        </w:rPr>
      </w:pPr>
      <w:r w:rsidRPr="005F322A">
        <w:rPr>
          <w:rFonts w:cstheme="minorHAnsi"/>
          <w:sz w:val="28"/>
          <w:szCs w:val="28"/>
        </w:rPr>
        <w:t xml:space="preserve">Hand washing </w:t>
      </w:r>
    </w:p>
    <w:p w14:paraId="4B0EB349" w14:textId="77777777" w:rsidR="000A69F2" w:rsidRPr="005F322A" w:rsidRDefault="000A69F2" w:rsidP="003B44FE">
      <w:pPr>
        <w:pStyle w:val="ListParagraph"/>
        <w:numPr>
          <w:ilvl w:val="0"/>
          <w:numId w:val="6"/>
        </w:numPr>
        <w:spacing w:after="0" w:line="240" w:lineRule="auto"/>
        <w:jc w:val="both"/>
        <w:rPr>
          <w:rFonts w:cstheme="minorHAnsi"/>
          <w:sz w:val="28"/>
          <w:szCs w:val="28"/>
        </w:rPr>
      </w:pPr>
      <w:r w:rsidRPr="005F322A">
        <w:rPr>
          <w:rFonts w:cstheme="minorHAnsi"/>
          <w:sz w:val="28"/>
          <w:szCs w:val="28"/>
        </w:rPr>
        <w:t>Respiratory hygiene - ‘Catch it, bin it, kill it”’</w:t>
      </w:r>
    </w:p>
    <w:p w14:paraId="0E00D0D6" w14:textId="77777777" w:rsidR="000A69F2" w:rsidRPr="005F322A" w:rsidRDefault="000A69F2" w:rsidP="003B44FE">
      <w:pPr>
        <w:pStyle w:val="ListParagraph"/>
        <w:numPr>
          <w:ilvl w:val="0"/>
          <w:numId w:val="6"/>
        </w:numPr>
        <w:spacing w:after="0" w:line="240" w:lineRule="auto"/>
        <w:jc w:val="both"/>
        <w:rPr>
          <w:rFonts w:cstheme="minorHAnsi"/>
          <w:sz w:val="28"/>
          <w:szCs w:val="28"/>
        </w:rPr>
      </w:pPr>
      <w:r w:rsidRPr="005F322A">
        <w:rPr>
          <w:rFonts w:cstheme="minorHAnsi"/>
          <w:sz w:val="28"/>
          <w:szCs w:val="28"/>
        </w:rPr>
        <w:t>Personal Protective Equipment (PPE)</w:t>
      </w:r>
    </w:p>
    <w:p w14:paraId="50586900" w14:textId="77777777" w:rsidR="000A69F2" w:rsidRPr="005F322A" w:rsidRDefault="000A69F2" w:rsidP="003B44FE">
      <w:pPr>
        <w:pStyle w:val="ListParagraph"/>
        <w:numPr>
          <w:ilvl w:val="0"/>
          <w:numId w:val="6"/>
        </w:numPr>
        <w:spacing w:after="0" w:line="240" w:lineRule="auto"/>
        <w:jc w:val="both"/>
        <w:rPr>
          <w:rFonts w:cstheme="minorHAnsi"/>
          <w:sz w:val="28"/>
          <w:szCs w:val="28"/>
        </w:rPr>
      </w:pPr>
      <w:r w:rsidRPr="005F322A">
        <w:rPr>
          <w:rFonts w:cstheme="minorHAnsi"/>
          <w:sz w:val="28"/>
          <w:szCs w:val="28"/>
        </w:rPr>
        <w:t>Social distancing: All workers should always remain 2 meters apart when not wearing PPE, in conjunction with government guidance</w:t>
      </w:r>
    </w:p>
    <w:p w14:paraId="6AC0F4DF" w14:textId="77777777" w:rsidR="000A69F2" w:rsidRPr="005F322A" w:rsidRDefault="000A69F2" w:rsidP="003B44FE">
      <w:pPr>
        <w:pStyle w:val="ListParagraph"/>
        <w:numPr>
          <w:ilvl w:val="0"/>
          <w:numId w:val="6"/>
        </w:numPr>
        <w:spacing w:after="0" w:line="240" w:lineRule="auto"/>
        <w:jc w:val="both"/>
        <w:rPr>
          <w:rFonts w:cstheme="minorHAnsi"/>
          <w:sz w:val="28"/>
          <w:szCs w:val="28"/>
        </w:rPr>
      </w:pPr>
      <w:r w:rsidRPr="005F322A">
        <w:rPr>
          <w:rFonts w:cstheme="minorHAnsi"/>
          <w:sz w:val="28"/>
          <w:szCs w:val="28"/>
        </w:rPr>
        <w:t>Equipment distancing and cleaning</w:t>
      </w:r>
    </w:p>
    <w:p w14:paraId="077F00FB" w14:textId="77777777" w:rsidR="000A69F2" w:rsidRPr="005F322A" w:rsidRDefault="000A69F2" w:rsidP="003B44FE">
      <w:pPr>
        <w:pStyle w:val="ListParagraph"/>
        <w:numPr>
          <w:ilvl w:val="0"/>
          <w:numId w:val="6"/>
        </w:numPr>
        <w:spacing w:after="0" w:line="240" w:lineRule="auto"/>
        <w:jc w:val="both"/>
        <w:rPr>
          <w:rFonts w:cstheme="minorHAnsi"/>
          <w:sz w:val="28"/>
          <w:szCs w:val="28"/>
        </w:rPr>
      </w:pPr>
      <w:r w:rsidRPr="005F322A">
        <w:rPr>
          <w:rFonts w:cstheme="minorHAnsi"/>
          <w:sz w:val="28"/>
          <w:szCs w:val="28"/>
        </w:rPr>
        <w:t>Effective disposal of waste</w:t>
      </w:r>
    </w:p>
    <w:p w14:paraId="2E555B3A" w14:textId="77777777" w:rsidR="003B44FE" w:rsidRPr="005F322A" w:rsidRDefault="003B44FE" w:rsidP="003B44FE">
      <w:pPr>
        <w:spacing w:after="0" w:line="240" w:lineRule="auto"/>
        <w:jc w:val="both"/>
        <w:rPr>
          <w:rFonts w:cstheme="minorHAnsi"/>
          <w:sz w:val="28"/>
          <w:szCs w:val="28"/>
        </w:rPr>
      </w:pPr>
    </w:p>
    <w:p w14:paraId="1B9982D5" w14:textId="77777777" w:rsidR="000A69F2" w:rsidRPr="005F322A" w:rsidRDefault="000A69F2" w:rsidP="003B44FE">
      <w:pPr>
        <w:pStyle w:val="Heading2"/>
        <w:spacing w:before="0" w:line="240" w:lineRule="auto"/>
        <w:jc w:val="both"/>
        <w:rPr>
          <w:rFonts w:asciiTheme="minorHAnsi" w:hAnsiTheme="minorHAnsi" w:cstheme="minorHAnsi"/>
          <w:sz w:val="28"/>
          <w:szCs w:val="28"/>
        </w:rPr>
      </w:pPr>
      <w:r w:rsidRPr="005F322A">
        <w:rPr>
          <w:rFonts w:asciiTheme="minorHAnsi" w:hAnsiTheme="minorHAnsi" w:cstheme="minorHAnsi"/>
          <w:sz w:val="28"/>
          <w:szCs w:val="28"/>
        </w:rPr>
        <w:t xml:space="preserve">Swabbing of </w:t>
      </w:r>
      <w:r w:rsidR="00CB73BA" w:rsidRPr="005F322A">
        <w:rPr>
          <w:rFonts w:asciiTheme="minorHAnsi" w:hAnsiTheme="minorHAnsi" w:cstheme="minorHAnsi"/>
          <w:sz w:val="28"/>
          <w:szCs w:val="28"/>
        </w:rPr>
        <w:t>S</w:t>
      </w:r>
      <w:r w:rsidRPr="005F322A">
        <w:rPr>
          <w:rFonts w:asciiTheme="minorHAnsi" w:hAnsiTheme="minorHAnsi" w:cstheme="minorHAnsi"/>
          <w:sz w:val="28"/>
          <w:szCs w:val="28"/>
        </w:rPr>
        <w:t>ubjects</w:t>
      </w:r>
    </w:p>
    <w:p w14:paraId="6B3CF925" w14:textId="77777777" w:rsidR="000A69F2" w:rsidRDefault="00C14867" w:rsidP="003B44FE">
      <w:pPr>
        <w:spacing w:after="0" w:line="240" w:lineRule="auto"/>
        <w:jc w:val="both"/>
        <w:rPr>
          <w:rFonts w:cstheme="minorHAnsi"/>
          <w:sz w:val="28"/>
          <w:szCs w:val="28"/>
        </w:rPr>
      </w:pPr>
      <w:r w:rsidRPr="005F322A">
        <w:rPr>
          <w:rFonts w:cstheme="minorHAnsi"/>
          <w:sz w:val="28"/>
          <w:szCs w:val="28"/>
        </w:rPr>
        <w:t xml:space="preserve">The swab </w:t>
      </w:r>
      <w:r w:rsidR="00EA7E56">
        <w:rPr>
          <w:rFonts w:cstheme="minorHAnsi"/>
          <w:sz w:val="28"/>
          <w:szCs w:val="28"/>
        </w:rPr>
        <w:t>will be obtained</w:t>
      </w:r>
      <w:r w:rsidR="000A69F2" w:rsidRPr="005F322A">
        <w:rPr>
          <w:rFonts w:cstheme="minorHAnsi"/>
          <w:sz w:val="28"/>
          <w:szCs w:val="28"/>
        </w:rPr>
        <w:t xml:space="preserve"> using a standardised 2-step process of throat and nose swab as defined by PHE and NHS </w:t>
      </w:r>
      <w:hyperlink r:id="rId30" w:history="1">
        <w:r w:rsidR="000A69F2" w:rsidRPr="005F322A">
          <w:rPr>
            <w:rStyle w:val="Hyperlink"/>
            <w:rFonts w:cstheme="minorHAnsi"/>
            <w:sz w:val="28"/>
            <w:szCs w:val="28"/>
          </w:rPr>
          <w:t>guidance</w:t>
        </w:r>
      </w:hyperlink>
      <w:r w:rsidR="000A69F2" w:rsidRPr="005F322A">
        <w:rPr>
          <w:rFonts w:cstheme="minorHAnsi"/>
          <w:sz w:val="28"/>
          <w:szCs w:val="28"/>
        </w:rPr>
        <w:t>, amended on 30</w:t>
      </w:r>
      <w:r w:rsidR="000A69F2" w:rsidRPr="005F322A">
        <w:rPr>
          <w:rFonts w:cstheme="minorHAnsi"/>
          <w:sz w:val="28"/>
          <w:szCs w:val="28"/>
          <w:vertAlign w:val="superscript"/>
        </w:rPr>
        <w:t xml:space="preserve">th </w:t>
      </w:r>
      <w:r w:rsidR="000A69F2" w:rsidRPr="005F322A">
        <w:rPr>
          <w:rFonts w:cstheme="minorHAnsi"/>
          <w:sz w:val="28"/>
          <w:szCs w:val="28"/>
        </w:rPr>
        <w:t xml:space="preserve">March by PHE to only require one swab of throat and then nose. </w:t>
      </w:r>
    </w:p>
    <w:p w14:paraId="1D2F037E" w14:textId="77777777" w:rsidR="00835CCD" w:rsidRDefault="00835CCD" w:rsidP="003B44FE">
      <w:pPr>
        <w:spacing w:after="0" w:line="240" w:lineRule="auto"/>
        <w:jc w:val="both"/>
        <w:rPr>
          <w:rFonts w:cstheme="minorHAnsi"/>
          <w:sz w:val="28"/>
          <w:szCs w:val="28"/>
        </w:rPr>
      </w:pPr>
    </w:p>
    <w:p w14:paraId="2FA5C6C6" w14:textId="77777777" w:rsidR="00460602" w:rsidRPr="00460602" w:rsidRDefault="00460602" w:rsidP="00460602">
      <w:pPr>
        <w:spacing w:after="0" w:line="240" w:lineRule="auto"/>
        <w:rPr>
          <w:rFonts w:cstheme="minorHAnsi"/>
          <w:sz w:val="28"/>
          <w:szCs w:val="28"/>
        </w:rPr>
      </w:pPr>
      <w:r w:rsidRPr="00460602">
        <w:rPr>
          <w:sz w:val="28"/>
          <w:szCs w:val="28"/>
        </w:rPr>
        <w:t xml:space="preserve">A detailed video is available </w:t>
      </w:r>
      <w:r w:rsidR="00C12F0B">
        <w:rPr>
          <w:sz w:val="28"/>
          <w:szCs w:val="28"/>
        </w:rPr>
        <w:t>to</w:t>
      </w:r>
      <w:r>
        <w:rPr>
          <w:sz w:val="28"/>
          <w:szCs w:val="28"/>
        </w:rPr>
        <w:t xml:space="preserve"> </w:t>
      </w:r>
      <w:r w:rsidR="00C12F0B" w:rsidRPr="00C12F0B">
        <w:rPr>
          <w:sz w:val="28"/>
          <w:szCs w:val="28"/>
        </w:rPr>
        <w:t>outline the self-swabbing procedure is available at</w:t>
      </w:r>
      <w:r w:rsidR="00C12F0B">
        <w:rPr>
          <w:sz w:val="28"/>
          <w:szCs w:val="28"/>
        </w:rPr>
        <w:t xml:space="preserve">: </w:t>
      </w:r>
      <w:hyperlink r:id="rId31" w:history="1">
        <w:r w:rsidRPr="00460602">
          <w:rPr>
            <w:rStyle w:val="Hyperlink"/>
            <w:sz w:val="28"/>
            <w:szCs w:val="28"/>
          </w:rPr>
          <w:t>https://www.youtube.com/watch?v=GKpS2qk8Ufk</w:t>
        </w:r>
      </w:hyperlink>
    </w:p>
    <w:p w14:paraId="05C77725" w14:textId="77777777" w:rsidR="00CB73BA" w:rsidRPr="00460602" w:rsidRDefault="00CB73BA" w:rsidP="00460602">
      <w:pPr>
        <w:spacing w:after="0" w:line="240" w:lineRule="auto"/>
        <w:rPr>
          <w:rFonts w:cstheme="minorHAnsi"/>
          <w:sz w:val="28"/>
          <w:szCs w:val="28"/>
        </w:rPr>
      </w:pPr>
    </w:p>
    <w:p w14:paraId="5032786B" w14:textId="77777777" w:rsidR="000A69F2" w:rsidRPr="005F322A" w:rsidRDefault="000D1D2E" w:rsidP="003B44FE">
      <w:pPr>
        <w:spacing w:after="0" w:line="240" w:lineRule="auto"/>
        <w:jc w:val="both"/>
        <w:rPr>
          <w:rFonts w:cstheme="minorHAnsi"/>
          <w:sz w:val="28"/>
          <w:szCs w:val="28"/>
        </w:rPr>
      </w:pPr>
      <w:r>
        <w:rPr>
          <w:rFonts w:cstheme="minorHAnsi"/>
          <w:sz w:val="28"/>
          <w:szCs w:val="28"/>
        </w:rPr>
        <w:t>An</w:t>
      </w:r>
      <w:r w:rsidR="000A69F2" w:rsidRPr="005F322A">
        <w:rPr>
          <w:rFonts w:cstheme="minorHAnsi"/>
          <w:sz w:val="28"/>
          <w:szCs w:val="28"/>
        </w:rPr>
        <w:t xml:space="preserve"> outline of the </w:t>
      </w:r>
      <w:r w:rsidR="00C12F0B">
        <w:rPr>
          <w:rFonts w:cstheme="minorHAnsi"/>
          <w:sz w:val="28"/>
          <w:szCs w:val="28"/>
        </w:rPr>
        <w:t>self-</w:t>
      </w:r>
      <w:r w:rsidR="000A69F2" w:rsidRPr="005F322A">
        <w:rPr>
          <w:rFonts w:cstheme="minorHAnsi"/>
          <w:sz w:val="28"/>
          <w:szCs w:val="28"/>
        </w:rPr>
        <w:t xml:space="preserve">swabbing procedure is shown in Annex </w:t>
      </w:r>
      <w:r w:rsidR="007E3780">
        <w:rPr>
          <w:rFonts w:cstheme="minorHAnsi"/>
          <w:sz w:val="28"/>
          <w:szCs w:val="28"/>
        </w:rPr>
        <w:t>C</w:t>
      </w:r>
      <w:r w:rsidR="00460602">
        <w:rPr>
          <w:rFonts w:cstheme="minorHAnsi"/>
          <w:sz w:val="28"/>
          <w:szCs w:val="28"/>
        </w:rPr>
        <w:t>.</w:t>
      </w:r>
    </w:p>
    <w:p w14:paraId="3B4280A1" w14:textId="77777777" w:rsidR="000A69F2" w:rsidRPr="005F322A" w:rsidRDefault="000A69F2" w:rsidP="003B44FE">
      <w:pPr>
        <w:spacing w:after="0" w:line="240" w:lineRule="auto"/>
        <w:jc w:val="both"/>
        <w:rPr>
          <w:rFonts w:cstheme="minorHAnsi"/>
          <w:sz w:val="28"/>
          <w:szCs w:val="28"/>
        </w:rPr>
      </w:pPr>
    </w:p>
    <w:p w14:paraId="014D7F94" w14:textId="77777777" w:rsidR="003B44FE" w:rsidRPr="002D14D8" w:rsidRDefault="000A69F2" w:rsidP="00CB73BA">
      <w:pPr>
        <w:pStyle w:val="Heading2"/>
        <w:spacing w:before="0" w:line="240" w:lineRule="auto"/>
        <w:jc w:val="both"/>
        <w:rPr>
          <w:rFonts w:asciiTheme="minorHAnsi" w:hAnsiTheme="minorHAnsi" w:cstheme="minorHAnsi"/>
          <w:b/>
          <w:bCs/>
          <w:sz w:val="28"/>
          <w:szCs w:val="28"/>
        </w:rPr>
      </w:pPr>
      <w:bookmarkStart w:id="5" w:name="_Toc36480886"/>
      <w:r w:rsidRPr="002D14D8">
        <w:rPr>
          <w:rFonts w:asciiTheme="minorHAnsi" w:hAnsiTheme="minorHAnsi" w:cstheme="minorHAnsi"/>
          <w:b/>
          <w:bCs/>
          <w:sz w:val="28"/>
          <w:szCs w:val="28"/>
        </w:rPr>
        <w:t xml:space="preserve">Sample </w:t>
      </w:r>
      <w:r w:rsidR="00CB73BA" w:rsidRPr="002D14D8">
        <w:rPr>
          <w:rFonts w:asciiTheme="minorHAnsi" w:hAnsiTheme="minorHAnsi" w:cstheme="minorHAnsi"/>
          <w:b/>
          <w:bCs/>
          <w:sz w:val="28"/>
          <w:szCs w:val="28"/>
        </w:rPr>
        <w:t>T</w:t>
      </w:r>
      <w:r w:rsidRPr="002D14D8">
        <w:rPr>
          <w:rFonts w:asciiTheme="minorHAnsi" w:hAnsiTheme="minorHAnsi" w:cstheme="minorHAnsi"/>
          <w:b/>
          <w:bCs/>
          <w:sz w:val="28"/>
          <w:szCs w:val="28"/>
        </w:rPr>
        <w:t>ransportation</w:t>
      </w:r>
      <w:bookmarkEnd w:id="5"/>
    </w:p>
    <w:p w14:paraId="1523F123" w14:textId="77777777" w:rsidR="003B44FE" w:rsidRPr="005F322A" w:rsidRDefault="000A69F2" w:rsidP="003B44FE">
      <w:pPr>
        <w:spacing w:after="0" w:line="240" w:lineRule="auto"/>
        <w:jc w:val="both"/>
        <w:rPr>
          <w:rFonts w:cstheme="minorHAnsi"/>
          <w:sz w:val="28"/>
          <w:szCs w:val="28"/>
        </w:rPr>
      </w:pPr>
      <w:r w:rsidRPr="005F322A">
        <w:rPr>
          <w:rFonts w:cstheme="minorHAnsi"/>
          <w:sz w:val="28"/>
          <w:szCs w:val="28"/>
        </w:rPr>
        <w:t xml:space="preserve">Once a sample has been collected it will be secured in an appropriate transportation box. Samples will then be kept on site for the remainder of the day before being collected by a courier service </w:t>
      </w:r>
      <w:r w:rsidR="00B42BBB">
        <w:rPr>
          <w:rFonts w:cstheme="minorHAnsi"/>
          <w:sz w:val="28"/>
          <w:szCs w:val="28"/>
        </w:rPr>
        <w:t>at the end of the day.</w:t>
      </w:r>
      <w:r w:rsidRPr="005F322A">
        <w:rPr>
          <w:rFonts w:cstheme="minorHAnsi"/>
          <w:sz w:val="28"/>
          <w:szCs w:val="28"/>
        </w:rPr>
        <w:t xml:space="preserve"> The courier service will then transport the completed tests to the analysis lab</w:t>
      </w:r>
      <w:r w:rsidR="00C14867" w:rsidRPr="005F322A">
        <w:rPr>
          <w:rFonts w:cstheme="minorHAnsi"/>
          <w:sz w:val="28"/>
          <w:szCs w:val="28"/>
        </w:rPr>
        <w:t>.</w:t>
      </w:r>
    </w:p>
    <w:p w14:paraId="1EE6912D" w14:textId="77777777" w:rsidR="000A69F2" w:rsidRPr="005F322A" w:rsidRDefault="000A69F2" w:rsidP="003B44FE">
      <w:pPr>
        <w:spacing w:after="0" w:line="240" w:lineRule="auto"/>
        <w:jc w:val="both"/>
        <w:rPr>
          <w:rFonts w:cstheme="minorHAnsi"/>
          <w:sz w:val="28"/>
          <w:szCs w:val="28"/>
        </w:rPr>
      </w:pPr>
      <w:r w:rsidRPr="005F322A">
        <w:rPr>
          <w:rFonts w:cstheme="minorHAnsi"/>
          <w:sz w:val="28"/>
          <w:szCs w:val="28"/>
        </w:rPr>
        <w:t xml:space="preserve"> </w:t>
      </w:r>
    </w:p>
    <w:p w14:paraId="0E5C38F0" w14:textId="77777777" w:rsidR="000A69F2" w:rsidRPr="002D14D8" w:rsidRDefault="000A69F2" w:rsidP="003B44FE">
      <w:pPr>
        <w:pStyle w:val="Heading2"/>
        <w:spacing w:before="0" w:line="240" w:lineRule="auto"/>
        <w:jc w:val="both"/>
        <w:rPr>
          <w:rFonts w:asciiTheme="minorHAnsi" w:hAnsiTheme="minorHAnsi" w:cstheme="minorHAnsi"/>
          <w:b/>
          <w:bCs/>
          <w:sz w:val="28"/>
          <w:szCs w:val="28"/>
        </w:rPr>
      </w:pPr>
      <w:r w:rsidRPr="002D14D8">
        <w:rPr>
          <w:rFonts w:asciiTheme="minorHAnsi" w:hAnsiTheme="minorHAnsi" w:cstheme="minorHAnsi"/>
          <w:b/>
          <w:bCs/>
          <w:sz w:val="28"/>
          <w:szCs w:val="28"/>
        </w:rPr>
        <w:lastRenderedPageBreak/>
        <w:t>Documentation</w:t>
      </w:r>
    </w:p>
    <w:p w14:paraId="03011942" w14:textId="77777777" w:rsidR="000A69F2" w:rsidRDefault="000A69F2" w:rsidP="003B44FE">
      <w:pPr>
        <w:spacing w:after="0" w:line="240" w:lineRule="auto"/>
        <w:jc w:val="both"/>
        <w:rPr>
          <w:rFonts w:cstheme="minorHAnsi"/>
          <w:sz w:val="28"/>
          <w:szCs w:val="28"/>
        </w:rPr>
      </w:pPr>
      <w:r w:rsidRPr="005F322A">
        <w:rPr>
          <w:rFonts w:cstheme="minorHAnsi"/>
          <w:sz w:val="28"/>
          <w:szCs w:val="28"/>
        </w:rPr>
        <w:t xml:space="preserve">The test centre will need to keep a record of all attendances in order to be able to notify who has and has not attended. This will be recorded through </w:t>
      </w:r>
      <w:r w:rsidR="003E5F23" w:rsidRPr="005F322A">
        <w:rPr>
          <w:rFonts w:cstheme="minorHAnsi"/>
          <w:sz w:val="28"/>
          <w:szCs w:val="28"/>
        </w:rPr>
        <w:t>the request booking sheet issued by the relevant provider organisation.</w:t>
      </w:r>
      <w:r w:rsidRPr="005F322A">
        <w:rPr>
          <w:rFonts w:cstheme="minorHAnsi"/>
          <w:sz w:val="28"/>
          <w:szCs w:val="28"/>
        </w:rPr>
        <w:t xml:space="preserve"> </w:t>
      </w:r>
    </w:p>
    <w:p w14:paraId="5C32AE70" w14:textId="77777777" w:rsidR="005F322A" w:rsidRDefault="005F322A" w:rsidP="003B44FE">
      <w:pPr>
        <w:spacing w:after="0" w:line="240" w:lineRule="auto"/>
        <w:jc w:val="both"/>
        <w:rPr>
          <w:rFonts w:cstheme="minorHAnsi"/>
          <w:sz w:val="28"/>
          <w:szCs w:val="28"/>
        </w:rPr>
      </w:pPr>
    </w:p>
    <w:p w14:paraId="1F5ADC64" w14:textId="77777777" w:rsidR="005F322A" w:rsidRPr="002D14D8" w:rsidRDefault="005F322A" w:rsidP="003B44FE">
      <w:pPr>
        <w:spacing w:after="0" w:line="240" w:lineRule="auto"/>
        <w:jc w:val="both"/>
        <w:rPr>
          <w:rFonts w:cstheme="minorHAnsi"/>
          <w:b/>
          <w:bCs/>
          <w:color w:val="4472C4" w:themeColor="accent1"/>
          <w:sz w:val="28"/>
          <w:szCs w:val="28"/>
        </w:rPr>
      </w:pPr>
      <w:r w:rsidRPr="002D14D8">
        <w:rPr>
          <w:rFonts w:cstheme="minorHAnsi"/>
          <w:b/>
          <w:bCs/>
          <w:color w:val="4472C4" w:themeColor="accent1"/>
          <w:sz w:val="28"/>
          <w:szCs w:val="28"/>
        </w:rPr>
        <w:t>Results of Test</w:t>
      </w:r>
    </w:p>
    <w:p w14:paraId="7BC5A504" w14:textId="77777777" w:rsidR="005F322A" w:rsidRPr="005F322A" w:rsidRDefault="005F322A" w:rsidP="003B44FE">
      <w:pPr>
        <w:spacing w:after="0" w:line="240" w:lineRule="auto"/>
        <w:jc w:val="both"/>
        <w:rPr>
          <w:rFonts w:cstheme="minorHAnsi"/>
          <w:sz w:val="28"/>
          <w:szCs w:val="28"/>
        </w:rPr>
      </w:pPr>
      <w:r w:rsidRPr="005F322A">
        <w:rPr>
          <w:rFonts w:cstheme="minorHAnsi"/>
          <w:sz w:val="28"/>
          <w:szCs w:val="28"/>
        </w:rPr>
        <w:t>The laboratory will communicate the result of the test to the subject via the contact details shared by the subject as part of the registration process.</w:t>
      </w:r>
      <w:r w:rsidR="00CE5B73">
        <w:rPr>
          <w:rFonts w:cstheme="minorHAnsi"/>
          <w:sz w:val="28"/>
          <w:szCs w:val="28"/>
        </w:rPr>
        <w:t xml:space="preserve"> There is an expectation that staff will inform their employers of the test results</w:t>
      </w:r>
    </w:p>
    <w:p w14:paraId="68588F99" w14:textId="77777777" w:rsidR="00460602" w:rsidRDefault="00460602" w:rsidP="003B44FE">
      <w:pPr>
        <w:spacing w:after="0" w:line="240" w:lineRule="auto"/>
        <w:jc w:val="both"/>
        <w:rPr>
          <w:rFonts w:ascii="Arial" w:hAnsi="Arial" w:cs="Arial"/>
          <w:b/>
          <w:bCs/>
          <w:sz w:val="24"/>
          <w:szCs w:val="24"/>
        </w:rPr>
      </w:pPr>
    </w:p>
    <w:p w14:paraId="2889D83F" w14:textId="77777777" w:rsidR="00D55B2A" w:rsidRDefault="00D55B2A" w:rsidP="003B44FE">
      <w:pPr>
        <w:spacing w:after="0" w:line="240" w:lineRule="auto"/>
        <w:jc w:val="both"/>
        <w:rPr>
          <w:rFonts w:ascii="Arial" w:hAnsi="Arial" w:cs="Arial"/>
          <w:b/>
          <w:bCs/>
          <w:sz w:val="24"/>
          <w:szCs w:val="24"/>
        </w:rPr>
      </w:pPr>
    </w:p>
    <w:p w14:paraId="4B399F6F" w14:textId="77777777" w:rsidR="00460602" w:rsidRPr="000E555F" w:rsidRDefault="00460602" w:rsidP="003B44FE">
      <w:pPr>
        <w:spacing w:after="0" w:line="240" w:lineRule="auto"/>
        <w:jc w:val="both"/>
        <w:rPr>
          <w:rFonts w:ascii="Arial" w:hAnsi="Arial" w:cs="Arial"/>
          <w:b/>
          <w:bCs/>
          <w:color w:val="0070C0"/>
          <w:sz w:val="24"/>
          <w:szCs w:val="24"/>
        </w:rPr>
      </w:pPr>
      <w:r w:rsidRPr="000E555F">
        <w:rPr>
          <w:rFonts w:ascii="Arial" w:hAnsi="Arial" w:cs="Arial"/>
          <w:b/>
          <w:bCs/>
          <w:color w:val="0070C0"/>
          <w:sz w:val="24"/>
          <w:szCs w:val="24"/>
        </w:rPr>
        <w:t>Annex A:</w:t>
      </w:r>
      <w:r w:rsidRPr="000E555F">
        <w:rPr>
          <w:color w:val="0070C0"/>
        </w:rPr>
        <w:t xml:space="preserve"> </w:t>
      </w:r>
      <w:r w:rsidRPr="000E555F">
        <w:rPr>
          <w:rFonts w:ascii="Arial" w:hAnsi="Arial" w:cs="Arial"/>
          <w:b/>
          <w:bCs/>
          <w:color w:val="0070C0"/>
          <w:sz w:val="24"/>
          <w:szCs w:val="24"/>
        </w:rPr>
        <w:t>referral template</w:t>
      </w:r>
    </w:p>
    <w:p w14:paraId="7CA64827" w14:textId="77777777" w:rsidR="00460602" w:rsidRDefault="00460602" w:rsidP="003B44FE">
      <w:pPr>
        <w:spacing w:after="0" w:line="240" w:lineRule="auto"/>
        <w:jc w:val="both"/>
        <w:rPr>
          <w:rFonts w:ascii="Arial" w:hAnsi="Arial" w:cs="Arial"/>
          <w:b/>
          <w:bCs/>
          <w:sz w:val="24"/>
          <w:szCs w:val="24"/>
        </w:rPr>
      </w:pPr>
    </w:p>
    <w:p w14:paraId="122AF06A" w14:textId="77777777" w:rsidR="00460602" w:rsidRDefault="00460602" w:rsidP="003B44FE">
      <w:pPr>
        <w:spacing w:after="0" w:line="240" w:lineRule="auto"/>
        <w:jc w:val="both"/>
        <w:rPr>
          <w:rFonts w:ascii="Arial" w:hAnsi="Arial" w:cs="Arial"/>
          <w:b/>
          <w:bCs/>
          <w:sz w:val="24"/>
          <w:szCs w:val="24"/>
        </w:rPr>
      </w:pPr>
    </w:p>
    <w:p w14:paraId="1455C9E2" w14:textId="77777777" w:rsidR="000D1D2E" w:rsidRDefault="00396EC3" w:rsidP="003B44FE">
      <w:pPr>
        <w:spacing w:after="0" w:line="240" w:lineRule="auto"/>
        <w:jc w:val="both"/>
        <w:rPr>
          <w:rFonts w:ascii="Arial" w:hAnsi="Arial" w:cs="Arial"/>
          <w:b/>
          <w:bCs/>
          <w:sz w:val="24"/>
          <w:szCs w:val="24"/>
        </w:rPr>
      </w:pPr>
      <w:r>
        <w:rPr>
          <w:rFonts w:ascii="Arial" w:hAnsi="Arial" w:cs="Arial"/>
          <w:b/>
          <w:bCs/>
          <w:sz w:val="24"/>
          <w:szCs w:val="24"/>
        </w:rPr>
        <w:object w:dxaOrig="1534" w:dyaOrig="991" w14:anchorId="28068505">
          <v:shape id="_x0000_i1028" type="#_x0000_t75" style="width:76.5pt;height:49.5pt" o:ole="">
            <v:imagedata r:id="rId32" o:title=""/>
          </v:shape>
          <o:OLEObject Type="Embed" ProgID="Excel.Sheet.12" ShapeID="_x0000_i1028" DrawAspect="Icon" ObjectID="_1653112730" r:id="rId33"/>
        </w:object>
      </w:r>
    </w:p>
    <w:p w14:paraId="3A2E9F7F" w14:textId="77777777" w:rsidR="00041B05" w:rsidRPr="00BC5FCE" w:rsidRDefault="00041B05" w:rsidP="00BC5FCE">
      <w:pPr>
        <w:spacing w:after="0" w:line="240" w:lineRule="auto"/>
        <w:jc w:val="both"/>
        <w:rPr>
          <w:rFonts w:ascii="Arial" w:hAnsi="Arial" w:cs="Arial"/>
          <w:sz w:val="24"/>
          <w:szCs w:val="24"/>
        </w:rPr>
      </w:pPr>
    </w:p>
    <w:p w14:paraId="29A98E0D" w14:textId="77777777" w:rsidR="000A69F2" w:rsidRPr="00BC5FCE" w:rsidRDefault="007E3780" w:rsidP="000A69F2">
      <w:pPr>
        <w:rPr>
          <w:rFonts w:ascii="Calibri" w:hAnsi="Calibri" w:cs="Calibri"/>
          <w:b/>
          <w:bCs/>
          <w:color w:val="0070C0"/>
          <w:sz w:val="28"/>
          <w:szCs w:val="28"/>
        </w:rPr>
      </w:pPr>
      <w:r w:rsidRPr="00BC5FCE">
        <w:rPr>
          <w:rFonts w:ascii="Calibri" w:hAnsi="Calibri" w:cs="Calibri"/>
          <w:b/>
          <w:bCs/>
          <w:color w:val="0070C0"/>
          <w:sz w:val="28"/>
          <w:szCs w:val="28"/>
        </w:rPr>
        <w:t>Annex c</w:t>
      </w:r>
      <w:r w:rsidR="000A69F2" w:rsidRPr="00BC5FCE">
        <w:rPr>
          <w:rFonts w:ascii="Calibri" w:hAnsi="Calibri" w:cs="Calibri"/>
          <w:b/>
          <w:bCs/>
          <w:color w:val="0070C0"/>
          <w:sz w:val="28"/>
          <w:szCs w:val="28"/>
        </w:rPr>
        <w:t xml:space="preserve"> – Practitioner and self-test Swab Guidance</w:t>
      </w:r>
    </w:p>
    <w:p w14:paraId="68BB4410" w14:textId="77777777" w:rsidR="000A69F2" w:rsidRDefault="000A69F2" w:rsidP="000A69F2">
      <w:pPr>
        <w:rPr>
          <w:b/>
          <w:bCs/>
          <w:sz w:val="24"/>
          <w:szCs w:val="24"/>
        </w:rPr>
      </w:pPr>
      <w:r w:rsidRPr="005F322A">
        <w:rPr>
          <w:noProof/>
          <w:sz w:val="24"/>
          <w:szCs w:val="24"/>
          <w:lang w:eastAsia="en-GB"/>
        </w:rPr>
        <w:drawing>
          <wp:inline distT="0" distB="0" distL="0" distR="0" wp14:anchorId="1D29E078" wp14:editId="6A95124A">
            <wp:extent cx="5729605" cy="3971925"/>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29605" cy="3971925"/>
                    </a:xfrm>
                    <a:prstGeom prst="rect">
                      <a:avLst/>
                    </a:prstGeom>
                    <a:noFill/>
                    <a:ln>
                      <a:noFill/>
                    </a:ln>
                  </pic:spPr>
                </pic:pic>
              </a:graphicData>
            </a:graphic>
          </wp:inline>
        </w:drawing>
      </w:r>
    </w:p>
    <w:p w14:paraId="732F149E" w14:textId="77777777" w:rsidR="00E40D37" w:rsidRPr="00E40D37" w:rsidRDefault="00E40D37" w:rsidP="005C37E6">
      <w:pPr>
        <w:rPr>
          <w:b/>
          <w:bCs/>
          <w:sz w:val="28"/>
          <w:szCs w:val="28"/>
        </w:rPr>
      </w:pPr>
    </w:p>
    <w:sectPr w:rsidR="00E40D37" w:rsidRPr="00E40D37" w:rsidSect="005C37E6">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55DA4" w14:textId="77777777" w:rsidR="00766A42" w:rsidRDefault="00766A42" w:rsidP="00041B05">
      <w:pPr>
        <w:spacing w:after="0" w:line="240" w:lineRule="auto"/>
      </w:pPr>
      <w:r>
        <w:separator/>
      </w:r>
    </w:p>
  </w:endnote>
  <w:endnote w:type="continuationSeparator" w:id="0">
    <w:p w14:paraId="1E730394" w14:textId="77777777" w:rsidR="00766A42" w:rsidRDefault="00766A42" w:rsidP="00041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B91A6" w14:textId="77777777" w:rsidR="00766A42" w:rsidRDefault="00766A42" w:rsidP="00041B05">
      <w:pPr>
        <w:spacing w:after="0" w:line="240" w:lineRule="auto"/>
      </w:pPr>
      <w:r>
        <w:separator/>
      </w:r>
    </w:p>
  </w:footnote>
  <w:footnote w:type="continuationSeparator" w:id="0">
    <w:p w14:paraId="30840FAC" w14:textId="77777777" w:rsidR="00766A42" w:rsidRDefault="00766A42" w:rsidP="00041B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1035"/>
    <w:multiLevelType w:val="hybridMultilevel"/>
    <w:tmpl w:val="0C16F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222BBD"/>
    <w:multiLevelType w:val="hybridMultilevel"/>
    <w:tmpl w:val="62E085C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FA15163"/>
    <w:multiLevelType w:val="hybridMultilevel"/>
    <w:tmpl w:val="EF22801E"/>
    <w:lvl w:ilvl="0" w:tplc="FFFFFFFF">
      <w:start w:val="1"/>
      <w:numFmt w:val="bullet"/>
      <w:lvlText w:val="•"/>
      <w:lvlJc w:val="left"/>
      <w:pPr>
        <w:ind w:left="1080" w:hanging="720"/>
      </w:pPr>
      <w:rPr>
        <w:rFonts w:ascii="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4D032D"/>
    <w:multiLevelType w:val="hybridMultilevel"/>
    <w:tmpl w:val="FA80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F604B"/>
    <w:multiLevelType w:val="hybridMultilevel"/>
    <w:tmpl w:val="AADEA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FC18E7"/>
    <w:multiLevelType w:val="hybridMultilevel"/>
    <w:tmpl w:val="FFFFFFFF"/>
    <w:lvl w:ilvl="0" w:tplc="36468A8A">
      <w:start w:val="1"/>
      <w:numFmt w:val="bullet"/>
      <w:lvlText w:val=""/>
      <w:lvlJc w:val="left"/>
      <w:pPr>
        <w:ind w:left="720" w:hanging="360"/>
      </w:pPr>
      <w:rPr>
        <w:rFonts w:ascii="Symbol" w:hAnsi="Symbol" w:hint="default"/>
      </w:rPr>
    </w:lvl>
    <w:lvl w:ilvl="1" w:tplc="598A9188">
      <w:start w:val="1"/>
      <w:numFmt w:val="bullet"/>
      <w:lvlText w:val="o"/>
      <w:lvlJc w:val="left"/>
      <w:pPr>
        <w:ind w:left="1440" w:hanging="360"/>
      </w:pPr>
      <w:rPr>
        <w:rFonts w:ascii="Courier New" w:hAnsi="Courier New" w:cs="Times New Roman" w:hint="default"/>
      </w:rPr>
    </w:lvl>
    <w:lvl w:ilvl="2" w:tplc="8E6A21C6">
      <w:start w:val="1"/>
      <w:numFmt w:val="bullet"/>
      <w:lvlText w:val=""/>
      <w:lvlJc w:val="left"/>
      <w:pPr>
        <w:ind w:left="2160" w:hanging="360"/>
      </w:pPr>
      <w:rPr>
        <w:rFonts w:ascii="Wingdings" w:hAnsi="Wingdings" w:hint="default"/>
      </w:rPr>
    </w:lvl>
    <w:lvl w:ilvl="3" w:tplc="03F894B8">
      <w:start w:val="1"/>
      <w:numFmt w:val="bullet"/>
      <w:lvlText w:val=""/>
      <w:lvlJc w:val="left"/>
      <w:pPr>
        <w:ind w:left="2880" w:hanging="360"/>
      </w:pPr>
      <w:rPr>
        <w:rFonts w:ascii="Symbol" w:hAnsi="Symbol" w:hint="default"/>
      </w:rPr>
    </w:lvl>
    <w:lvl w:ilvl="4" w:tplc="05389B14">
      <w:start w:val="1"/>
      <w:numFmt w:val="bullet"/>
      <w:lvlText w:val="o"/>
      <w:lvlJc w:val="left"/>
      <w:pPr>
        <w:ind w:left="3600" w:hanging="360"/>
      </w:pPr>
      <w:rPr>
        <w:rFonts w:ascii="Courier New" w:hAnsi="Courier New" w:cs="Times New Roman" w:hint="default"/>
      </w:rPr>
    </w:lvl>
    <w:lvl w:ilvl="5" w:tplc="C25E3576">
      <w:start w:val="1"/>
      <w:numFmt w:val="bullet"/>
      <w:lvlText w:val=""/>
      <w:lvlJc w:val="left"/>
      <w:pPr>
        <w:ind w:left="4320" w:hanging="360"/>
      </w:pPr>
      <w:rPr>
        <w:rFonts w:ascii="Wingdings" w:hAnsi="Wingdings" w:hint="default"/>
      </w:rPr>
    </w:lvl>
    <w:lvl w:ilvl="6" w:tplc="48A8A150">
      <w:start w:val="1"/>
      <w:numFmt w:val="bullet"/>
      <w:lvlText w:val=""/>
      <w:lvlJc w:val="left"/>
      <w:pPr>
        <w:ind w:left="5040" w:hanging="360"/>
      </w:pPr>
      <w:rPr>
        <w:rFonts w:ascii="Symbol" w:hAnsi="Symbol" w:hint="default"/>
      </w:rPr>
    </w:lvl>
    <w:lvl w:ilvl="7" w:tplc="15666BB4">
      <w:start w:val="1"/>
      <w:numFmt w:val="bullet"/>
      <w:lvlText w:val="o"/>
      <w:lvlJc w:val="left"/>
      <w:pPr>
        <w:ind w:left="5760" w:hanging="360"/>
      </w:pPr>
      <w:rPr>
        <w:rFonts w:ascii="Courier New" w:hAnsi="Courier New" w:cs="Times New Roman" w:hint="default"/>
      </w:rPr>
    </w:lvl>
    <w:lvl w:ilvl="8" w:tplc="4F02988A">
      <w:start w:val="1"/>
      <w:numFmt w:val="bullet"/>
      <w:lvlText w:val=""/>
      <w:lvlJc w:val="left"/>
      <w:pPr>
        <w:ind w:left="6480" w:hanging="360"/>
      </w:pPr>
      <w:rPr>
        <w:rFonts w:ascii="Wingdings" w:hAnsi="Wingdings" w:hint="default"/>
      </w:rPr>
    </w:lvl>
  </w:abstractNum>
  <w:abstractNum w:abstractNumId="6" w15:restartNumberingAfterBreak="0">
    <w:nsid w:val="342771E0"/>
    <w:multiLevelType w:val="hybridMultilevel"/>
    <w:tmpl w:val="FE1E5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35468"/>
    <w:multiLevelType w:val="hybridMultilevel"/>
    <w:tmpl w:val="FFFFFFFF"/>
    <w:lvl w:ilvl="0" w:tplc="DA2EC584">
      <w:start w:val="1"/>
      <w:numFmt w:val="bullet"/>
      <w:lvlText w:val=""/>
      <w:lvlJc w:val="left"/>
      <w:pPr>
        <w:ind w:left="720" w:hanging="360"/>
      </w:pPr>
      <w:rPr>
        <w:rFonts w:ascii="Symbol" w:hAnsi="Symbol" w:hint="default"/>
      </w:rPr>
    </w:lvl>
    <w:lvl w:ilvl="1" w:tplc="1462622E">
      <w:start w:val="1"/>
      <w:numFmt w:val="bullet"/>
      <w:lvlText w:val="o"/>
      <w:lvlJc w:val="left"/>
      <w:pPr>
        <w:ind w:left="1440" w:hanging="360"/>
      </w:pPr>
      <w:rPr>
        <w:rFonts w:ascii="Courier New" w:hAnsi="Courier New" w:cs="Times New Roman" w:hint="default"/>
      </w:rPr>
    </w:lvl>
    <w:lvl w:ilvl="2" w:tplc="EED4BAF4">
      <w:start w:val="1"/>
      <w:numFmt w:val="bullet"/>
      <w:lvlText w:val=""/>
      <w:lvlJc w:val="left"/>
      <w:pPr>
        <w:ind w:left="2160" w:hanging="360"/>
      </w:pPr>
      <w:rPr>
        <w:rFonts w:ascii="Wingdings" w:hAnsi="Wingdings" w:hint="default"/>
      </w:rPr>
    </w:lvl>
    <w:lvl w:ilvl="3" w:tplc="DBF83498">
      <w:start w:val="1"/>
      <w:numFmt w:val="bullet"/>
      <w:lvlText w:val=""/>
      <w:lvlJc w:val="left"/>
      <w:pPr>
        <w:ind w:left="2880" w:hanging="360"/>
      </w:pPr>
      <w:rPr>
        <w:rFonts w:ascii="Symbol" w:hAnsi="Symbol" w:hint="default"/>
      </w:rPr>
    </w:lvl>
    <w:lvl w:ilvl="4" w:tplc="2EACFDE8">
      <w:start w:val="1"/>
      <w:numFmt w:val="bullet"/>
      <w:lvlText w:val="o"/>
      <w:lvlJc w:val="left"/>
      <w:pPr>
        <w:ind w:left="3600" w:hanging="360"/>
      </w:pPr>
      <w:rPr>
        <w:rFonts w:ascii="Courier New" w:hAnsi="Courier New" w:cs="Times New Roman" w:hint="default"/>
      </w:rPr>
    </w:lvl>
    <w:lvl w:ilvl="5" w:tplc="70723492">
      <w:start w:val="1"/>
      <w:numFmt w:val="bullet"/>
      <w:lvlText w:val=""/>
      <w:lvlJc w:val="left"/>
      <w:pPr>
        <w:ind w:left="4320" w:hanging="360"/>
      </w:pPr>
      <w:rPr>
        <w:rFonts w:ascii="Wingdings" w:hAnsi="Wingdings" w:hint="default"/>
      </w:rPr>
    </w:lvl>
    <w:lvl w:ilvl="6" w:tplc="2220ABAA">
      <w:start w:val="1"/>
      <w:numFmt w:val="bullet"/>
      <w:lvlText w:val=""/>
      <w:lvlJc w:val="left"/>
      <w:pPr>
        <w:ind w:left="5040" w:hanging="360"/>
      </w:pPr>
      <w:rPr>
        <w:rFonts w:ascii="Symbol" w:hAnsi="Symbol" w:hint="default"/>
      </w:rPr>
    </w:lvl>
    <w:lvl w:ilvl="7" w:tplc="1980A3C4">
      <w:start w:val="1"/>
      <w:numFmt w:val="bullet"/>
      <w:lvlText w:val="o"/>
      <w:lvlJc w:val="left"/>
      <w:pPr>
        <w:ind w:left="5760" w:hanging="360"/>
      </w:pPr>
      <w:rPr>
        <w:rFonts w:ascii="Courier New" w:hAnsi="Courier New" w:cs="Times New Roman" w:hint="default"/>
      </w:rPr>
    </w:lvl>
    <w:lvl w:ilvl="8" w:tplc="2300FDA8">
      <w:start w:val="1"/>
      <w:numFmt w:val="bullet"/>
      <w:lvlText w:val=""/>
      <w:lvlJc w:val="left"/>
      <w:pPr>
        <w:ind w:left="6480" w:hanging="360"/>
      </w:pPr>
      <w:rPr>
        <w:rFonts w:ascii="Wingdings" w:hAnsi="Wingdings" w:hint="default"/>
      </w:rPr>
    </w:lvl>
  </w:abstractNum>
  <w:abstractNum w:abstractNumId="8" w15:restartNumberingAfterBreak="0">
    <w:nsid w:val="3DFC24B0"/>
    <w:multiLevelType w:val="hybridMultilevel"/>
    <w:tmpl w:val="FFFFFFFF"/>
    <w:lvl w:ilvl="0" w:tplc="5DD645B6">
      <w:start w:val="1"/>
      <w:numFmt w:val="decimal"/>
      <w:lvlText w:val="%1."/>
      <w:lvlJc w:val="left"/>
      <w:pPr>
        <w:ind w:left="720" w:hanging="360"/>
      </w:pPr>
    </w:lvl>
    <w:lvl w:ilvl="1" w:tplc="C7BC0C3C">
      <w:start w:val="1"/>
      <w:numFmt w:val="lowerLetter"/>
      <w:lvlText w:val="%2."/>
      <w:lvlJc w:val="left"/>
      <w:pPr>
        <w:ind w:left="1440" w:hanging="360"/>
      </w:pPr>
    </w:lvl>
    <w:lvl w:ilvl="2" w:tplc="9B5EE7C8">
      <w:start w:val="1"/>
      <w:numFmt w:val="lowerRoman"/>
      <w:lvlText w:val="%3."/>
      <w:lvlJc w:val="right"/>
      <w:pPr>
        <w:ind w:left="2160" w:hanging="180"/>
      </w:pPr>
    </w:lvl>
    <w:lvl w:ilvl="3" w:tplc="7A0A48B2">
      <w:start w:val="1"/>
      <w:numFmt w:val="decimal"/>
      <w:lvlText w:val="%4."/>
      <w:lvlJc w:val="left"/>
      <w:pPr>
        <w:ind w:left="2880" w:hanging="360"/>
      </w:pPr>
    </w:lvl>
    <w:lvl w:ilvl="4" w:tplc="4CC20930">
      <w:start w:val="1"/>
      <w:numFmt w:val="lowerLetter"/>
      <w:lvlText w:val="%5."/>
      <w:lvlJc w:val="left"/>
      <w:pPr>
        <w:ind w:left="3600" w:hanging="360"/>
      </w:pPr>
    </w:lvl>
    <w:lvl w:ilvl="5" w:tplc="F404F918">
      <w:start w:val="1"/>
      <w:numFmt w:val="lowerRoman"/>
      <w:lvlText w:val="%6."/>
      <w:lvlJc w:val="right"/>
      <w:pPr>
        <w:ind w:left="4320" w:hanging="180"/>
      </w:pPr>
    </w:lvl>
    <w:lvl w:ilvl="6" w:tplc="D1F08BAE">
      <w:start w:val="1"/>
      <w:numFmt w:val="decimal"/>
      <w:lvlText w:val="%7."/>
      <w:lvlJc w:val="left"/>
      <w:pPr>
        <w:ind w:left="5040" w:hanging="360"/>
      </w:pPr>
    </w:lvl>
    <w:lvl w:ilvl="7" w:tplc="39F8387C">
      <w:start w:val="1"/>
      <w:numFmt w:val="lowerLetter"/>
      <w:lvlText w:val="%8."/>
      <w:lvlJc w:val="left"/>
      <w:pPr>
        <w:ind w:left="5760" w:hanging="360"/>
      </w:pPr>
    </w:lvl>
    <w:lvl w:ilvl="8" w:tplc="7C74CD20">
      <w:start w:val="1"/>
      <w:numFmt w:val="lowerRoman"/>
      <w:lvlText w:val="%9."/>
      <w:lvlJc w:val="right"/>
      <w:pPr>
        <w:ind w:left="6480" w:hanging="180"/>
      </w:pPr>
    </w:lvl>
  </w:abstractNum>
  <w:abstractNum w:abstractNumId="9" w15:restartNumberingAfterBreak="0">
    <w:nsid w:val="45A877EC"/>
    <w:multiLevelType w:val="hybridMultilevel"/>
    <w:tmpl w:val="B052C5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CF0636A"/>
    <w:multiLevelType w:val="hybridMultilevel"/>
    <w:tmpl w:val="36E8C960"/>
    <w:lvl w:ilvl="0" w:tplc="88D4C47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502085"/>
    <w:multiLevelType w:val="hybridMultilevel"/>
    <w:tmpl w:val="88B61678"/>
    <w:lvl w:ilvl="0" w:tplc="FE7430E2">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B852B8">
      <w:start w:val="1"/>
      <w:numFmt w:val="lowerRoman"/>
      <w:lvlText w:val="%3."/>
      <w:lvlJc w:val="right"/>
      <w:pPr>
        <w:ind w:left="2160" w:hanging="180"/>
      </w:pPr>
    </w:lvl>
    <w:lvl w:ilvl="3" w:tplc="B0A2DDCC">
      <w:start w:val="1"/>
      <w:numFmt w:val="decimal"/>
      <w:lvlText w:val="%4."/>
      <w:lvlJc w:val="left"/>
      <w:pPr>
        <w:ind w:left="2880" w:hanging="360"/>
      </w:pPr>
    </w:lvl>
    <w:lvl w:ilvl="4" w:tplc="7B3AF258">
      <w:start w:val="1"/>
      <w:numFmt w:val="lowerLetter"/>
      <w:lvlText w:val="%5."/>
      <w:lvlJc w:val="left"/>
      <w:pPr>
        <w:ind w:left="3600" w:hanging="360"/>
      </w:pPr>
    </w:lvl>
    <w:lvl w:ilvl="5" w:tplc="CF407048">
      <w:start w:val="1"/>
      <w:numFmt w:val="lowerRoman"/>
      <w:lvlText w:val="%6."/>
      <w:lvlJc w:val="right"/>
      <w:pPr>
        <w:ind w:left="4320" w:hanging="180"/>
      </w:pPr>
    </w:lvl>
    <w:lvl w:ilvl="6" w:tplc="0F98A0E6">
      <w:start w:val="1"/>
      <w:numFmt w:val="decimal"/>
      <w:lvlText w:val="%7."/>
      <w:lvlJc w:val="left"/>
      <w:pPr>
        <w:ind w:left="5040" w:hanging="360"/>
      </w:pPr>
    </w:lvl>
    <w:lvl w:ilvl="7" w:tplc="333E219C">
      <w:start w:val="1"/>
      <w:numFmt w:val="lowerLetter"/>
      <w:lvlText w:val="%8."/>
      <w:lvlJc w:val="left"/>
      <w:pPr>
        <w:ind w:left="5760" w:hanging="360"/>
      </w:pPr>
    </w:lvl>
    <w:lvl w:ilvl="8" w:tplc="D0143FCA">
      <w:start w:val="1"/>
      <w:numFmt w:val="lowerRoman"/>
      <w:lvlText w:val="%9."/>
      <w:lvlJc w:val="right"/>
      <w:pPr>
        <w:ind w:left="6480" w:hanging="180"/>
      </w:pPr>
    </w:lvl>
  </w:abstractNum>
  <w:abstractNum w:abstractNumId="12" w15:restartNumberingAfterBreak="0">
    <w:nsid w:val="54EB071C"/>
    <w:multiLevelType w:val="hybridMultilevel"/>
    <w:tmpl w:val="FFFFFFFF"/>
    <w:lvl w:ilvl="0" w:tplc="DCC4D2A2">
      <w:start w:val="1"/>
      <w:numFmt w:val="bullet"/>
      <w:lvlText w:val=""/>
      <w:lvlJc w:val="left"/>
      <w:pPr>
        <w:ind w:left="720" w:hanging="360"/>
      </w:pPr>
      <w:rPr>
        <w:rFonts w:ascii="Symbol" w:hAnsi="Symbol" w:hint="default"/>
      </w:rPr>
    </w:lvl>
    <w:lvl w:ilvl="1" w:tplc="1A569504">
      <w:start w:val="1"/>
      <w:numFmt w:val="bullet"/>
      <w:lvlText w:val="o"/>
      <w:lvlJc w:val="left"/>
      <w:pPr>
        <w:ind w:left="1440" w:hanging="360"/>
      </w:pPr>
      <w:rPr>
        <w:rFonts w:ascii="Courier New" w:hAnsi="Courier New" w:cs="Times New Roman" w:hint="default"/>
      </w:rPr>
    </w:lvl>
    <w:lvl w:ilvl="2" w:tplc="57E8C5C2">
      <w:start w:val="1"/>
      <w:numFmt w:val="bullet"/>
      <w:lvlText w:val=""/>
      <w:lvlJc w:val="left"/>
      <w:pPr>
        <w:ind w:left="2160" w:hanging="360"/>
      </w:pPr>
      <w:rPr>
        <w:rFonts w:ascii="Wingdings" w:hAnsi="Wingdings" w:hint="default"/>
      </w:rPr>
    </w:lvl>
    <w:lvl w:ilvl="3" w:tplc="52FCE1DA">
      <w:start w:val="1"/>
      <w:numFmt w:val="bullet"/>
      <w:lvlText w:val=""/>
      <w:lvlJc w:val="left"/>
      <w:pPr>
        <w:ind w:left="2880" w:hanging="360"/>
      </w:pPr>
      <w:rPr>
        <w:rFonts w:ascii="Symbol" w:hAnsi="Symbol" w:hint="default"/>
      </w:rPr>
    </w:lvl>
    <w:lvl w:ilvl="4" w:tplc="E868A38C">
      <w:start w:val="1"/>
      <w:numFmt w:val="bullet"/>
      <w:lvlText w:val="o"/>
      <w:lvlJc w:val="left"/>
      <w:pPr>
        <w:ind w:left="3600" w:hanging="360"/>
      </w:pPr>
      <w:rPr>
        <w:rFonts w:ascii="Courier New" w:hAnsi="Courier New" w:cs="Times New Roman" w:hint="default"/>
      </w:rPr>
    </w:lvl>
    <w:lvl w:ilvl="5" w:tplc="CEBC963E">
      <w:start w:val="1"/>
      <w:numFmt w:val="bullet"/>
      <w:lvlText w:val=""/>
      <w:lvlJc w:val="left"/>
      <w:pPr>
        <w:ind w:left="4320" w:hanging="360"/>
      </w:pPr>
      <w:rPr>
        <w:rFonts w:ascii="Wingdings" w:hAnsi="Wingdings" w:hint="default"/>
      </w:rPr>
    </w:lvl>
    <w:lvl w:ilvl="6" w:tplc="3AB82624">
      <w:start w:val="1"/>
      <w:numFmt w:val="bullet"/>
      <w:lvlText w:val=""/>
      <w:lvlJc w:val="left"/>
      <w:pPr>
        <w:ind w:left="5040" w:hanging="360"/>
      </w:pPr>
      <w:rPr>
        <w:rFonts w:ascii="Symbol" w:hAnsi="Symbol" w:hint="default"/>
      </w:rPr>
    </w:lvl>
    <w:lvl w:ilvl="7" w:tplc="BAE69B4C">
      <w:start w:val="1"/>
      <w:numFmt w:val="bullet"/>
      <w:lvlText w:val="o"/>
      <w:lvlJc w:val="left"/>
      <w:pPr>
        <w:ind w:left="5760" w:hanging="360"/>
      </w:pPr>
      <w:rPr>
        <w:rFonts w:ascii="Courier New" w:hAnsi="Courier New" w:cs="Times New Roman" w:hint="default"/>
      </w:rPr>
    </w:lvl>
    <w:lvl w:ilvl="8" w:tplc="2D022A92">
      <w:start w:val="1"/>
      <w:numFmt w:val="bullet"/>
      <w:lvlText w:val=""/>
      <w:lvlJc w:val="left"/>
      <w:pPr>
        <w:ind w:left="6480" w:hanging="360"/>
      </w:pPr>
      <w:rPr>
        <w:rFonts w:ascii="Wingdings" w:hAnsi="Wingdings" w:hint="default"/>
      </w:rPr>
    </w:lvl>
  </w:abstractNum>
  <w:abstractNum w:abstractNumId="13" w15:restartNumberingAfterBreak="0">
    <w:nsid w:val="569C5475"/>
    <w:multiLevelType w:val="hybridMultilevel"/>
    <w:tmpl w:val="AE7EC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4E392F"/>
    <w:multiLevelType w:val="hybridMultilevel"/>
    <w:tmpl w:val="FFFFFFFF"/>
    <w:lvl w:ilvl="0" w:tplc="FE7430E2">
      <w:start w:val="1"/>
      <w:numFmt w:val="decimal"/>
      <w:lvlText w:val="%1."/>
      <w:lvlJc w:val="left"/>
      <w:pPr>
        <w:ind w:left="720" w:hanging="360"/>
      </w:pPr>
    </w:lvl>
    <w:lvl w:ilvl="1" w:tplc="FFFFFFFF">
      <w:start w:val="1"/>
      <w:numFmt w:val="lowerLetter"/>
      <w:lvlText w:val="%2."/>
      <w:lvlJc w:val="left"/>
      <w:pPr>
        <w:ind w:left="1440" w:hanging="360"/>
      </w:pPr>
    </w:lvl>
    <w:lvl w:ilvl="2" w:tplc="04B852B8">
      <w:start w:val="1"/>
      <w:numFmt w:val="lowerRoman"/>
      <w:lvlText w:val="%3."/>
      <w:lvlJc w:val="right"/>
      <w:pPr>
        <w:ind w:left="2160" w:hanging="180"/>
      </w:pPr>
    </w:lvl>
    <w:lvl w:ilvl="3" w:tplc="B0A2DDCC">
      <w:start w:val="1"/>
      <w:numFmt w:val="decimal"/>
      <w:lvlText w:val="%4."/>
      <w:lvlJc w:val="left"/>
      <w:pPr>
        <w:ind w:left="2880" w:hanging="360"/>
      </w:pPr>
    </w:lvl>
    <w:lvl w:ilvl="4" w:tplc="7B3AF258">
      <w:start w:val="1"/>
      <w:numFmt w:val="lowerLetter"/>
      <w:lvlText w:val="%5."/>
      <w:lvlJc w:val="left"/>
      <w:pPr>
        <w:ind w:left="3600" w:hanging="360"/>
      </w:pPr>
    </w:lvl>
    <w:lvl w:ilvl="5" w:tplc="CF407048">
      <w:start w:val="1"/>
      <w:numFmt w:val="lowerRoman"/>
      <w:lvlText w:val="%6."/>
      <w:lvlJc w:val="right"/>
      <w:pPr>
        <w:ind w:left="4320" w:hanging="180"/>
      </w:pPr>
    </w:lvl>
    <w:lvl w:ilvl="6" w:tplc="0F98A0E6">
      <w:start w:val="1"/>
      <w:numFmt w:val="decimal"/>
      <w:lvlText w:val="%7."/>
      <w:lvlJc w:val="left"/>
      <w:pPr>
        <w:ind w:left="5040" w:hanging="360"/>
      </w:pPr>
    </w:lvl>
    <w:lvl w:ilvl="7" w:tplc="333E219C">
      <w:start w:val="1"/>
      <w:numFmt w:val="lowerLetter"/>
      <w:lvlText w:val="%8."/>
      <w:lvlJc w:val="left"/>
      <w:pPr>
        <w:ind w:left="5760" w:hanging="360"/>
      </w:pPr>
    </w:lvl>
    <w:lvl w:ilvl="8" w:tplc="D0143FCA">
      <w:start w:val="1"/>
      <w:numFmt w:val="lowerRoman"/>
      <w:lvlText w:val="%9."/>
      <w:lvlJc w:val="right"/>
      <w:pPr>
        <w:ind w:left="6480" w:hanging="180"/>
      </w:pPr>
    </w:lvl>
  </w:abstractNum>
  <w:abstractNum w:abstractNumId="15" w15:restartNumberingAfterBreak="0">
    <w:nsid w:val="5D5301EC"/>
    <w:multiLevelType w:val="hybridMultilevel"/>
    <w:tmpl w:val="F15A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0C046D"/>
    <w:multiLevelType w:val="hybridMultilevel"/>
    <w:tmpl w:val="20E07CD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8BF4199"/>
    <w:multiLevelType w:val="hybridMultilevel"/>
    <w:tmpl w:val="884AF7DC"/>
    <w:lvl w:ilvl="0" w:tplc="FFEA79D6">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B6E2A02"/>
    <w:multiLevelType w:val="hybridMultilevel"/>
    <w:tmpl w:val="98907C2A"/>
    <w:lvl w:ilvl="0" w:tplc="FE7430E2">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B852B8">
      <w:start w:val="1"/>
      <w:numFmt w:val="lowerRoman"/>
      <w:lvlText w:val="%3."/>
      <w:lvlJc w:val="right"/>
      <w:pPr>
        <w:ind w:left="2160" w:hanging="180"/>
      </w:pPr>
    </w:lvl>
    <w:lvl w:ilvl="3" w:tplc="B0A2DDCC">
      <w:start w:val="1"/>
      <w:numFmt w:val="decimal"/>
      <w:lvlText w:val="%4."/>
      <w:lvlJc w:val="left"/>
      <w:pPr>
        <w:ind w:left="2880" w:hanging="360"/>
      </w:pPr>
    </w:lvl>
    <w:lvl w:ilvl="4" w:tplc="7B3AF258">
      <w:start w:val="1"/>
      <w:numFmt w:val="lowerLetter"/>
      <w:lvlText w:val="%5."/>
      <w:lvlJc w:val="left"/>
      <w:pPr>
        <w:ind w:left="3600" w:hanging="360"/>
      </w:pPr>
    </w:lvl>
    <w:lvl w:ilvl="5" w:tplc="CF407048">
      <w:start w:val="1"/>
      <w:numFmt w:val="lowerRoman"/>
      <w:lvlText w:val="%6."/>
      <w:lvlJc w:val="right"/>
      <w:pPr>
        <w:ind w:left="4320" w:hanging="180"/>
      </w:pPr>
    </w:lvl>
    <w:lvl w:ilvl="6" w:tplc="0F98A0E6">
      <w:start w:val="1"/>
      <w:numFmt w:val="decimal"/>
      <w:lvlText w:val="%7."/>
      <w:lvlJc w:val="left"/>
      <w:pPr>
        <w:ind w:left="5040" w:hanging="360"/>
      </w:pPr>
    </w:lvl>
    <w:lvl w:ilvl="7" w:tplc="333E219C">
      <w:start w:val="1"/>
      <w:numFmt w:val="lowerLetter"/>
      <w:lvlText w:val="%8."/>
      <w:lvlJc w:val="left"/>
      <w:pPr>
        <w:ind w:left="5760" w:hanging="360"/>
      </w:pPr>
    </w:lvl>
    <w:lvl w:ilvl="8" w:tplc="D0143FCA">
      <w:start w:val="1"/>
      <w:numFmt w:val="lowerRoman"/>
      <w:lvlText w:val="%9."/>
      <w:lvlJc w:val="right"/>
      <w:pPr>
        <w:ind w:left="6480" w:hanging="180"/>
      </w:pPr>
    </w:lvl>
  </w:abstractNum>
  <w:abstractNum w:abstractNumId="19" w15:restartNumberingAfterBreak="0">
    <w:nsid w:val="6C4A218A"/>
    <w:multiLevelType w:val="hybridMultilevel"/>
    <w:tmpl w:val="FFFFFFFF"/>
    <w:lvl w:ilvl="0" w:tplc="E2AC66F2">
      <w:start w:val="1"/>
      <w:numFmt w:val="bullet"/>
      <w:lvlText w:val=""/>
      <w:lvlJc w:val="left"/>
      <w:pPr>
        <w:ind w:left="720" w:hanging="360"/>
      </w:pPr>
      <w:rPr>
        <w:rFonts w:ascii="Symbol" w:hAnsi="Symbol" w:hint="default"/>
      </w:rPr>
    </w:lvl>
    <w:lvl w:ilvl="1" w:tplc="C0620FC4">
      <w:start w:val="1"/>
      <w:numFmt w:val="bullet"/>
      <w:lvlText w:val="o"/>
      <w:lvlJc w:val="left"/>
      <w:pPr>
        <w:ind w:left="1440" w:hanging="360"/>
      </w:pPr>
      <w:rPr>
        <w:rFonts w:ascii="Courier New" w:hAnsi="Courier New" w:cs="Times New Roman" w:hint="default"/>
      </w:rPr>
    </w:lvl>
    <w:lvl w:ilvl="2" w:tplc="3BC2DB78">
      <w:start w:val="1"/>
      <w:numFmt w:val="bullet"/>
      <w:lvlText w:val=""/>
      <w:lvlJc w:val="left"/>
      <w:pPr>
        <w:ind w:left="2160" w:hanging="360"/>
      </w:pPr>
      <w:rPr>
        <w:rFonts w:ascii="Wingdings" w:hAnsi="Wingdings" w:hint="default"/>
      </w:rPr>
    </w:lvl>
    <w:lvl w:ilvl="3" w:tplc="3F4C9CBA">
      <w:start w:val="1"/>
      <w:numFmt w:val="bullet"/>
      <w:lvlText w:val=""/>
      <w:lvlJc w:val="left"/>
      <w:pPr>
        <w:ind w:left="2880" w:hanging="360"/>
      </w:pPr>
      <w:rPr>
        <w:rFonts w:ascii="Symbol" w:hAnsi="Symbol" w:hint="default"/>
      </w:rPr>
    </w:lvl>
    <w:lvl w:ilvl="4" w:tplc="1908CC2A">
      <w:start w:val="1"/>
      <w:numFmt w:val="bullet"/>
      <w:lvlText w:val="o"/>
      <w:lvlJc w:val="left"/>
      <w:pPr>
        <w:ind w:left="3600" w:hanging="360"/>
      </w:pPr>
      <w:rPr>
        <w:rFonts w:ascii="Courier New" w:hAnsi="Courier New" w:cs="Times New Roman" w:hint="default"/>
      </w:rPr>
    </w:lvl>
    <w:lvl w:ilvl="5" w:tplc="E2660898">
      <w:start w:val="1"/>
      <w:numFmt w:val="bullet"/>
      <w:lvlText w:val=""/>
      <w:lvlJc w:val="left"/>
      <w:pPr>
        <w:ind w:left="4320" w:hanging="360"/>
      </w:pPr>
      <w:rPr>
        <w:rFonts w:ascii="Wingdings" w:hAnsi="Wingdings" w:hint="default"/>
      </w:rPr>
    </w:lvl>
    <w:lvl w:ilvl="6" w:tplc="00F87E6A">
      <w:start w:val="1"/>
      <w:numFmt w:val="bullet"/>
      <w:lvlText w:val=""/>
      <w:lvlJc w:val="left"/>
      <w:pPr>
        <w:ind w:left="5040" w:hanging="360"/>
      </w:pPr>
      <w:rPr>
        <w:rFonts w:ascii="Symbol" w:hAnsi="Symbol" w:hint="default"/>
      </w:rPr>
    </w:lvl>
    <w:lvl w:ilvl="7" w:tplc="35BA86DC">
      <w:start w:val="1"/>
      <w:numFmt w:val="bullet"/>
      <w:lvlText w:val="o"/>
      <w:lvlJc w:val="left"/>
      <w:pPr>
        <w:ind w:left="5760" w:hanging="360"/>
      </w:pPr>
      <w:rPr>
        <w:rFonts w:ascii="Courier New" w:hAnsi="Courier New" w:cs="Times New Roman" w:hint="default"/>
      </w:rPr>
    </w:lvl>
    <w:lvl w:ilvl="8" w:tplc="3BE87DD8">
      <w:start w:val="1"/>
      <w:numFmt w:val="bullet"/>
      <w:lvlText w:val=""/>
      <w:lvlJc w:val="left"/>
      <w:pPr>
        <w:ind w:left="6480" w:hanging="360"/>
      </w:pPr>
      <w:rPr>
        <w:rFonts w:ascii="Wingdings" w:hAnsi="Wingdings" w:hint="default"/>
      </w:rPr>
    </w:lvl>
  </w:abstractNum>
  <w:abstractNum w:abstractNumId="20" w15:restartNumberingAfterBreak="0">
    <w:nsid w:val="7F2B69EC"/>
    <w:multiLevelType w:val="hybridMultilevel"/>
    <w:tmpl w:val="FFFFFFFF"/>
    <w:lvl w:ilvl="0" w:tplc="AEA437DE">
      <w:start w:val="1"/>
      <w:numFmt w:val="bullet"/>
      <w:lvlText w:val=""/>
      <w:lvlJc w:val="left"/>
      <w:pPr>
        <w:ind w:left="720" w:hanging="360"/>
      </w:pPr>
      <w:rPr>
        <w:rFonts w:ascii="Symbol" w:hAnsi="Symbol" w:hint="default"/>
      </w:rPr>
    </w:lvl>
    <w:lvl w:ilvl="1" w:tplc="957EA574">
      <w:start w:val="1"/>
      <w:numFmt w:val="bullet"/>
      <w:lvlText w:val="o"/>
      <w:lvlJc w:val="left"/>
      <w:pPr>
        <w:ind w:left="1440" w:hanging="360"/>
      </w:pPr>
      <w:rPr>
        <w:rFonts w:ascii="Courier New" w:hAnsi="Courier New" w:cs="Times New Roman" w:hint="default"/>
      </w:rPr>
    </w:lvl>
    <w:lvl w:ilvl="2" w:tplc="F892BD18">
      <w:start w:val="1"/>
      <w:numFmt w:val="bullet"/>
      <w:lvlText w:val=""/>
      <w:lvlJc w:val="left"/>
      <w:pPr>
        <w:ind w:left="2160" w:hanging="360"/>
      </w:pPr>
      <w:rPr>
        <w:rFonts w:ascii="Wingdings" w:hAnsi="Wingdings" w:hint="default"/>
      </w:rPr>
    </w:lvl>
    <w:lvl w:ilvl="3" w:tplc="FD02EAEC">
      <w:start w:val="1"/>
      <w:numFmt w:val="bullet"/>
      <w:lvlText w:val=""/>
      <w:lvlJc w:val="left"/>
      <w:pPr>
        <w:ind w:left="2880" w:hanging="360"/>
      </w:pPr>
      <w:rPr>
        <w:rFonts w:ascii="Symbol" w:hAnsi="Symbol" w:hint="default"/>
      </w:rPr>
    </w:lvl>
    <w:lvl w:ilvl="4" w:tplc="07CED450">
      <w:start w:val="1"/>
      <w:numFmt w:val="bullet"/>
      <w:lvlText w:val="o"/>
      <w:lvlJc w:val="left"/>
      <w:pPr>
        <w:ind w:left="3600" w:hanging="360"/>
      </w:pPr>
      <w:rPr>
        <w:rFonts w:ascii="Courier New" w:hAnsi="Courier New" w:cs="Times New Roman" w:hint="default"/>
      </w:rPr>
    </w:lvl>
    <w:lvl w:ilvl="5" w:tplc="B3124FC0">
      <w:start w:val="1"/>
      <w:numFmt w:val="bullet"/>
      <w:lvlText w:val=""/>
      <w:lvlJc w:val="left"/>
      <w:pPr>
        <w:ind w:left="4320" w:hanging="360"/>
      </w:pPr>
      <w:rPr>
        <w:rFonts w:ascii="Wingdings" w:hAnsi="Wingdings" w:hint="default"/>
      </w:rPr>
    </w:lvl>
    <w:lvl w:ilvl="6" w:tplc="11D2FD4C">
      <w:start w:val="1"/>
      <w:numFmt w:val="bullet"/>
      <w:lvlText w:val=""/>
      <w:lvlJc w:val="left"/>
      <w:pPr>
        <w:ind w:left="5040" w:hanging="360"/>
      </w:pPr>
      <w:rPr>
        <w:rFonts w:ascii="Symbol" w:hAnsi="Symbol" w:hint="default"/>
      </w:rPr>
    </w:lvl>
    <w:lvl w:ilvl="7" w:tplc="0E0E97B4">
      <w:start w:val="1"/>
      <w:numFmt w:val="bullet"/>
      <w:lvlText w:val="o"/>
      <w:lvlJc w:val="left"/>
      <w:pPr>
        <w:ind w:left="5760" w:hanging="360"/>
      </w:pPr>
      <w:rPr>
        <w:rFonts w:ascii="Courier New" w:hAnsi="Courier New" w:cs="Times New Roman" w:hint="default"/>
      </w:rPr>
    </w:lvl>
    <w:lvl w:ilvl="8" w:tplc="6A5A6840">
      <w:start w:val="1"/>
      <w:numFmt w:val="bullet"/>
      <w:lvlText w:val=""/>
      <w:lvlJc w:val="left"/>
      <w:pPr>
        <w:ind w:left="6480" w:hanging="360"/>
      </w:pPr>
      <w:rPr>
        <w:rFonts w:ascii="Wingdings" w:hAnsi="Wingdings" w:hint="default"/>
      </w:rPr>
    </w:lvl>
  </w:abstractNum>
  <w:num w:numId="1">
    <w:abstractNumId w:val="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5"/>
  </w:num>
  <w:num w:numId="6">
    <w:abstractNumId w:val="17"/>
  </w:num>
  <w:num w:numId="7">
    <w:abstractNumId w:val="12"/>
  </w:num>
  <w:num w:numId="8">
    <w:abstractNumId w:val="2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9"/>
  </w:num>
  <w:num w:numId="14">
    <w:abstractNumId w:val="18"/>
  </w:num>
  <w:num w:numId="15">
    <w:abstractNumId w:val="11"/>
  </w:num>
  <w:num w:numId="16">
    <w:abstractNumId w:val="6"/>
  </w:num>
  <w:num w:numId="17">
    <w:abstractNumId w:val="15"/>
  </w:num>
  <w:num w:numId="18">
    <w:abstractNumId w:val="13"/>
  </w:num>
  <w:num w:numId="19">
    <w:abstractNumId w:val="1"/>
  </w:num>
  <w:num w:numId="20">
    <w:abstractNumId w:val="3"/>
  </w:num>
  <w:num w:numId="21">
    <w:abstractNumId w:val="1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69F2"/>
    <w:rsid w:val="00011598"/>
    <w:rsid w:val="00013753"/>
    <w:rsid w:val="000218CA"/>
    <w:rsid w:val="000260AA"/>
    <w:rsid w:val="000343C8"/>
    <w:rsid w:val="00041B05"/>
    <w:rsid w:val="000455C2"/>
    <w:rsid w:val="00057161"/>
    <w:rsid w:val="000A69F2"/>
    <w:rsid w:val="000D1D2E"/>
    <w:rsid w:val="000E555F"/>
    <w:rsid w:val="001A38D4"/>
    <w:rsid w:val="001B442B"/>
    <w:rsid w:val="001D4819"/>
    <w:rsid w:val="001F6B5A"/>
    <w:rsid w:val="00243D58"/>
    <w:rsid w:val="00256CAA"/>
    <w:rsid w:val="00287B54"/>
    <w:rsid w:val="002A487B"/>
    <w:rsid w:val="002A61DE"/>
    <w:rsid w:val="002D14D8"/>
    <w:rsid w:val="002F522A"/>
    <w:rsid w:val="002F6D1D"/>
    <w:rsid w:val="003116A8"/>
    <w:rsid w:val="0032459B"/>
    <w:rsid w:val="00332633"/>
    <w:rsid w:val="0035109C"/>
    <w:rsid w:val="00360131"/>
    <w:rsid w:val="0036598A"/>
    <w:rsid w:val="00396EC3"/>
    <w:rsid w:val="003B176C"/>
    <w:rsid w:val="003B44FE"/>
    <w:rsid w:val="003D33B0"/>
    <w:rsid w:val="003E2A8B"/>
    <w:rsid w:val="003E5F23"/>
    <w:rsid w:val="004015FC"/>
    <w:rsid w:val="00411A54"/>
    <w:rsid w:val="0042714B"/>
    <w:rsid w:val="00460602"/>
    <w:rsid w:val="004E2344"/>
    <w:rsid w:val="004F55F8"/>
    <w:rsid w:val="00521EF7"/>
    <w:rsid w:val="00566B40"/>
    <w:rsid w:val="00581E3D"/>
    <w:rsid w:val="005C37E6"/>
    <w:rsid w:val="005F322A"/>
    <w:rsid w:val="006229BC"/>
    <w:rsid w:val="00637EBF"/>
    <w:rsid w:val="006915B2"/>
    <w:rsid w:val="006918F6"/>
    <w:rsid w:val="006A446D"/>
    <w:rsid w:val="006B2C4A"/>
    <w:rsid w:val="006C7F7A"/>
    <w:rsid w:val="006D16CF"/>
    <w:rsid w:val="00710E12"/>
    <w:rsid w:val="007463B4"/>
    <w:rsid w:val="00752371"/>
    <w:rsid w:val="00766A42"/>
    <w:rsid w:val="007925FA"/>
    <w:rsid w:val="007A5832"/>
    <w:rsid w:val="007E3780"/>
    <w:rsid w:val="007F325D"/>
    <w:rsid w:val="008032A5"/>
    <w:rsid w:val="00835CCD"/>
    <w:rsid w:val="008A7C97"/>
    <w:rsid w:val="008B3AF8"/>
    <w:rsid w:val="008B4FF4"/>
    <w:rsid w:val="008C7806"/>
    <w:rsid w:val="009221F6"/>
    <w:rsid w:val="00973C38"/>
    <w:rsid w:val="00976881"/>
    <w:rsid w:val="00977EEA"/>
    <w:rsid w:val="009A52D8"/>
    <w:rsid w:val="009B5F72"/>
    <w:rsid w:val="009D5030"/>
    <w:rsid w:val="009E266C"/>
    <w:rsid w:val="00A30BFB"/>
    <w:rsid w:val="00A83E8B"/>
    <w:rsid w:val="00A854E6"/>
    <w:rsid w:val="00A86367"/>
    <w:rsid w:val="00AF520A"/>
    <w:rsid w:val="00AF79E5"/>
    <w:rsid w:val="00B42BBB"/>
    <w:rsid w:val="00B439DB"/>
    <w:rsid w:val="00B540B5"/>
    <w:rsid w:val="00B551C3"/>
    <w:rsid w:val="00B620F9"/>
    <w:rsid w:val="00BC5FCE"/>
    <w:rsid w:val="00BC700C"/>
    <w:rsid w:val="00BD7578"/>
    <w:rsid w:val="00BF528C"/>
    <w:rsid w:val="00BF62EE"/>
    <w:rsid w:val="00C12F0B"/>
    <w:rsid w:val="00C14867"/>
    <w:rsid w:val="00C41B37"/>
    <w:rsid w:val="00C7279D"/>
    <w:rsid w:val="00CB0A91"/>
    <w:rsid w:val="00CB73BA"/>
    <w:rsid w:val="00CE5B73"/>
    <w:rsid w:val="00CF452F"/>
    <w:rsid w:val="00D55B2A"/>
    <w:rsid w:val="00D94927"/>
    <w:rsid w:val="00DA2646"/>
    <w:rsid w:val="00DB21AE"/>
    <w:rsid w:val="00DB6907"/>
    <w:rsid w:val="00DC4A36"/>
    <w:rsid w:val="00E40D37"/>
    <w:rsid w:val="00EA7E56"/>
    <w:rsid w:val="00F32C1D"/>
    <w:rsid w:val="00F4195B"/>
    <w:rsid w:val="00F6079C"/>
    <w:rsid w:val="00F64B44"/>
    <w:rsid w:val="00FB21AD"/>
    <w:rsid w:val="00FB4F7E"/>
    <w:rsid w:val="00FC6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90B431"/>
  <w15:docId w15:val="{D457B111-191C-4671-BFDE-0BD44CC18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69F2"/>
    <w:pPr>
      <w:spacing w:line="256" w:lineRule="auto"/>
    </w:pPr>
  </w:style>
  <w:style w:type="paragraph" w:styleId="Heading2">
    <w:name w:val="heading 2"/>
    <w:basedOn w:val="Normal"/>
    <w:next w:val="Normal"/>
    <w:link w:val="Heading2Char"/>
    <w:uiPriority w:val="9"/>
    <w:unhideWhenUsed/>
    <w:qFormat/>
    <w:rsid w:val="000A69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0A69F2"/>
    <w:pPr>
      <w:spacing w:line="240" w:lineRule="auto"/>
    </w:pPr>
    <w:rPr>
      <w:sz w:val="20"/>
      <w:szCs w:val="20"/>
    </w:rPr>
  </w:style>
  <w:style w:type="character" w:customStyle="1" w:styleId="CommentTextChar">
    <w:name w:val="Comment Text Char"/>
    <w:basedOn w:val="DefaultParagraphFont"/>
    <w:link w:val="CommentText"/>
    <w:uiPriority w:val="99"/>
    <w:semiHidden/>
    <w:rsid w:val="000A69F2"/>
    <w:rPr>
      <w:sz w:val="20"/>
      <w:szCs w:val="20"/>
    </w:rPr>
  </w:style>
  <w:style w:type="paragraph" w:styleId="ListParagraph">
    <w:name w:val="List Paragraph"/>
    <w:basedOn w:val="Normal"/>
    <w:qFormat/>
    <w:rsid w:val="000A69F2"/>
    <w:pPr>
      <w:ind w:left="720"/>
      <w:contextualSpacing/>
    </w:pPr>
  </w:style>
  <w:style w:type="character" w:styleId="CommentReference">
    <w:name w:val="annotation reference"/>
    <w:basedOn w:val="DefaultParagraphFont"/>
    <w:uiPriority w:val="99"/>
    <w:semiHidden/>
    <w:unhideWhenUsed/>
    <w:rsid w:val="000A69F2"/>
    <w:rPr>
      <w:sz w:val="16"/>
      <w:szCs w:val="16"/>
    </w:rPr>
  </w:style>
  <w:style w:type="paragraph" w:styleId="BalloonText">
    <w:name w:val="Balloon Text"/>
    <w:basedOn w:val="Normal"/>
    <w:link w:val="BalloonTextChar"/>
    <w:uiPriority w:val="99"/>
    <w:semiHidden/>
    <w:unhideWhenUsed/>
    <w:rsid w:val="000A6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9F2"/>
    <w:rPr>
      <w:rFonts w:ascii="Segoe UI" w:hAnsi="Segoe UI" w:cs="Segoe UI"/>
      <w:sz w:val="18"/>
      <w:szCs w:val="18"/>
    </w:rPr>
  </w:style>
  <w:style w:type="character" w:customStyle="1" w:styleId="Heading2Char">
    <w:name w:val="Heading 2 Char"/>
    <w:basedOn w:val="DefaultParagraphFont"/>
    <w:link w:val="Heading2"/>
    <w:uiPriority w:val="9"/>
    <w:rsid w:val="000A69F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A69F2"/>
    <w:rPr>
      <w:color w:val="0563C1" w:themeColor="hyperlink"/>
      <w:u w:val="single"/>
    </w:rPr>
  </w:style>
  <w:style w:type="character" w:customStyle="1" w:styleId="UnresolvedMention1">
    <w:name w:val="Unresolved Mention1"/>
    <w:basedOn w:val="DefaultParagraphFont"/>
    <w:uiPriority w:val="99"/>
    <w:semiHidden/>
    <w:unhideWhenUsed/>
    <w:rsid w:val="003B44FE"/>
    <w:rPr>
      <w:color w:val="605E5C"/>
      <w:shd w:val="clear" w:color="auto" w:fill="E1DFDD"/>
    </w:rPr>
  </w:style>
  <w:style w:type="paragraph" w:styleId="Header">
    <w:name w:val="header"/>
    <w:basedOn w:val="Normal"/>
    <w:link w:val="HeaderChar"/>
    <w:uiPriority w:val="99"/>
    <w:unhideWhenUsed/>
    <w:rsid w:val="00041B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B05"/>
  </w:style>
  <w:style w:type="paragraph" w:styleId="Footer">
    <w:name w:val="footer"/>
    <w:basedOn w:val="Normal"/>
    <w:link w:val="FooterChar"/>
    <w:uiPriority w:val="99"/>
    <w:unhideWhenUsed/>
    <w:rsid w:val="00041B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B05"/>
  </w:style>
  <w:style w:type="table" w:styleId="TableGrid">
    <w:name w:val="Table Grid"/>
    <w:basedOn w:val="TableNormal"/>
    <w:uiPriority w:val="39"/>
    <w:rsid w:val="00460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77941">
      <w:bodyDiv w:val="1"/>
      <w:marLeft w:val="0"/>
      <w:marRight w:val="0"/>
      <w:marTop w:val="0"/>
      <w:marBottom w:val="0"/>
      <w:divBdr>
        <w:top w:val="none" w:sz="0" w:space="0" w:color="auto"/>
        <w:left w:val="none" w:sz="0" w:space="0" w:color="auto"/>
        <w:bottom w:val="none" w:sz="0" w:space="0" w:color="auto"/>
        <w:right w:val="none" w:sz="0" w:space="0" w:color="auto"/>
      </w:divBdr>
    </w:div>
    <w:div w:id="251821896">
      <w:bodyDiv w:val="1"/>
      <w:marLeft w:val="0"/>
      <w:marRight w:val="0"/>
      <w:marTop w:val="0"/>
      <w:marBottom w:val="0"/>
      <w:divBdr>
        <w:top w:val="none" w:sz="0" w:space="0" w:color="auto"/>
        <w:left w:val="none" w:sz="0" w:space="0" w:color="auto"/>
        <w:bottom w:val="none" w:sz="0" w:space="0" w:color="auto"/>
        <w:right w:val="none" w:sz="0" w:space="0" w:color="auto"/>
      </w:divBdr>
    </w:div>
    <w:div w:id="1149173973">
      <w:bodyDiv w:val="1"/>
      <w:marLeft w:val="0"/>
      <w:marRight w:val="0"/>
      <w:marTop w:val="0"/>
      <w:marBottom w:val="0"/>
      <w:divBdr>
        <w:top w:val="none" w:sz="0" w:space="0" w:color="auto"/>
        <w:left w:val="none" w:sz="0" w:space="0" w:color="auto"/>
        <w:bottom w:val="none" w:sz="0" w:space="0" w:color="auto"/>
        <w:right w:val="none" w:sz="0" w:space="0" w:color="auto"/>
      </w:divBdr>
    </w:div>
    <w:div w:id="151487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2.png"/><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yperlink" Target="https://ppds.palantirfoundry.co.uk/secure-upload/forms/7hyt7nzzsm5dip6p5jdq7oko4i" TargetMode="External"/><Relationship Id="rId25" Type="http://schemas.openxmlformats.org/officeDocument/2006/relationships/image" Target="media/image8.emf"/><Relationship Id="rId33"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hyperlink" Target="mailto:Ddccg.covid.19@nhs.net" TargetMode="External"/><Relationship Id="rId20" Type="http://schemas.openxmlformats.org/officeDocument/2006/relationships/image" Target="cid:ad333219-be92-46dc-bf94-b67c62608306@eurprd01.prod.exchangelabs.com" TargetMode="External"/><Relationship Id="rId29" Type="http://schemas.openxmlformats.org/officeDocument/2006/relationships/hyperlink" Target="https://assets.publishing.service.gov.uk/government/uploads/system/uploads/attachment_data/file/874316/Infection_prevention_and_control_guidance_for_pandemic_coronaviru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coronavirus-covid-19-getting-tested" TargetMode="External"/><Relationship Id="rId24" Type="http://schemas.openxmlformats.org/officeDocument/2006/relationships/image" Target="media/image7.png"/><Relationship Id="rId32" Type="http://schemas.openxmlformats.org/officeDocument/2006/relationships/image" Target="media/image10.emf"/><Relationship Id="rId5" Type="http://schemas.openxmlformats.org/officeDocument/2006/relationships/styles" Target="styles.xml"/><Relationship Id="rId15" Type="http://schemas.openxmlformats.org/officeDocument/2006/relationships/hyperlink" Target="https://ppds.palantirfoundry.co.uk/secure-upload/forms/7hyt7nzzsm5dip6p5jdq7oko4i" TargetMode="External"/><Relationship Id="rId23" Type="http://schemas.openxmlformats.org/officeDocument/2006/relationships/image" Target="media/image6.jpeg"/><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hyperlink" Target="mailto:ddccg.covid19keyhcwtesting@nhs.net" TargetMode="External"/><Relationship Id="rId19" Type="http://schemas.openxmlformats.org/officeDocument/2006/relationships/image" Target="media/image3.jpeg"/><Relationship Id="rId31" Type="http://schemas.openxmlformats.org/officeDocument/2006/relationships/hyperlink" Target="https://www.youtube.com/watch?v=GKpS2qk8Uf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dccg.covid.19@nhs.net" TargetMode="Externa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hyperlink" Target="https://www.gov.uk/government/publications/wuhan-novel-coronavirus-guidance-for-clinical-diagnostic-laboratories/laboratory-investigations-and-sample-requirements-for-diagnosing-and-monitoring-wn-cov-infection" TargetMode="Externa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8672C60B78F143BAC675698409A547" ma:contentTypeVersion="7" ma:contentTypeDescription="Create a new document." ma:contentTypeScope="" ma:versionID="52fef44797236127766cbc0e7c533079">
  <xsd:schema xmlns:xsd="http://www.w3.org/2001/XMLSchema" xmlns:xs="http://www.w3.org/2001/XMLSchema" xmlns:p="http://schemas.microsoft.com/office/2006/metadata/properties" xmlns:ns3="3b8a04fe-13e0-409d-8439-aebf75d235f9" targetNamespace="http://schemas.microsoft.com/office/2006/metadata/properties" ma:root="true" ma:fieldsID="fb63266a7a94a6b92a6372866d069597" ns3:_="">
    <xsd:import namespace="3b8a04fe-13e0-409d-8439-aebf75d235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a04fe-13e0-409d-8439-aebf75d23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4C0A76-CDE5-4E10-9E69-812F0B8077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8B8E92-171C-4D63-A6ED-D4049C1EC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a04fe-13e0-409d-8439-aebf75d23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C649B7-ACF0-425B-A09A-9921FB8237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1409</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Levy, Lisa (SWCCG)</dc:creator>
  <cp:lastModifiedBy>Thornley Louise  - Derbyshire LMC</cp:lastModifiedBy>
  <cp:revision>5</cp:revision>
  <dcterms:created xsi:type="dcterms:W3CDTF">2020-06-04T13:03:00Z</dcterms:created>
  <dcterms:modified xsi:type="dcterms:W3CDTF">2020-06-08T08:12:00Z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0x010100D58672C60B78F143BAC675698409A547</vt:lpwstr>
  </property>
</Properties>
</file>