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D906" w14:textId="77777777" w:rsidR="00D44BD6" w:rsidRDefault="00D44BD6" w:rsidP="00D44BD6">
      <w:pPr>
        <w:pStyle w:val="Title"/>
        <w:spacing w:before="0"/>
        <w:rPr>
          <w:sz w:val="36"/>
          <w:szCs w:val="36"/>
        </w:rPr>
      </w:pPr>
    </w:p>
    <w:p w14:paraId="0114ADD9" w14:textId="7A6C2776" w:rsidR="00CB7895" w:rsidRPr="00D44BD6" w:rsidRDefault="00A3506A" w:rsidP="00D44BD6">
      <w:pPr>
        <w:pStyle w:val="Title"/>
        <w:spacing w:before="0"/>
        <w:rPr>
          <w:sz w:val="36"/>
          <w:szCs w:val="36"/>
        </w:rPr>
      </w:pPr>
      <w:r>
        <w:rPr>
          <w:sz w:val="36"/>
          <w:szCs w:val="36"/>
        </w:rPr>
        <w:t>St</w:t>
      </w:r>
      <w:r w:rsidR="00DB2DB4" w:rsidRPr="00A3506A">
        <w:rPr>
          <w:sz w:val="36"/>
          <w:szCs w:val="36"/>
        </w:rPr>
        <w:t xml:space="preserve">aff </w:t>
      </w:r>
      <w:r w:rsidR="3AD8DFDA" w:rsidRPr="00A3506A">
        <w:rPr>
          <w:sz w:val="36"/>
          <w:szCs w:val="36"/>
        </w:rPr>
        <w:t>Risk Assessment</w:t>
      </w:r>
      <w:r w:rsidR="00DB2DB4" w:rsidRPr="00A3506A">
        <w:rPr>
          <w:sz w:val="36"/>
          <w:szCs w:val="36"/>
        </w:rPr>
        <w:t xml:space="preserve"> for COVID-19</w:t>
      </w:r>
      <w:r w:rsidR="3AD8DFDA" w:rsidRPr="00A3506A">
        <w:rPr>
          <w:sz w:val="36"/>
          <w:szCs w:val="36"/>
        </w:rPr>
        <w:t xml:space="preserve"> and Actions</w:t>
      </w:r>
    </w:p>
    <w:p w14:paraId="54B0CEA9" w14:textId="2EF44545" w:rsidR="00227AB9" w:rsidRDefault="3AD8DFDA" w:rsidP="3AD8DFDA">
      <w:pPr>
        <w:rPr>
          <w:rFonts w:ascii="Calibri" w:hAnsi="Calibri" w:cs="Calibri"/>
        </w:rPr>
      </w:pPr>
      <w:r w:rsidRPr="3AD8DFDA">
        <w:rPr>
          <w:rFonts w:ascii="Calibri" w:hAnsi="Calibri" w:cs="Calibri"/>
        </w:rPr>
        <w:t xml:space="preserve">Please note that this document is to support practice risk assessment of staff and can only be taken as advisory. </w:t>
      </w:r>
      <w:r w:rsidR="00613624">
        <w:rPr>
          <w:rFonts w:ascii="Calibri" w:hAnsi="Calibri" w:cs="Calibri"/>
        </w:rPr>
        <w:t xml:space="preserve">It replaces any previous advice </w:t>
      </w:r>
      <w:r w:rsidR="00D64122">
        <w:rPr>
          <w:rFonts w:ascii="Calibri" w:hAnsi="Calibri" w:cs="Calibri"/>
        </w:rPr>
        <w:t xml:space="preserve">published. </w:t>
      </w:r>
      <w:r w:rsidRPr="3AD8DFDA">
        <w:rPr>
          <w:rFonts w:ascii="Calibri" w:hAnsi="Calibri" w:cs="Calibri"/>
        </w:rPr>
        <w:t xml:space="preserve">Employers have duties under Health and Safety legislation to protect their employees. This advice is </w:t>
      </w:r>
      <w:r w:rsidR="00613624">
        <w:rPr>
          <w:rFonts w:ascii="Calibri" w:hAnsi="Calibri" w:cs="Calibri"/>
        </w:rPr>
        <w:t xml:space="preserve">in an </w:t>
      </w:r>
      <w:r w:rsidRPr="3AD8DFDA">
        <w:rPr>
          <w:rFonts w:ascii="Calibri" w:hAnsi="Calibri" w:cs="Calibri"/>
        </w:rPr>
        <w:t xml:space="preserve">interim </w:t>
      </w:r>
      <w:r w:rsidR="00944B54">
        <w:rPr>
          <w:rFonts w:ascii="Calibri" w:hAnsi="Calibri" w:cs="Calibri"/>
        </w:rPr>
        <w:t xml:space="preserve">basis </w:t>
      </w:r>
      <w:r w:rsidRPr="3AD8DFDA">
        <w:rPr>
          <w:rFonts w:ascii="Calibri" w:hAnsi="Calibri" w:cs="Calibri"/>
        </w:rPr>
        <w:t>awaiting publication by NHS Employers and/or NHSE.</w:t>
      </w:r>
    </w:p>
    <w:p w14:paraId="115DFEF4" w14:textId="1CB48721" w:rsidR="00B6536B" w:rsidRDefault="00227AB9" w:rsidP="00740471">
      <w:pPr>
        <w:pStyle w:val="Heading1"/>
      </w:pPr>
      <w:r>
        <w:t>Important information to read prior to undertaking the risk assessment</w:t>
      </w:r>
    </w:p>
    <w:p w14:paraId="7447DB57" w14:textId="578CB285" w:rsidR="00227AB9" w:rsidRDefault="00227AB9" w:rsidP="00227AB9">
      <w:r>
        <w:t>This section contains guidance for employers on how to carry out risk assessments particularly for vulnerable groups, to understand the specific risks staff members face from exposure to COVID-19 and actions which employers can take to keep staff safe. This includes staff returning to work for the NHS, and existing staff who are potentially more at risk due to their race, age, disability or pregnancy.</w:t>
      </w:r>
      <w:r>
        <w:br/>
      </w:r>
      <w:r>
        <w:br/>
        <w:t>Trade union colleagues and local partnerships are an invaluable source of support to the organisation and should be used in constructing local approaches. </w:t>
      </w:r>
      <w:r>
        <w:br/>
      </w:r>
      <w:r>
        <w:br/>
        <w:t>Other networks such as those for black, Asian and minority ethnic (BAME) or disabled staff will also be an important area of support to organisations.</w:t>
      </w:r>
      <w:r>
        <w:br/>
      </w:r>
      <w:r>
        <w:br/>
        <w:t>In terms of deploying staff returning to the NHS, risks should be assessed at the occupational health screening stage and deployment decisions should take account of this.</w:t>
      </w:r>
    </w:p>
    <w:p w14:paraId="6D9CBEE4" w14:textId="24A0EA1E" w:rsidR="00227AB9" w:rsidRDefault="00227AB9" w:rsidP="00227AB9">
      <w:r>
        <w:t>Guidance produced by the</w:t>
      </w:r>
      <w:r>
        <w:rPr>
          <w:rStyle w:val="apple-converted-space"/>
          <w:rFonts w:ascii="Arial" w:hAnsi="Arial" w:cs="Arial"/>
          <w:color w:val="676D6D"/>
          <w:sz w:val="21"/>
          <w:szCs w:val="21"/>
        </w:rPr>
        <w:t> </w:t>
      </w:r>
      <w:hyperlink r:id="rId10" w:tgtFrame="_blank" w:history="1">
        <w:r>
          <w:rPr>
            <w:rStyle w:val="Hyperlink"/>
            <w:color w:val="4382BA"/>
            <w:sz w:val="21"/>
            <w:szCs w:val="21"/>
            <w:bdr w:val="none" w:sz="0" w:space="0" w:color="auto" w:frame="1"/>
          </w:rPr>
          <w:t>Health and Safety Executive</w:t>
        </w:r>
      </w:hyperlink>
      <w:r>
        <w:rPr>
          <w:rStyle w:val="apple-converted-space"/>
          <w:rFonts w:ascii="Arial" w:hAnsi="Arial" w:cs="Arial"/>
          <w:color w:val="676D6D"/>
          <w:sz w:val="21"/>
          <w:szCs w:val="21"/>
        </w:rPr>
        <w:t> </w:t>
      </w:r>
      <w:r>
        <w:t>(HSE) will help organisations identify who is at risk of harm and how this guidance should be closely followed. It includes templates and examples that organisations can adopt, along with specific guidance on some vulnerable groups. HSE’s guidance on</w:t>
      </w:r>
      <w:r>
        <w:rPr>
          <w:rStyle w:val="apple-converted-space"/>
          <w:rFonts w:ascii="Arial" w:hAnsi="Arial" w:cs="Arial"/>
          <w:color w:val="676D6D"/>
          <w:sz w:val="21"/>
          <w:szCs w:val="21"/>
        </w:rPr>
        <w:t> </w:t>
      </w:r>
      <w:hyperlink r:id="rId11" w:tgtFrame="_blank" w:history="1">
        <w:r>
          <w:rPr>
            <w:rStyle w:val="Hyperlink"/>
            <w:color w:val="4382BA"/>
            <w:sz w:val="21"/>
            <w:szCs w:val="21"/>
            <w:bdr w:val="none" w:sz="0" w:space="0" w:color="auto" w:frame="1"/>
          </w:rPr>
          <w:t>vulnerable workers</w:t>
        </w:r>
      </w:hyperlink>
      <w:r>
        <w:rPr>
          <w:rStyle w:val="apple-converted-space"/>
          <w:rFonts w:ascii="Arial" w:hAnsi="Arial" w:cs="Arial"/>
          <w:color w:val="676D6D"/>
          <w:sz w:val="21"/>
          <w:szCs w:val="21"/>
        </w:rPr>
        <w:t> </w:t>
      </w:r>
      <w:r>
        <w:t>should also be used where appropriate. </w:t>
      </w:r>
      <w:r>
        <w:br/>
      </w:r>
      <w:r>
        <w:br/>
        <w:t>There are specific sections in this COVID-19 guidance which are useful cross-reference points for those responsible for risk assessment: </w:t>
      </w:r>
      <w:r>
        <w:br/>
      </w:r>
      <w:hyperlink r:id="rId12" w:history="1">
        <w:r>
          <w:rPr>
            <w:rStyle w:val="Hyperlink"/>
            <w:color w:val="4382BA"/>
            <w:sz w:val="21"/>
            <w:szCs w:val="21"/>
            <w:bdr w:val="none" w:sz="0" w:space="0" w:color="auto" w:frame="1"/>
          </w:rPr>
          <w:t>Occupational health</w:t>
        </w:r>
      </w:hyperlink>
      <w:r>
        <w:br/>
      </w:r>
      <w:hyperlink r:id="rId13" w:history="1">
        <w:r>
          <w:rPr>
            <w:rStyle w:val="Hyperlink"/>
            <w:color w:val="4382BA"/>
            <w:sz w:val="21"/>
            <w:szCs w:val="21"/>
            <w:bdr w:val="none" w:sz="0" w:space="0" w:color="auto" w:frame="1"/>
          </w:rPr>
          <w:t>Supporting vulnerable staff</w:t>
        </w:r>
      </w:hyperlink>
      <w:r>
        <w:br/>
      </w:r>
      <w:hyperlink r:id="rId14" w:history="1">
        <w:proofErr w:type="spellStart"/>
        <w:r>
          <w:rPr>
            <w:rStyle w:val="Hyperlink"/>
            <w:color w:val="4382BA"/>
            <w:sz w:val="21"/>
            <w:szCs w:val="21"/>
            <w:bdr w:val="none" w:sz="0" w:space="0" w:color="auto" w:frame="1"/>
          </w:rPr>
          <w:t>Staff</w:t>
        </w:r>
        <w:proofErr w:type="spellEnd"/>
        <w:r>
          <w:rPr>
            <w:rStyle w:val="Hyperlink"/>
            <w:color w:val="4382BA"/>
            <w:sz w:val="21"/>
            <w:szCs w:val="21"/>
            <w:bdr w:val="none" w:sz="0" w:space="0" w:color="auto" w:frame="1"/>
          </w:rPr>
          <w:t xml:space="preserve"> returning to work</w:t>
        </w:r>
      </w:hyperlink>
      <w:r>
        <w:br/>
      </w:r>
      <w:hyperlink r:id="rId15" w:history="1">
        <w:r>
          <w:rPr>
            <w:rStyle w:val="Hyperlink"/>
            <w:color w:val="4382BA"/>
            <w:sz w:val="21"/>
            <w:szCs w:val="21"/>
            <w:bdr w:val="none" w:sz="0" w:space="0" w:color="auto" w:frame="1"/>
          </w:rPr>
          <w:t>Workforce supply and deployment</w:t>
        </w:r>
      </w:hyperlink>
      <w:r>
        <w:br/>
      </w:r>
      <w:hyperlink r:id="rId16" w:history="1">
        <w:r>
          <w:rPr>
            <w:rStyle w:val="Hyperlink"/>
            <w:color w:val="4382BA"/>
            <w:sz w:val="21"/>
            <w:szCs w:val="21"/>
            <w:bdr w:val="none" w:sz="0" w:space="0" w:color="auto" w:frame="1"/>
          </w:rPr>
          <w:t>Enabling staff movement</w:t>
        </w:r>
      </w:hyperlink>
    </w:p>
    <w:p w14:paraId="06B2EFA1" w14:textId="466FB5E4" w:rsidR="00227AB9" w:rsidRDefault="3AD8DFDA" w:rsidP="00227AB9">
      <w:r>
        <w:t xml:space="preserve">In addition to this, it is recommended that organisations consider the following issues in relation to people in their workforce who might potentially be at higher risk of contracting COVID-19, or of becoming more unwell if they do contract COVID-19.  </w:t>
      </w:r>
      <w:r w:rsidRPr="3AD8DFDA">
        <w:rPr>
          <w:b/>
          <w:bCs/>
        </w:rPr>
        <w:t>The assessment of risk should be done in discussion with staff, recognising some elements will require sensitive discussions.</w:t>
      </w:r>
    </w:p>
    <w:p w14:paraId="71C095A3" w14:textId="77777777" w:rsidR="00227AB9" w:rsidRDefault="00227AB9" w:rsidP="00227AB9">
      <w:pPr>
        <w:rPr>
          <w:color w:val="5482AB"/>
          <w:sz w:val="26"/>
          <w:szCs w:val="26"/>
        </w:rPr>
      </w:pPr>
      <w:r>
        <w:rPr>
          <w:color w:val="5482AB"/>
          <w:sz w:val="26"/>
          <w:szCs w:val="26"/>
        </w:rPr>
        <w:t>Black, Asian and minority ethic staff</w:t>
      </w:r>
    </w:p>
    <w:p w14:paraId="04398DAC" w14:textId="31FB9EE9" w:rsidR="00227AB9" w:rsidRDefault="654CD580" w:rsidP="00227AB9">
      <w:r>
        <w:t xml:space="preserve">Emerging evidence that is currently being reviewed by Public Health England shows that black, Asian and minority ethnic (BAME) communities are disproportionately affected </w:t>
      </w:r>
      <w:proofErr w:type="gramStart"/>
      <w:r>
        <w:t>by  COVID</w:t>
      </w:r>
      <w:proofErr w:type="gramEnd"/>
      <w:r>
        <w:t xml:space="preserve">-19. This concerning evidence suggests that the impact may also be higher among men and those in the higher age brackets. The reasons for this are not yet fully understood, but the health inequalities present for BAME communities have long been recognised.  One hypothesis is that people from BAME communities have higher rates of underlying health </w:t>
      </w:r>
      <w:r>
        <w:lastRenderedPageBreak/>
        <w:t>conditions, such as type 2 diabetes and hypertension, and this may increase their vulnerability and risk.  </w:t>
      </w:r>
      <w:r w:rsidR="00227AB9">
        <w:br/>
      </w:r>
      <w:r>
        <w:t>Within the NHS, 40 per cent of doctors and 20 per cent of nurses are from BAME backgrounds, as are substantial numbers of health care support workers and ancillary staff. The exposure faced by frontline health and care workers puts them at a greater risk of catching COVID-19. </w:t>
      </w:r>
      <w:r w:rsidR="00227AB9">
        <w:br/>
      </w:r>
      <w:r>
        <w:t>There may be other factors which are identified, and employers will need to update their local policies and approaches in light of the ongoing work and advice of PHE.  </w:t>
      </w:r>
      <w:r w:rsidR="00227AB9">
        <w:br/>
      </w:r>
      <w:r>
        <w:t>Employers should ensure that line managers are supported to have thorough, sensitive and comprehensive conversations with their BAME staff. They should identify any existing underlying health conditions that may increase the risks for them in undertaking their frontline roles, in any capacity. Most importantly, the conversations should also, on an ongoing basis, consider the feelings of BAME colleagues, particularly with regard to their safety and their mental health.  Managers should also seek and follow occupational health advice where appropriate. </w:t>
      </w:r>
    </w:p>
    <w:p w14:paraId="2EFCB1EA" w14:textId="77777777" w:rsidR="00227AB9" w:rsidRDefault="00227AB9" w:rsidP="00227AB9">
      <w:pPr>
        <w:rPr>
          <w:color w:val="5482AB"/>
          <w:sz w:val="26"/>
          <w:szCs w:val="26"/>
        </w:rPr>
      </w:pPr>
      <w:r>
        <w:rPr>
          <w:color w:val="5482AB"/>
          <w:sz w:val="26"/>
          <w:szCs w:val="26"/>
        </w:rPr>
        <w:t>Age</w:t>
      </w:r>
    </w:p>
    <w:p w14:paraId="2F421ADA" w14:textId="263B6118" w:rsidR="00227AB9" w:rsidRDefault="00227AB9" w:rsidP="00227AB9">
      <w:r>
        <w:t>There is evidence that COVID-19 has a greater impact in older age groups. Therefore, older staff may be more at risk as a result of increased age and likelihood of long-term conditions. Employers will need to consider this and take into account government advice on vulnerable workers and</w:t>
      </w:r>
      <w:r>
        <w:rPr>
          <w:rStyle w:val="apple-converted-space"/>
          <w:color w:val="676D6D"/>
          <w:sz w:val="21"/>
          <w:szCs w:val="21"/>
        </w:rPr>
        <w:t> </w:t>
      </w:r>
      <w:hyperlink r:id="rId17" w:history="1">
        <w:r>
          <w:rPr>
            <w:rStyle w:val="Hyperlink"/>
            <w:rFonts w:ascii="Arial" w:hAnsi="Arial" w:cs="Arial"/>
            <w:color w:val="4382BA"/>
            <w:sz w:val="21"/>
            <w:szCs w:val="21"/>
            <w:bdr w:val="none" w:sz="0" w:space="0" w:color="auto" w:frame="1"/>
          </w:rPr>
          <w:t>shielding</w:t>
        </w:r>
      </w:hyperlink>
      <w:r>
        <w:t>. All new staff should be encouraged to </w:t>
      </w:r>
      <w:hyperlink r:id="rId18" w:history="1">
        <w:r>
          <w:rPr>
            <w:rStyle w:val="Hyperlink"/>
            <w:rFonts w:ascii="Arial" w:hAnsi="Arial" w:cs="Arial"/>
            <w:color w:val="4382BA"/>
            <w:sz w:val="21"/>
            <w:szCs w:val="21"/>
            <w:bdr w:val="none" w:sz="0" w:space="0" w:color="auto" w:frame="1"/>
          </w:rPr>
          <w:t>disclose</w:t>
        </w:r>
      </w:hyperlink>
      <w:r>
        <w:t> any medical condition that might compromise their health. </w:t>
      </w:r>
    </w:p>
    <w:p w14:paraId="160CE38E" w14:textId="77777777" w:rsidR="00227AB9" w:rsidRDefault="00227AB9" w:rsidP="00227AB9">
      <w:pPr>
        <w:rPr>
          <w:color w:val="5482AB"/>
          <w:sz w:val="26"/>
          <w:szCs w:val="26"/>
        </w:rPr>
      </w:pPr>
      <w:r>
        <w:rPr>
          <w:color w:val="5482AB"/>
          <w:sz w:val="26"/>
          <w:szCs w:val="26"/>
        </w:rPr>
        <w:t>Disability</w:t>
      </w:r>
    </w:p>
    <w:p w14:paraId="07828792" w14:textId="77777777" w:rsidR="00227AB9" w:rsidRDefault="00227AB9" w:rsidP="00227AB9">
      <w:r>
        <w:t>Disabled staff working across the NHS are likely to manage their disability through the application of</w:t>
      </w:r>
      <w:r>
        <w:rPr>
          <w:rStyle w:val="apple-converted-space"/>
          <w:color w:val="676D6D"/>
          <w:sz w:val="21"/>
          <w:szCs w:val="21"/>
        </w:rPr>
        <w:t> </w:t>
      </w:r>
      <w:hyperlink r:id="rId19" w:history="1">
        <w:r>
          <w:rPr>
            <w:rStyle w:val="Hyperlink"/>
            <w:rFonts w:ascii="Arial" w:hAnsi="Arial" w:cs="Arial"/>
            <w:color w:val="4382BA"/>
            <w:sz w:val="21"/>
            <w:szCs w:val="21"/>
            <w:bdr w:val="none" w:sz="0" w:space="0" w:color="auto" w:frame="1"/>
          </w:rPr>
          <w:t>reasonable adjustments</w:t>
        </w:r>
      </w:hyperlink>
      <w:r>
        <w:t>. Some of these adjustments will be formally agreed and some informally adopted by staff to suit their own circumstances. It is likely the current situation of the COVID-19 pandemic will bring further challenges for disabled people at work. </w:t>
      </w:r>
      <w:r>
        <w:br/>
        <w:t>Some disabled staff members may have a weak immune system, leaving them more vulnerable to getting an infection. There may be issues associated with personal protective equipment (PPE) and those with a mental health condition may feel increased levels of anxiety and stress.</w:t>
      </w:r>
      <w:r>
        <w:br/>
      </w:r>
      <w:r>
        <w:br/>
        <w:t>Government advice on vulnerable workers and</w:t>
      </w:r>
      <w:r>
        <w:rPr>
          <w:rStyle w:val="apple-converted-space"/>
          <w:color w:val="676D6D"/>
          <w:sz w:val="21"/>
          <w:szCs w:val="21"/>
        </w:rPr>
        <w:t> </w:t>
      </w:r>
      <w:hyperlink r:id="rId20" w:history="1">
        <w:r>
          <w:rPr>
            <w:rStyle w:val="Hyperlink"/>
            <w:rFonts w:ascii="Arial" w:hAnsi="Arial" w:cs="Arial"/>
            <w:color w:val="4382BA"/>
            <w:sz w:val="21"/>
            <w:szCs w:val="21"/>
            <w:bdr w:val="none" w:sz="0" w:space="0" w:color="auto" w:frame="1"/>
          </w:rPr>
          <w:t>shielding</w:t>
        </w:r>
      </w:hyperlink>
      <w:r>
        <w:t> should be followed and every effort made to encourage all staff to</w:t>
      </w:r>
      <w:r>
        <w:rPr>
          <w:rStyle w:val="apple-converted-space"/>
          <w:color w:val="676D6D"/>
          <w:sz w:val="21"/>
          <w:szCs w:val="21"/>
        </w:rPr>
        <w:t> </w:t>
      </w:r>
      <w:hyperlink r:id="rId21" w:history="1">
        <w:r>
          <w:rPr>
            <w:rStyle w:val="Hyperlink"/>
            <w:rFonts w:ascii="Arial" w:hAnsi="Arial" w:cs="Arial"/>
            <w:color w:val="4382BA"/>
            <w:sz w:val="21"/>
            <w:szCs w:val="21"/>
            <w:bdr w:val="none" w:sz="0" w:space="0" w:color="auto" w:frame="1"/>
          </w:rPr>
          <w:t>disclose</w:t>
        </w:r>
      </w:hyperlink>
      <w:r>
        <w:t> any medical condition that might compromise their health. </w:t>
      </w:r>
      <w:r>
        <w:br/>
        <w:t>For existing staff, undertaking a risk assessment will enable mitigating factors and additional support to be explored.</w:t>
      </w:r>
    </w:p>
    <w:p w14:paraId="35979C5E" w14:textId="77777777" w:rsidR="00227AB9" w:rsidRDefault="00227AB9" w:rsidP="00227AB9">
      <w:pPr>
        <w:rPr>
          <w:color w:val="5482AB"/>
          <w:sz w:val="26"/>
          <w:szCs w:val="26"/>
        </w:rPr>
      </w:pPr>
      <w:r>
        <w:rPr>
          <w:color w:val="5482AB"/>
          <w:sz w:val="26"/>
          <w:szCs w:val="26"/>
        </w:rPr>
        <w:t>Gender</w:t>
      </w:r>
    </w:p>
    <w:p w14:paraId="1456A20F" w14:textId="77777777" w:rsidR="00227AB9" w:rsidRDefault="00227AB9" w:rsidP="00227AB9">
      <w:r>
        <w:t>There is some emerging evidence to suggest that COVID-19 may impact more on men than women, so employers may need to review the approach they have taken in relation to risk assessment and deployment of returners.</w:t>
      </w:r>
    </w:p>
    <w:p w14:paraId="5A93E01B" w14:textId="77777777" w:rsidR="00227AB9" w:rsidRDefault="00227AB9" w:rsidP="00227AB9">
      <w:pPr>
        <w:rPr>
          <w:color w:val="5482AB"/>
          <w:sz w:val="26"/>
          <w:szCs w:val="26"/>
        </w:rPr>
      </w:pPr>
      <w:r>
        <w:rPr>
          <w:color w:val="5482AB"/>
          <w:sz w:val="26"/>
          <w:szCs w:val="26"/>
        </w:rPr>
        <w:t>Pregnancy</w:t>
      </w:r>
    </w:p>
    <w:p w14:paraId="760950A9" w14:textId="77777777" w:rsidR="00227AB9" w:rsidRDefault="00227AB9" w:rsidP="00227AB9">
      <w:r>
        <w:t>Pregnant women at whatever stage of pregnancy are classed as at risk. The Royal College of Obstetricians and Gynaecologists, Royal College of Midwives and Faculty of Occupational Medicine have developed</w:t>
      </w:r>
      <w:r>
        <w:rPr>
          <w:rStyle w:val="apple-converted-space"/>
          <w:color w:val="676D6D"/>
          <w:sz w:val="21"/>
          <w:szCs w:val="21"/>
        </w:rPr>
        <w:t> </w:t>
      </w:r>
      <w:hyperlink r:id="rId22" w:tgtFrame="_blank" w:history="1">
        <w:r>
          <w:rPr>
            <w:rStyle w:val="Hyperlink"/>
            <w:rFonts w:ascii="Arial" w:hAnsi="Arial" w:cs="Arial"/>
            <w:color w:val="4382BA"/>
            <w:sz w:val="21"/>
            <w:szCs w:val="21"/>
            <w:bdr w:val="none" w:sz="0" w:space="0" w:color="auto" w:frame="1"/>
          </w:rPr>
          <w:t xml:space="preserve">specific </w:t>
        </w:r>
        <w:r>
          <w:rPr>
            <w:rStyle w:val="Hyperlink"/>
            <w:rFonts w:ascii="Arial" w:hAnsi="Arial" w:cs="Arial"/>
            <w:color w:val="4382BA"/>
            <w:sz w:val="21"/>
            <w:szCs w:val="21"/>
            <w:bdr w:val="none" w:sz="0" w:space="0" w:color="auto" w:frame="1"/>
          </w:rPr>
          <w:lastRenderedPageBreak/>
          <w:t>guidance</w:t>
        </w:r>
      </w:hyperlink>
      <w:r>
        <w:rPr>
          <w:rStyle w:val="apple-converted-space"/>
          <w:color w:val="676D6D"/>
          <w:sz w:val="21"/>
          <w:szCs w:val="21"/>
        </w:rPr>
        <w:t> </w:t>
      </w:r>
      <w:r>
        <w:t>for healthcare workers who are pregnant.  In addition, staff who are returning from maternity leave should be assessed against </w:t>
      </w:r>
      <w:hyperlink r:id="rId23" w:history="1">
        <w:r>
          <w:rPr>
            <w:rStyle w:val="Hyperlink"/>
            <w:rFonts w:ascii="Arial" w:hAnsi="Arial" w:cs="Arial"/>
            <w:color w:val="4382BA"/>
            <w:sz w:val="21"/>
            <w:szCs w:val="21"/>
            <w:bdr w:val="none" w:sz="0" w:space="0" w:color="auto" w:frame="1"/>
          </w:rPr>
          <w:t>government advice</w:t>
        </w:r>
      </w:hyperlink>
      <w:r>
        <w:t>. </w:t>
      </w:r>
    </w:p>
    <w:p w14:paraId="5E684FF7" w14:textId="77777777" w:rsidR="00227AB9" w:rsidRDefault="00227AB9" w:rsidP="00227AB9">
      <w:pPr>
        <w:rPr>
          <w:color w:val="5482AB"/>
          <w:sz w:val="26"/>
          <w:szCs w:val="26"/>
        </w:rPr>
      </w:pPr>
      <w:r>
        <w:rPr>
          <w:color w:val="5482AB"/>
          <w:sz w:val="26"/>
          <w:szCs w:val="26"/>
        </w:rPr>
        <w:t>Religion or belief</w:t>
      </w:r>
    </w:p>
    <w:p w14:paraId="62D09836" w14:textId="77777777" w:rsidR="00227AB9" w:rsidRDefault="00227AB9" w:rsidP="00227AB9">
      <w:r>
        <w:t>The current situation will coincide with religious events, most notably Ramadan, which will require staff to fast. This may have an impact on the ability of individual members of staff to perform their role fully, especially when wearing the highest levels of PPE. Line managers should have a thorough and comprehensive conversation with individual staff about how they will cope in these circumstances and consider what adjustments could be made. Advice and</w:t>
      </w:r>
      <w:r>
        <w:rPr>
          <w:rStyle w:val="apple-converted-space"/>
          <w:color w:val="676D6D"/>
          <w:sz w:val="21"/>
          <w:szCs w:val="21"/>
        </w:rPr>
        <w:t> </w:t>
      </w:r>
      <w:hyperlink r:id="rId24" w:history="1">
        <w:r>
          <w:rPr>
            <w:rStyle w:val="Hyperlink"/>
            <w:rFonts w:ascii="Arial" w:hAnsi="Arial" w:cs="Arial"/>
            <w:color w:val="4382BA"/>
            <w:sz w:val="21"/>
            <w:szCs w:val="21"/>
            <w:bdr w:val="none" w:sz="0" w:space="0" w:color="auto" w:frame="1"/>
          </w:rPr>
          <w:t>guidance</w:t>
        </w:r>
      </w:hyperlink>
      <w:r>
        <w:t> is available on supporting staff during Ramadan. </w:t>
      </w:r>
      <w:r>
        <w:br/>
        <w:t>Employers should also consider the need for staff generally to be able to take time to conduct spiritual/religious reflection away from the frontline. </w:t>
      </w:r>
    </w:p>
    <w:p w14:paraId="776C3584" w14:textId="77777777" w:rsidR="00227AB9" w:rsidRDefault="00227AB9" w:rsidP="00227AB9">
      <w:pPr>
        <w:rPr>
          <w:color w:val="5482AB"/>
          <w:sz w:val="26"/>
          <w:szCs w:val="26"/>
        </w:rPr>
      </w:pPr>
      <w:r>
        <w:rPr>
          <w:color w:val="5482AB"/>
          <w:sz w:val="26"/>
          <w:szCs w:val="26"/>
        </w:rPr>
        <w:t>Outputs and actions </w:t>
      </w:r>
    </w:p>
    <w:p w14:paraId="0D4E0A5C" w14:textId="77777777" w:rsidR="00227AB9" w:rsidRDefault="00227AB9" w:rsidP="00227AB9">
      <w:r>
        <w:t>Line managers should gather the relevant information as outlined above, through one-to-</w:t>
      </w:r>
      <w:proofErr w:type="gramStart"/>
      <w:r>
        <w:t>one  conversations</w:t>
      </w:r>
      <w:proofErr w:type="gramEnd"/>
      <w:r>
        <w:t xml:space="preserve"> with their staff. Managers should listen carefully to staff concerns and provide support and consider adjustments or redeployment for any staff who are identified as being at greater risk. Adjustments may include moving to a lower-risk area, undertaking lower-risk tasks, limiting exposure (for example through reducing shift lengths) and remote working.</w:t>
      </w:r>
      <w:r>
        <w:br/>
        <w:t>Additional support through employee assistance programmes, occupational health or chaplaincy teams may also be appropriate. Managers should seek and follow occupational health advice where appropriate.</w:t>
      </w:r>
      <w:r>
        <w:br/>
        <w:t>NHS England and NHS Improvement is also providing NHS employees with free access to psychological and practical support:</w:t>
      </w:r>
      <w:r>
        <w:br/>
      </w:r>
      <w:r>
        <w:br/>
        <w:t>•</w:t>
      </w:r>
      <w:r>
        <w:rPr>
          <w:rStyle w:val="apple-converted-space"/>
          <w:color w:val="676D6D"/>
          <w:sz w:val="21"/>
          <w:szCs w:val="21"/>
        </w:rPr>
        <w:t> </w:t>
      </w:r>
      <w:r>
        <w:t>A free wellbeing support helpline 0300 131 7000 available from 7am to 11pm seven days a week, providing confidential listening from trained professionals</w:t>
      </w:r>
      <w:r>
        <w:br/>
        <w:t>•</w:t>
      </w:r>
      <w:r>
        <w:rPr>
          <w:rStyle w:val="apple-converted-space"/>
          <w:color w:val="676D6D"/>
          <w:sz w:val="21"/>
          <w:szCs w:val="21"/>
        </w:rPr>
        <w:t> </w:t>
      </w:r>
      <w:r>
        <w:t>A 24/7 text alternative to the above helpline - simply text FRONTLINE to 85258.</w:t>
      </w:r>
      <w:r>
        <w:br/>
        <w:t>•</w:t>
      </w:r>
      <w:r>
        <w:rPr>
          <w:rStyle w:val="apple-converted-space"/>
          <w:color w:val="676D6D"/>
          <w:sz w:val="21"/>
          <w:szCs w:val="21"/>
        </w:rPr>
        <w:t> </w:t>
      </w:r>
      <w:r>
        <w:t>An</w:t>
      </w:r>
      <w:r>
        <w:rPr>
          <w:rStyle w:val="apple-converted-space"/>
          <w:color w:val="676D6D"/>
          <w:sz w:val="21"/>
          <w:szCs w:val="21"/>
        </w:rPr>
        <w:t> </w:t>
      </w:r>
      <w:hyperlink r:id="rId25" w:tgtFrame="_blank" w:history="1">
        <w:r>
          <w:rPr>
            <w:rStyle w:val="Hyperlink"/>
            <w:rFonts w:ascii="Arial" w:hAnsi="Arial" w:cs="Arial"/>
            <w:color w:val="4382BA"/>
            <w:sz w:val="21"/>
            <w:szCs w:val="21"/>
            <w:bdr w:val="none" w:sz="0" w:space="0" w:color="auto" w:frame="1"/>
          </w:rPr>
          <w:t>online portal</w:t>
        </w:r>
      </w:hyperlink>
      <w:r>
        <w:t> with peer-to-peer, team and personal resilience support.</w:t>
      </w:r>
    </w:p>
    <w:p w14:paraId="1E7472C6" w14:textId="63B177ED" w:rsidR="00227AB9" w:rsidRDefault="00C94ED5" w:rsidP="00CB7895">
      <w:pPr>
        <w:rPr>
          <w:sz w:val="18"/>
          <w:szCs w:val="18"/>
        </w:rPr>
      </w:pPr>
      <w:r>
        <w:rPr>
          <w:sz w:val="18"/>
          <w:szCs w:val="18"/>
        </w:rPr>
        <w:t xml:space="preserve">Source - </w:t>
      </w:r>
      <w:hyperlink r:id="rId26" w:history="1">
        <w:r w:rsidRPr="0059080C">
          <w:rPr>
            <w:rStyle w:val="Hyperlink"/>
            <w:sz w:val="18"/>
            <w:szCs w:val="18"/>
          </w:rPr>
          <w:t>https://www.nhsemployers.org/covid19/health-safety-and-wellbeing/risk-assessments-for-staff</w:t>
        </w:r>
      </w:hyperlink>
      <w:r w:rsidR="00227AB9">
        <w:rPr>
          <w:sz w:val="18"/>
          <w:szCs w:val="18"/>
        </w:rPr>
        <w:t xml:space="preserve"> - accessed 7th May 2020</w:t>
      </w:r>
    </w:p>
    <w:p w14:paraId="0D9AA6C4" w14:textId="77777777" w:rsidR="004A2EC9" w:rsidRPr="00D641D9" w:rsidRDefault="004A2EC9">
      <w:pPr>
        <w:rPr>
          <w:rFonts w:ascii="Calibri" w:hAnsi="Calibri" w:cs="Calibri"/>
        </w:rPr>
      </w:pPr>
    </w:p>
    <w:p w14:paraId="3177148E" w14:textId="77777777" w:rsidR="00612410" w:rsidRDefault="00612410">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503"/>
        <w:gridCol w:w="284"/>
        <w:gridCol w:w="24"/>
        <w:gridCol w:w="2024"/>
        <w:gridCol w:w="928"/>
        <w:gridCol w:w="567"/>
        <w:gridCol w:w="2552"/>
      </w:tblGrid>
      <w:tr w:rsidR="000C464B" w:rsidRPr="00D641D9" w14:paraId="6E5A9644" w14:textId="77777777" w:rsidTr="3AD8DFDA">
        <w:tc>
          <w:tcPr>
            <w:tcW w:w="10774" w:type="dxa"/>
            <w:gridSpan w:val="8"/>
            <w:shd w:val="clear" w:color="auto" w:fill="95B3D7"/>
          </w:tcPr>
          <w:p w14:paraId="00FC6926" w14:textId="77777777" w:rsidR="009566E8" w:rsidRPr="00DB4DF1" w:rsidRDefault="00172D74" w:rsidP="00172D74">
            <w:pPr>
              <w:jc w:val="center"/>
              <w:rPr>
                <w:rFonts w:ascii="Calibri" w:hAnsi="Calibri" w:cs="Calibri"/>
                <w:b/>
                <w:sz w:val="24"/>
                <w:szCs w:val="24"/>
              </w:rPr>
            </w:pPr>
            <w:r>
              <w:rPr>
                <w:rFonts w:ascii="Calibri" w:hAnsi="Calibri" w:cs="Calibri"/>
                <w:b/>
                <w:sz w:val="24"/>
                <w:szCs w:val="24"/>
              </w:rPr>
              <w:lastRenderedPageBreak/>
              <w:t>General</w:t>
            </w:r>
            <w:r w:rsidR="000C464B" w:rsidRPr="00D641D9">
              <w:rPr>
                <w:rFonts w:ascii="Calibri" w:hAnsi="Calibri" w:cs="Calibri"/>
                <w:b/>
                <w:sz w:val="24"/>
                <w:szCs w:val="24"/>
              </w:rPr>
              <w:t xml:space="preserve"> Information</w:t>
            </w:r>
          </w:p>
        </w:tc>
      </w:tr>
      <w:tr w:rsidR="003F5E81" w:rsidRPr="00D641D9" w14:paraId="2426B0D1" w14:textId="77777777" w:rsidTr="3AD8DFDA">
        <w:tc>
          <w:tcPr>
            <w:tcW w:w="1892" w:type="dxa"/>
            <w:shd w:val="clear" w:color="auto" w:fill="DBE5F1"/>
          </w:tcPr>
          <w:p w14:paraId="2443A924" w14:textId="77777777" w:rsidR="00174CF3" w:rsidRPr="004A2EC9" w:rsidRDefault="00CB7895" w:rsidP="00D247EE">
            <w:pPr>
              <w:rPr>
                <w:rFonts w:ascii="Calibri" w:hAnsi="Calibri" w:cs="Calibri"/>
                <w:b/>
              </w:rPr>
            </w:pPr>
            <w:r w:rsidRPr="004A2EC9">
              <w:rPr>
                <w:rFonts w:ascii="Calibri" w:hAnsi="Calibri" w:cs="Calibri"/>
                <w:b/>
              </w:rPr>
              <w:t>Colleague</w:t>
            </w:r>
            <w:r w:rsidR="00D247EE">
              <w:rPr>
                <w:rFonts w:ascii="Calibri" w:hAnsi="Calibri" w:cs="Calibri"/>
                <w:b/>
              </w:rPr>
              <w:t>’</w:t>
            </w:r>
            <w:r w:rsidRPr="004A2EC9">
              <w:rPr>
                <w:rFonts w:ascii="Calibri" w:hAnsi="Calibri" w:cs="Calibri"/>
                <w:b/>
              </w:rPr>
              <w:t>s</w:t>
            </w:r>
            <w:r w:rsidR="00174CF3" w:rsidRPr="004A2EC9">
              <w:rPr>
                <w:rFonts w:ascii="Calibri" w:hAnsi="Calibri" w:cs="Calibri"/>
                <w:b/>
              </w:rPr>
              <w:t xml:space="preserve"> Name</w:t>
            </w:r>
            <w:r w:rsidR="006A699F" w:rsidRPr="004A2EC9">
              <w:rPr>
                <w:rFonts w:ascii="Calibri" w:hAnsi="Calibri" w:cs="Calibri"/>
                <w:b/>
              </w:rPr>
              <w:t>:</w:t>
            </w:r>
          </w:p>
        </w:tc>
        <w:tc>
          <w:tcPr>
            <w:tcW w:w="2811" w:type="dxa"/>
            <w:gridSpan w:val="3"/>
            <w:shd w:val="clear" w:color="auto" w:fill="auto"/>
          </w:tcPr>
          <w:p w14:paraId="52BC8173" w14:textId="77777777" w:rsidR="00861DC6" w:rsidRDefault="00861DC6" w:rsidP="002270EF">
            <w:pPr>
              <w:rPr>
                <w:rFonts w:ascii="Calibri" w:hAnsi="Calibri" w:cs="Calibri"/>
              </w:rPr>
            </w:pPr>
          </w:p>
          <w:p w14:paraId="24BEFB89" w14:textId="77777777" w:rsidR="002F601F" w:rsidRPr="00D641D9" w:rsidRDefault="002F601F" w:rsidP="002270EF">
            <w:pPr>
              <w:rPr>
                <w:rFonts w:ascii="Calibri" w:hAnsi="Calibri" w:cs="Calibri"/>
              </w:rPr>
            </w:pPr>
          </w:p>
        </w:tc>
        <w:tc>
          <w:tcPr>
            <w:tcW w:w="2024" w:type="dxa"/>
            <w:shd w:val="clear" w:color="auto" w:fill="DBE5F1"/>
          </w:tcPr>
          <w:p w14:paraId="4DC479AE" w14:textId="77777777" w:rsidR="00174CF3" w:rsidRPr="004A2EC9" w:rsidRDefault="00AE2A2E">
            <w:pPr>
              <w:rPr>
                <w:rFonts w:ascii="Calibri" w:hAnsi="Calibri" w:cs="Calibri"/>
                <w:b/>
              </w:rPr>
            </w:pPr>
            <w:r w:rsidRPr="004A2EC9">
              <w:rPr>
                <w:rFonts w:ascii="Calibri" w:hAnsi="Calibri" w:cs="Calibri"/>
                <w:b/>
              </w:rPr>
              <w:t>Job Title:</w:t>
            </w:r>
          </w:p>
        </w:tc>
        <w:tc>
          <w:tcPr>
            <w:tcW w:w="4047" w:type="dxa"/>
            <w:gridSpan w:val="3"/>
            <w:shd w:val="clear" w:color="auto" w:fill="auto"/>
          </w:tcPr>
          <w:p w14:paraId="057CE9EC" w14:textId="77777777" w:rsidR="00174CF3" w:rsidRPr="00D641D9" w:rsidRDefault="00174CF3">
            <w:pPr>
              <w:rPr>
                <w:rFonts w:ascii="Calibri" w:hAnsi="Calibri" w:cs="Calibri"/>
              </w:rPr>
            </w:pPr>
          </w:p>
        </w:tc>
      </w:tr>
      <w:tr w:rsidR="008A4740" w:rsidRPr="00D641D9" w14:paraId="6339E59F" w14:textId="77777777" w:rsidTr="3AD8DFDA">
        <w:trPr>
          <w:trHeight w:val="477"/>
        </w:trPr>
        <w:tc>
          <w:tcPr>
            <w:tcW w:w="1892" w:type="dxa"/>
            <w:shd w:val="clear" w:color="auto" w:fill="DBE5F1"/>
          </w:tcPr>
          <w:p w14:paraId="7B5A1099" w14:textId="77777777" w:rsidR="008A4740" w:rsidRPr="004A2EC9" w:rsidRDefault="008A4740" w:rsidP="00CB7895">
            <w:pPr>
              <w:rPr>
                <w:rFonts w:ascii="Calibri" w:hAnsi="Calibri" w:cs="Calibri"/>
                <w:b/>
              </w:rPr>
            </w:pPr>
            <w:r>
              <w:rPr>
                <w:rFonts w:ascii="Calibri" w:hAnsi="Calibri" w:cs="Calibri"/>
                <w:b/>
              </w:rPr>
              <w:t>Line manager</w:t>
            </w:r>
          </w:p>
        </w:tc>
        <w:tc>
          <w:tcPr>
            <w:tcW w:w="2811" w:type="dxa"/>
            <w:gridSpan w:val="3"/>
            <w:shd w:val="clear" w:color="auto" w:fill="auto"/>
          </w:tcPr>
          <w:p w14:paraId="493BB325" w14:textId="77777777" w:rsidR="008A4740" w:rsidRDefault="008A4740">
            <w:pPr>
              <w:rPr>
                <w:rFonts w:ascii="Calibri" w:hAnsi="Calibri" w:cs="Calibri"/>
              </w:rPr>
            </w:pPr>
          </w:p>
        </w:tc>
        <w:tc>
          <w:tcPr>
            <w:tcW w:w="2024" w:type="dxa"/>
            <w:shd w:val="clear" w:color="auto" w:fill="DBE5F1"/>
          </w:tcPr>
          <w:p w14:paraId="12546C22" w14:textId="77777777" w:rsidR="008A4740" w:rsidRPr="004A2EC9" w:rsidRDefault="008A4740">
            <w:pPr>
              <w:rPr>
                <w:rFonts w:ascii="Calibri" w:hAnsi="Calibri" w:cs="Calibri"/>
                <w:b/>
              </w:rPr>
            </w:pPr>
            <w:r>
              <w:rPr>
                <w:rFonts w:ascii="Calibri" w:hAnsi="Calibri" w:cs="Calibri"/>
                <w:b/>
              </w:rPr>
              <w:t>Managers’ job title</w:t>
            </w:r>
          </w:p>
        </w:tc>
        <w:tc>
          <w:tcPr>
            <w:tcW w:w="4047" w:type="dxa"/>
            <w:gridSpan w:val="3"/>
            <w:shd w:val="clear" w:color="auto" w:fill="auto"/>
          </w:tcPr>
          <w:p w14:paraId="4BC51816" w14:textId="77777777" w:rsidR="008A4740" w:rsidRDefault="008A4740">
            <w:pPr>
              <w:rPr>
                <w:rFonts w:ascii="Calibri" w:hAnsi="Calibri" w:cs="Calibri"/>
              </w:rPr>
            </w:pPr>
          </w:p>
        </w:tc>
      </w:tr>
      <w:tr w:rsidR="00E311E9" w:rsidRPr="00D641D9" w14:paraId="5B5D737F" w14:textId="77777777" w:rsidTr="3AD8DFDA">
        <w:trPr>
          <w:trHeight w:val="126"/>
        </w:trPr>
        <w:tc>
          <w:tcPr>
            <w:tcW w:w="1892" w:type="dxa"/>
            <w:vMerge w:val="restart"/>
            <w:shd w:val="clear" w:color="auto" w:fill="DBE5F1"/>
          </w:tcPr>
          <w:p w14:paraId="5CCDD21C" w14:textId="77777777" w:rsidR="00E311E9" w:rsidRPr="004A2EC9" w:rsidRDefault="00E311E9" w:rsidP="006E321A">
            <w:pPr>
              <w:rPr>
                <w:rFonts w:ascii="Calibri" w:hAnsi="Calibri" w:cs="Calibri"/>
                <w:b/>
              </w:rPr>
            </w:pPr>
            <w:r>
              <w:rPr>
                <w:rFonts w:ascii="Calibri" w:hAnsi="Calibri" w:cs="Calibri"/>
                <w:b/>
              </w:rPr>
              <w:t>Ethnicity:</w:t>
            </w:r>
          </w:p>
        </w:tc>
        <w:tc>
          <w:tcPr>
            <w:tcW w:w="2811" w:type="dxa"/>
            <w:gridSpan w:val="3"/>
            <w:vMerge w:val="restart"/>
            <w:shd w:val="clear" w:color="auto" w:fill="auto"/>
          </w:tcPr>
          <w:p w14:paraId="5F025AF4" w14:textId="77777777" w:rsidR="00E311E9" w:rsidRDefault="00E311E9" w:rsidP="006E321A">
            <w:pPr>
              <w:rPr>
                <w:rFonts w:ascii="Calibri" w:hAnsi="Calibri" w:cs="Calibri"/>
              </w:rPr>
            </w:pPr>
          </w:p>
        </w:tc>
        <w:tc>
          <w:tcPr>
            <w:tcW w:w="2024" w:type="dxa"/>
            <w:vMerge w:val="restart"/>
            <w:shd w:val="clear" w:color="auto" w:fill="DBE5F1"/>
          </w:tcPr>
          <w:p w14:paraId="78683A39" w14:textId="77777777" w:rsidR="00E311E9" w:rsidRPr="004A2EC9" w:rsidRDefault="00E311E9" w:rsidP="00D247EE">
            <w:pPr>
              <w:rPr>
                <w:rFonts w:ascii="Calibri" w:hAnsi="Calibri" w:cs="Calibri"/>
                <w:b/>
              </w:rPr>
            </w:pPr>
            <w:r>
              <w:rPr>
                <w:rFonts w:ascii="Calibri" w:hAnsi="Calibri" w:cs="Calibri"/>
                <w:b/>
              </w:rPr>
              <w:t>Gender:</w:t>
            </w:r>
          </w:p>
        </w:tc>
        <w:tc>
          <w:tcPr>
            <w:tcW w:w="928" w:type="dxa"/>
            <w:tcBorders>
              <w:bottom w:val="single" w:sz="4" w:space="0" w:color="auto"/>
            </w:tcBorders>
            <w:shd w:val="clear" w:color="auto" w:fill="F79646"/>
          </w:tcPr>
          <w:p w14:paraId="518E9903" w14:textId="77777777" w:rsidR="00E311E9" w:rsidRPr="00E311E9" w:rsidRDefault="00E311E9" w:rsidP="002F4C03">
            <w:pPr>
              <w:rPr>
                <w:rFonts w:ascii="Calibri" w:hAnsi="Calibri" w:cs="Calibri"/>
                <w:sz w:val="16"/>
                <w:szCs w:val="16"/>
              </w:rPr>
            </w:pPr>
            <w:r>
              <w:rPr>
                <w:rFonts w:ascii="Calibri" w:hAnsi="Calibri" w:cs="Calibri"/>
                <w:sz w:val="16"/>
                <w:szCs w:val="16"/>
              </w:rPr>
              <w:t>Male</w:t>
            </w:r>
          </w:p>
        </w:tc>
        <w:tc>
          <w:tcPr>
            <w:tcW w:w="567" w:type="dxa"/>
            <w:shd w:val="clear" w:color="auto" w:fill="FFFFFF" w:themeFill="background1"/>
          </w:tcPr>
          <w:p w14:paraId="6690EF1D" w14:textId="77777777" w:rsidR="00E311E9" w:rsidRPr="00CB7895" w:rsidRDefault="00E311E9" w:rsidP="002F4C03">
            <w:pPr>
              <w:rPr>
                <w:rFonts w:ascii="Calibri" w:hAnsi="Calibri" w:cs="Calibri"/>
                <w:i/>
                <w:sz w:val="16"/>
                <w:szCs w:val="16"/>
              </w:rPr>
            </w:pPr>
          </w:p>
        </w:tc>
        <w:tc>
          <w:tcPr>
            <w:tcW w:w="2552" w:type="dxa"/>
            <w:vMerge w:val="restart"/>
            <w:shd w:val="clear" w:color="auto" w:fill="FFFFFF" w:themeFill="background1"/>
          </w:tcPr>
          <w:p w14:paraId="6132225F" w14:textId="77777777" w:rsidR="00E311E9" w:rsidRPr="00CB7895" w:rsidRDefault="00E311E9" w:rsidP="002F4C03">
            <w:pPr>
              <w:rPr>
                <w:rFonts w:ascii="Calibri" w:hAnsi="Calibri" w:cs="Calibri"/>
                <w:i/>
                <w:sz w:val="16"/>
                <w:szCs w:val="16"/>
              </w:rPr>
            </w:pPr>
            <w:r>
              <w:rPr>
                <w:rFonts w:ascii="Calibri" w:hAnsi="Calibri" w:cs="Calibri"/>
                <w:i/>
                <w:sz w:val="16"/>
                <w:szCs w:val="16"/>
              </w:rPr>
              <w:t>There is some emerging evidence that men may be at greater risk from COVID</w:t>
            </w:r>
            <w:r w:rsidR="00CF2D33">
              <w:rPr>
                <w:rFonts w:ascii="Calibri" w:hAnsi="Calibri" w:cs="Calibri"/>
                <w:i/>
                <w:sz w:val="16"/>
                <w:szCs w:val="16"/>
              </w:rPr>
              <w:t>-19</w:t>
            </w:r>
          </w:p>
        </w:tc>
      </w:tr>
      <w:tr w:rsidR="00E311E9" w:rsidRPr="00D641D9" w14:paraId="041EF374" w14:textId="77777777" w:rsidTr="3AD8DFDA">
        <w:trPr>
          <w:trHeight w:val="126"/>
        </w:trPr>
        <w:tc>
          <w:tcPr>
            <w:tcW w:w="1892" w:type="dxa"/>
            <w:vMerge/>
          </w:tcPr>
          <w:p w14:paraId="2B24B8F0" w14:textId="77777777" w:rsidR="00E311E9" w:rsidRDefault="00E311E9" w:rsidP="006E321A">
            <w:pPr>
              <w:rPr>
                <w:rFonts w:ascii="Calibri" w:hAnsi="Calibri" w:cs="Calibri"/>
                <w:b/>
              </w:rPr>
            </w:pPr>
          </w:p>
        </w:tc>
        <w:tc>
          <w:tcPr>
            <w:tcW w:w="2811" w:type="dxa"/>
            <w:gridSpan w:val="3"/>
            <w:vMerge/>
          </w:tcPr>
          <w:p w14:paraId="3AD794F2" w14:textId="77777777" w:rsidR="00E311E9" w:rsidRDefault="00E311E9" w:rsidP="006E321A">
            <w:pPr>
              <w:rPr>
                <w:rFonts w:ascii="Calibri" w:hAnsi="Calibri" w:cs="Calibri"/>
              </w:rPr>
            </w:pPr>
          </w:p>
        </w:tc>
        <w:tc>
          <w:tcPr>
            <w:tcW w:w="2024" w:type="dxa"/>
            <w:vMerge/>
          </w:tcPr>
          <w:p w14:paraId="7B79E5DF" w14:textId="77777777" w:rsidR="00E311E9" w:rsidRDefault="00E311E9" w:rsidP="00D247EE">
            <w:pPr>
              <w:rPr>
                <w:rFonts w:ascii="Calibri" w:hAnsi="Calibri" w:cs="Calibri"/>
                <w:b/>
              </w:rPr>
            </w:pPr>
          </w:p>
        </w:tc>
        <w:tc>
          <w:tcPr>
            <w:tcW w:w="928" w:type="dxa"/>
            <w:shd w:val="clear" w:color="auto" w:fill="9BBB59"/>
          </w:tcPr>
          <w:p w14:paraId="0E7493AD" w14:textId="77777777" w:rsidR="00E311E9" w:rsidRPr="00E311E9" w:rsidRDefault="00E311E9" w:rsidP="002F4C03">
            <w:pPr>
              <w:rPr>
                <w:rFonts w:ascii="Calibri" w:hAnsi="Calibri" w:cs="Calibri"/>
                <w:sz w:val="16"/>
                <w:szCs w:val="16"/>
              </w:rPr>
            </w:pPr>
            <w:r>
              <w:rPr>
                <w:rFonts w:ascii="Calibri" w:hAnsi="Calibri" w:cs="Calibri"/>
                <w:sz w:val="16"/>
                <w:szCs w:val="16"/>
              </w:rPr>
              <w:t>Female</w:t>
            </w:r>
          </w:p>
        </w:tc>
        <w:tc>
          <w:tcPr>
            <w:tcW w:w="567" w:type="dxa"/>
            <w:shd w:val="clear" w:color="auto" w:fill="FFFFFF" w:themeFill="background1"/>
          </w:tcPr>
          <w:p w14:paraId="29520A79" w14:textId="77777777" w:rsidR="00E311E9" w:rsidRPr="00CB7895" w:rsidRDefault="00E311E9" w:rsidP="002F4C03">
            <w:pPr>
              <w:rPr>
                <w:rFonts w:ascii="Calibri" w:hAnsi="Calibri" w:cs="Calibri"/>
                <w:i/>
                <w:sz w:val="16"/>
                <w:szCs w:val="16"/>
              </w:rPr>
            </w:pPr>
          </w:p>
        </w:tc>
        <w:tc>
          <w:tcPr>
            <w:tcW w:w="2552" w:type="dxa"/>
            <w:vMerge/>
          </w:tcPr>
          <w:p w14:paraId="4B688764" w14:textId="77777777" w:rsidR="00E311E9" w:rsidRPr="00CB7895" w:rsidRDefault="00E311E9" w:rsidP="002F4C03">
            <w:pPr>
              <w:rPr>
                <w:rFonts w:ascii="Calibri" w:hAnsi="Calibri" w:cs="Calibri"/>
                <w:i/>
                <w:sz w:val="16"/>
                <w:szCs w:val="16"/>
              </w:rPr>
            </w:pPr>
          </w:p>
        </w:tc>
      </w:tr>
      <w:tr w:rsidR="00E311E9" w:rsidRPr="00D641D9" w14:paraId="3B6B7BEA" w14:textId="77777777" w:rsidTr="3AD8DFDA">
        <w:trPr>
          <w:trHeight w:val="126"/>
        </w:trPr>
        <w:tc>
          <w:tcPr>
            <w:tcW w:w="1892" w:type="dxa"/>
            <w:vMerge/>
          </w:tcPr>
          <w:p w14:paraId="326E60BD" w14:textId="77777777" w:rsidR="00E311E9" w:rsidRDefault="00E311E9" w:rsidP="006E321A">
            <w:pPr>
              <w:rPr>
                <w:rFonts w:ascii="Calibri" w:hAnsi="Calibri" w:cs="Calibri"/>
                <w:b/>
              </w:rPr>
            </w:pPr>
          </w:p>
        </w:tc>
        <w:tc>
          <w:tcPr>
            <w:tcW w:w="2811" w:type="dxa"/>
            <w:gridSpan w:val="3"/>
            <w:vMerge/>
          </w:tcPr>
          <w:p w14:paraId="4F8203F5" w14:textId="77777777" w:rsidR="00E311E9" w:rsidRDefault="00E311E9" w:rsidP="006E321A">
            <w:pPr>
              <w:rPr>
                <w:rFonts w:ascii="Calibri" w:hAnsi="Calibri" w:cs="Calibri"/>
              </w:rPr>
            </w:pPr>
          </w:p>
        </w:tc>
        <w:tc>
          <w:tcPr>
            <w:tcW w:w="2024" w:type="dxa"/>
            <w:vMerge/>
          </w:tcPr>
          <w:p w14:paraId="49DEAAEA" w14:textId="77777777" w:rsidR="00E311E9" w:rsidRDefault="00E311E9" w:rsidP="00D247EE">
            <w:pPr>
              <w:rPr>
                <w:rFonts w:ascii="Calibri" w:hAnsi="Calibri" w:cs="Calibri"/>
                <w:b/>
              </w:rPr>
            </w:pPr>
          </w:p>
        </w:tc>
        <w:tc>
          <w:tcPr>
            <w:tcW w:w="928" w:type="dxa"/>
            <w:shd w:val="clear" w:color="auto" w:fill="9BBB59"/>
          </w:tcPr>
          <w:p w14:paraId="7E4FB5D6" w14:textId="77777777" w:rsidR="00E311E9" w:rsidRPr="00E311E9" w:rsidRDefault="00E311E9" w:rsidP="002F4C03">
            <w:pPr>
              <w:rPr>
                <w:rFonts w:ascii="Calibri" w:hAnsi="Calibri" w:cs="Calibri"/>
                <w:sz w:val="16"/>
                <w:szCs w:val="16"/>
              </w:rPr>
            </w:pPr>
            <w:r>
              <w:rPr>
                <w:rFonts w:ascii="Calibri" w:hAnsi="Calibri" w:cs="Calibri"/>
                <w:sz w:val="16"/>
                <w:szCs w:val="16"/>
              </w:rPr>
              <w:t>Other</w:t>
            </w:r>
          </w:p>
        </w:tc>
        <w:tc>
          <w:tcPr>
            <w:tcW w:w="567" w:type="dxa"/>
            <w:shd w:val="clear" w:color="auto" w:fill="FFFFFF" w:themeFill="background1"/>
          </w:tcPr>
          <w:p w14:paraId="52FFC2FC" w14:textId="77777777" w:rsidR="00E311E9" w:rsidRPr="00CB7895" w:rsidRDefault="00E311E9" w:rsidP="002F4C03">
            <w:pPr>
              <w:rPr>
                <w:rFonts w:ascii="Calibri" w:hAnsi="Calibri" w:cs="Calibri"/>
                <w:i/>
                <w:sz w:val="16"/>
                <w:szCs w:val="16"/>
              </w:rPr>
            </w:pPr>
          </w:p>
        </w:tc>
        <w:tc>
          <w:tcPr>
            <w:tcW w:w="2552" w:type="dxa"/>
            <w:vMerge/>
          </w:tcPr>
          <w:p w14:paraId="38E81B48" w14:textId="77777777" w:rsidR="00E311E9" w:rsidRPr="00CB7895" w:rsidRDefault="00E311E9" w:rsidP="002F4C03">
            <w:pPr>
              <w:rPr>
                <w:rFonts w:ascii="Calibri" w:hAnsi="Calibri" w:cs="Calibri"/>
                <w:i/>
                <w:sz w:val="16"/>
                <w:szCs w:val="16"/>
              </w:rPr>
            </w:pPr>
          </w:p>
        </w:tc>
      </w:tr>
      <w:tr w:rsidR="00CB683D" w:rsidRPr="00D641D9" w14:paraId="5823C8F2" w14:textId="77777777" w:rsidTr="3AD8DFDA">
        <w:trPr>
          <w:trHeight w:val="400"/>
        </w:trPr>
        <w:tc>
          <w:tcPr>
            <w:tcW w:w="1892" w:type="dxa"/>
            <w:shd w:val="clear" w:color="auto" w:fill="DBE5F1"/>
          </w:tcPr>
          <w:p w14:paraId="257D82EC" w14:textId="77777777" w:rsidR="00CB683D" w:rsidRDefault="00CB683D" w:rsidP="006E321A">
            <w:pPr>
              <w:rPr>
                <w:rFonts w:ascii="Calibri" w:hAnsi="Calibri" w:cs="Calibri"/>
                <w:b/>
              </w:rPr>
            </w:pPr>
            <w:r w:rsidRPr="004A2EC9">
              <w:rPr>
                <w:rFonts w:ascii="Calibri" w:hAnsi="Calibri" w:cs="Calibri"/>
                <w:b/>
              </w:rPr>
              <w:t>Date of Assessment</w:t>
            </w:r>
            <w:r w:rsidR="00D247EE">
              <w:rPr>
                <w:rFonts w:ascii="Calibri" w:hAnsi="Calibri" w:cs="Calibri"/>
                <w:b/>
              </w:rPr>
              <w:t>:</w:t>
            </w:r>
          </w:p>
        </w:tc>
        <w:tc>
          <w:tcPr>
            <w:tcW w:w="2811" w:type="dxa"/>
            <w:gridSpan w:val="3"/>
            <w:shd w:val="clear" w:color="auto" w:fill="auto"/>
          </w:tcPr>
          <w:p w14:paraId="5B145314" w14:textId="77777777" w:rsidR="00CB683D" w:rsidRDefault="00CB683D" w:rsidP="006E321A">
            <w:pPr>
              <w:rPr>
                <w:rFonts w:ascii="Calibri" w:hAnsi="Calibri" w:cs="Calibri"/>
              </w:rPr>
            </w:pPr>
          </w:p>
        </w:tc>
        <w:tc>
          <w:tcPr>
            <w:tcW w:w="2024" w:type="dxa"/>
            <w:shd w:val="clear" w:color="auto" w:fill="DBE5F1"/>
          </w:tcPr>
          <w:p w14:paraId="35C3FAB6" w14:textId="77777777" w:rsidR="00CB683D" w:rsidRDefault="00CB683D" w:rsidP="00174CF3">
            <w:pPr>
              <w:rPr>
                <w:rFonts w:ascii="Calibri" w:hAnsi="Calibri" w:cs="Calibri"/>
                <w:b/>
              </w:rPr>
            </w:pPr>
            <w:r>
              <w:rPr>
                <w:rFonts w:ascii="Calibri" w:hAnsi="Calibri" w:cs="Calibri"/>
                <w:b/>
              </w:rPr>
              <w:t>Review date:</w:t>
            </w:r>
          </w:p>
        </w:tc>
        <w:tc>
          <w:tcPr>
            <w:tcW w:w="4047" w:type="dxa"/>
            <w:gridSpan w:val="3"/>
            <w:shd w:val="clear" w:color="auto" w:fill="auto"/>
          </w:tcPr>
          <w:p w14:paraId="3A75E6CB" w14:textId="77777777" w:rsidR="00CB683D" w:rsidRPr="00CB7895" w:rsidRDefault="00CB683D">
            <w:pPr>
              <w:rPr>
                <w:rFonts w:ascii="Calibri" w:hAnsi="Calibri" w:cs="Calibri"/>
                <w:i/>
                <w:sz w:val="16"/>
                <w:szCs w:val="16"/>
              </w:rPr>
            </w:pPr>
          </w:p>
        </w:tc>
      </w:tr>
      <w:tr w:rsidR="0041215A" w:rsidRPr="00D641D9" w14:paraId="247B10D0" w14:textId="77777777" w:rsidTr="3AD8DFDA">
        <w:trPr>
          <w:trHeight w:val="400"/>
        </w:trPr>
        <w:tc>
          <w:tcPr>
            <w:tcW w:w="10774" w:type="dxa"/>
            <w:gridSpan w:val="8"/>
            <w:shd w:val="clear" w:color="auto" w:fill="95B3D7"/>
          </w:tcPr>
          <w:p w14:paraId="6FE0C587" w14:textId="77777777" w:rsidR="00BB4CC1" w:rsidRPr="002F4C03" w:rsidRDefault="0041215A" w:rsidP="00BB4CC1">
            <w:pPr>
              <w:jc w:val="center"/>
              <w:rPr>
                <w:rFonts w:ascii="Calibri" w:hAnsi="Calibri" w:cs="Calibri"/>
                <w:b/>
                <w:sz w:val="24"/>
                <w:szCs w:val="24"/>
              </w:rPr>
            </w:pPr>
            <w:r w:rsidRPr="002F4C03">
              <w:rPr>
                <w:rFonts w:ascii="Calibri" w:hAnsi="Calibri" w:cs="Calibri"/>
                <w:b/>
                <w:sz w:val="24"/>
                <w:szCs w:val="24"/>
              </w:rPr>
              <w:t>Individual health</w:t>
            </w:r>
            <w:r w:rsidR="00BB4CC1" w:rsidRPr="002F4C03">
              <w:rPr>
                <w:rFonts w:ascii="Calibri" w:hAnsi="Calibri" w:cs="Calibri"/>
                <w:b/>
                <w:sz w:val="24"/>
                <w:szCs w:val="24"/>
              </w:rPr>
              <w:t xml:space="preserve"> discussion</w:t>
            </w:r>
          </w:p>
          <w:p w14:paraId="1D06AF2D" w14:textId="77777777" w:rsidR="0041215A" w:rsidRPr="002F4C03" w:rsidRDefault="00BB4CC1" w:rsidP="00BB4CC1">
            <w:pPr>
              <w:jc w:val="center"/>
              <w:rPr>
                <w:rFonts w:ascii="Calibri" w:hAnsi="Calibri" w:cs="Calibri"/>
                <w:b/>
              </w:rPr>
            </w:pPr>
            <w:r w:rsidRPr="002F4C03">
              <w:rPr>
                <w:rFonts w:ascii="Calibri" w:hAnsi="Calibri" w:cs="Calibri"/>
              </w:rPr>
              <w:t>Please let us know about any factors relating to your own health that will help us to support you</w:t>
            </w:r>
          </w:p>
        </w:tc>
      </w:tr>
      <w:tr w:rsidR="00E311E9" w:rsidRPr="00D641D9" w14:paraId="42590990" w14:textId="77777777" w:rsidTr="3AD8DFDA">
        <w:trPr>
          <w:trHeight w:val="323"/>
        </w:trPr>
        <w:tc>
          <w:tcPr>
            <w:tcW w:w="1892" w:type="dxa"/>
            <w:vMerge w:val="restart"/>
            <w:shd w:val="clear" w:color="auto" w:fill="DBE5F1"/>
          </w:tcPr>
          <w:p w14:paraId="2040CFA2" w14:textId="77777777" w:rsidR="00E311E9" w:rsidRPr="004A2EC9" w:rsidRDefault="00E311E9" w:rsidP="00773992">
            <w:pPr>
              <w:rPr>
                <w:rFonts w:ascii="Calibri" w:hAnsi="Calibri" w:cs="Calibri"/>
                <w:b/>
              </w:rPr>
            </w:pPr>
            <w:r w:rsidRPr="004A2EC9">
              <w:rPr>
                <w:rFonts w:ascii="Calibri" w:hAnsi="Calibri" w:cs="Calibri"/>
                <w:b/>
              </w:rPr>
              <w:t>Individual</w:t>
            </w:r>
            <w:r>
              <w:rPr>
                <w:rFonts w:ascii="Calibri" w:hAnsi="Calibri" w:cs="Calibri"/>
                <w:b/>
              </w:rPr>
              <w:t>'</w:t>
            </w:r>
            <w:r w:rsidRPr="004A2EC9">
              <w:rPr>
                <w:rFonts w:ascii="Calibri" w:hAnsi="Calibri" w:cs="Calibri"/>
                <w:b/>
              </w:rPr>
              <w:t>s underlying health condition category</w:t>
            </w:r>
            <w:r>
              <w:rPr>
                <w:rFonts w:ascii="Calibri" w:hAnsi="Calibri" w:cs="Calibri"/>
                <w:b/>
              </w:rPr>
              <w:t xml:space="preserve"> / other factors</w:t>
            </w:r>
            <w:r w:rsidRPr="004A2EC9">
              <w:rPr>
                <w:rFonts w:ascii="Calibri" w:hAnsi="Calibri" w:cs="Calibri"/>
                <w:b/>
              </w:rPr>
              <w:t>:</w:t>
            </w:r>
          </w:p>
          <w:p w14:paraId="716A4C0C" w14:textId="77777777" w:rsidR="00E311E9" w:rsidRPr="004A2EC9" w:rsidRDefault="00E311E9" w:rsidP="00773992">
            <w:pPr>
              <w:rPr>
                <w:rFonts w:ascii="Calibri" w:hAnsi="Calibri" w:cs="Calibri"/>
                <w:b/>
              </w:rPr>
            </w:pPr>
          </w:p>
        </w:tc>
        <w:tc>
          <w:tcPr>
            <w:tcW w:w="2503" w:type="dxa"/>
            <w:shd w:val="clear" w:color="auto" w:fill="auto"/>
          </w:tcPr>
          <w:p w14:paraId="15F44C2B" w14:textId="77777777" w:rsidR="00E311E9" w:rsidRPr="00861DC6" w:rsidRDefault="00E311E9" w:rsidP="00861DC6">
            <w:pPr>
              <w:rPr>
                <w:rFonts w:ascii="Calibri" w:hAnsi="Calibri" w:cs="Calibri"/>
                <w:i/>
                <w:sz w:val="16"/>
                <w:szCs w:val="16"/>
              </w:rPr>
            </w:pPr>
            <w:r w:rsidRPr="00CB7895">
              <w:rPr>
                <w:rFonts w:ascii="Calibri" w:hAnsi="Calibri" w:cs="Calibri"/>
                <w:i/>
                <w:sz w:val="16"/>
                <w:szCs w:val="16"/>
              </w:rPr>
              <w:t>Please tick</w:t>
            </w:r>
            <w:r>
              <w:rPr>
                <w:rFonts w:ascii="Calibri" w:hAnsi="Calibri" w:cs="Calibri"/>
                <w:i/>
                <w:sz w:val="16"/>
                <w:szCs w:val="16"/>
              </w:rPr>
              <w:t xml:space="preserve"> appropriate box</w:t>
            </w:r>
            <w:r w:rsidRPr="00CB7895">
              <w:rPr>
                <w:rFonts w:ascii="Calibri" w:hAnsi="Calibri" w:cs="Calibri"/>
                <w:i/>
                <w:sz w:val="16"/>
                <w:szCs w:val="16"/>
              </w:rPr>
              <w:t>:</w:t>
            </w:r>
            <w:r>
              <w:rPr>
                <w:rFonts w:ascii="Calibri" w:hAnsi="Calibri" w:cs="Calibri"/>
                <w:i/>
                <w:sz w:val="16"/>
                <w:szCs w:val="16"/>
              </w:rPr>
              <w:t xml:space="preserve">  </w:t>
            </w:r>
          </w:p>
        </w:tc>
        <w:tc>
          <w:tcPr>
            <w:tcW w:w="284" w:type="dxa"/>
            <w:shd w:val="clear" w:color="auto" w:fill="auto"/>
          </w:tcPr>
          <w:p w14:paraId="581ABEFF" w14:textId="77777777" w:rsidR="00E311E9" w:rsidRPr="00D641D9" w:rsidRDefault="00E311E9" w:rsidP="00861DC6">
            <w:pPr>
              <w:rPr>
                <w:rFonts w:ascii="Calibri" w:hAnsi="Calibri" w:cs="Calibri"/>
              </w:rPr>
            </w:pPr>
            <w:r w:rsidRPr="009140D9">
              <w:rPr>
                <w:rFonts w:ascii="Wingdings" w:eastAsia="Wingdings" w:hAnsi="Wingdings" w:cs="Wingdings"/>
                <w:b/>
                <w:color w:val="002060"/>
                <w:sz w:val="24"/>
                <w:szCs w:val="24"/>
              </w:rPr>
              <w:t>ü</w:t>
            </w:r>
          </w:p>
        </w:tc>
        <w:tc>
          <w:tcPr>
            <w:tcW w:w="6095" w:type="dxa"/>
            <w:gridSpan w:val="5"/>
            <w:tcBorders>
              <w:bottom w:val="single" w:sz="4" w:space="0" w:color="auto"/>
            </w:tcBorders>
            <w:shd w:val="clear" w:color="auto" w:fill="DBE5F1"/>
          </w:tcPr>
          <w:p w14:paraId="151E3161" w14:textId="77777777" w:rsidR="00E311E9" w:rsidRPr="00BB4CC1" w:rsidRDefault="00E311E9" w:rsidP="002C2B69">
            <w:pPr>
              <w:rPr>
                <w:rFonts w:ascii="Calibri" w:hAnsi="Calibri" w:cs="Calibri"/>
                <w:b/>
              </w:rPr>
            </w:pPr>
            <w:r w:rsidRPr="00BB4CC1">
              <w:rPr>
                <w:rFonts w:ascii="Calibri" w:hAnsi="Calibri" w:cs="Calibri"/>
                <w:b/>
              </w:rPr>
              <w:t>Comments</w:t>
            </w:r>
          </w:p>
        </w:tc>
      </w:tr>
      <w:tr w:rsidR="00E311E9" w:rsidRPr="00D641D9" w14:paraId="1BC83B81" w14:textId="77777777" w:rsidTr="3AD8DFDA">
        <w:trPr>
          <w:trHeight w:val="645"/>
        </w:trPr>
        <w:tc>
          <w:tcPr>
            <w:tcW w:w="1892" w:type="dxa"/>
            <w:vMerge/>
          </w:tcPr>
          <w:p w14:paraId="6CD0C369" w14:textId="77777777" w:rsidR="00E311E9" w:rsidRPr="004A2EC9" w:rsidRDefault="00E311E9" w:rsidP="00773992">
            <w:pPr>
              <w:rPr>
                <w:rFonts w:ascii="Calibri" w:hAnsi="Calibri" w:cs="Calibri"/>
                <w:b/>
              </w:rPr>
            </w:pPr>
          </w:p>
        </w:tc>
        <w:tc>
          <w:tcPr>
            <w:tcW w:w="2503" w:type="dxa"/>
            <w:tcBorders>
              <w:bottom w:val="single" w:sz="4" w:space="0" w:color="auto"/>
            </w:tcBorders>
            <w:shd w:val="clear" w:color="auto" w:fill="FF0000"/>
          </w:tcPr>
          <w:p w14:paraId="1FE574C7" w14:textId="77777777" w:rsidR="00E311E9" w:rsidRPr="00A27CFF" w:rsidRDefault="00E311E9" w:rsidP="00A27CFF">
            <w:pPr>
              <w:rPr>
                <w:rFonts w:ascii="Calibri" w:hAnsi="Calibri" w:cs="Calibri"/>
                <w:sz w:val="18"/>
                <w:szCs w:val="18"/>
              </w:rPr>
            </w:pPr>
            <w:r w:rsidRPr="00A27CFF">
              <w:rPr>
                <w:rFonts w:ascii="Calibri" w:hAnsi="Calibri" w:cs="Calibri"/>
                <w:sz w:val="18"/>
                <w:szCs w:val="18"/>
              </w:rPr>
              <w:t xml:space="preserve">Notified as on 12 </w:t>
            </w:r>
            <w:proofErr w:type="gramStart"/>
            <w:r w:rsidRPr="00A27CFF">
              <w:rPr>
                <w:rFonts w:ascii="Calibri" w:hAnsi="Calibri" w:cs="Calibri"/>
                <w:sz w:val="18"/>
                <w:szCs w:val="18"/>
              </w:rPr>
              <w:t>week</w:t>
            </w:r>
            <w:proofErr w:type="gramEnd"/>
            <w:r w:rsidRPr="00A27CFF">
              <w:rPr>
                <w:rFonts w:ascii="Calibri" w:hAnsi="Calibri" w:cs="Calibri"/>
                <w:sz w:val="18"/>
                <w:szCs w:val="18"/>
              </w:rPr>
              <w:t xml:space="preserve"> </w:t>
            </w:r>
            <w:r w:rsidRPr="00A27CFF">
              <w:rPr>
                <w:rFonts w:ascii="Calibri" w:hAnsi="Calibri" w:cs="Calibri"/>
                <w:b/>
                <w:sz w:val="18"/>
                <w:szCs w:val="18"/>
              </w:rPr>
              <w:t>Shielding</w:t>
            </w:r>
            <w:r w:rsidRPr="00A27CFF">
              <w:rPr>
                <w:rFonts w:ascii="Calibri" w:hAnsi="Calibri" w:cs="Calibri"/>
                <w:sz w:val="18"/>
                <w:szCs w:val="18"/>
              </w:rPr>
              <w:t xml:space="preserve"> (very high risk group)</w:t>
            </w:r>
            <w:r>
              <w:rPr>
                <w:rFonts w:ascii="Calibri" w:hAnsi="Calibri" w:cs="Calibri"/>
                <w:sz w:val="18"/>
                <w:szCs w:val="18"/>
              </w:rPr>
              <w:t xml:space="preserve"> – will have received letter from GP/other medical professional</w:t>
            </w:r>
          </w:p>
        </w:tc>
        <w:tc>
          <w:tcPr>
            <w:tcW w:w="284" w:type="dxa"/>
            <w:tcBorders>
              <w:bottom w:val="single" w:sz="4" w:space="0" w:color="auto"/>
            </w:tcBorders>
            <w:shd w:val="clear" w:color="auto" w:fill="FF0000"/>
          </w:tcPr>
          <w:p w14:paraId="40BDC3D8" w14:textId="77777777" w:rsidR="00E311E9" w:rsidRDefault="00E311E9" w:rsidP="00AE2A2E">
            <w:pPr>
              <w:rPr>
                <w:rFonts w:ascii="Calibri" w:hAnsi="Calibri" w:cs="Calibri"/>
              </w:rPr>
            </w:pPr>
          </w:p>
        </w:tc>
        <w:tc>
          <w:tcPr>
            <w:tcW w:w="6095" w:type="dxa"/>
            <w:gridSpan w:val="5"/>
            <w:shd w:val="clear" w:color="auto" w:fill="FFFFFF" w:themeFill="background1"/>
          </w:tcPr>
          <w:p w14:paraId="4B0F0F3C" w14:textId="77777777" w:rsidR="00E311E9" w:rsidRPr="00CB7895" w:rsidRDefault="00E311E9" w:rsidP="00211C96">
            <w:pPr>
              <w:rPr>
                <w:rFonts w:ascii="Calibri" w:hAnsi="Calibri" w:cs="Calibri"/>
                <w:i/>
                <w:sz w:val="16"/>
                <w:szCs w:val="16"/>
              </w:rPr>
            </w:pPr>
            <w:r>
              <w:rPr>
                <w:rFonts w:ascii="Calibri" w:hAnsi="Calibri" w:cs="Calibri"/>
                <w:i/>
                <w:sz w:val="16"/>
                <w:szCs w:val="16"/>
              </w:rPr>
              <w:t>Colleagues in the Shielding group should be working from home as they are at significant personal risk</w:t>
            </w:r>
          </w:p>
        </w:tc>
      </w:tr>
      <w:tr w:rsidR="00E311E9" w:rsidRPr="00D641D9" w14:paraId="17F860B3" w14:textId="77777777" w:rsidTr="3AD8DFDA">
        <w:trPr>
          <w:trHeight w:val="677"/>
        </w:trPr>
        <w:tc>
          <w:tcPr>
            <w:tcW w:w="1892" w:type="dxa"/>
            <w:vMerge/>
          </w:tcPr>
          <w:p w14:paraId="6B9F7B02" w14:textId="77777777" w:rsidR="00E311E9" w:rsidRPr="004A2EC9" w:rsidRDefault="00E311E9" w:rsidP="00773992">
            <w:pPr>
              <w:rPr>
                <w:rFonts w:ascii="Calibri" w:hAnsi="Calibri" w:cs="Calibri"/>
                <w:b/>
              </w:rPr>
            </w:pPr>
          </w:p>
        </w:tc>
        <w:tc>
          <w:tcPr>
            <w:tcW w:w="2503" w:type="dxa"/>
            <w:shd w:val="clear" w:color="auto" w:fill="F79646"/>
          </w:tcPr>
          <w:p w14:paraId="2CAF6CBA" w14:textId="6CEDE3A7" w:rsidR="00E311E9" w:rsidRPr="00A27CFF" w:rsidRDefault="3AD8DFDA" w:rsidP="3AD8DFDA">
            <w:pPr>
              <w:rPr>
                <w:rFonts w:ascii="Calibri" w:hAnsi="Calibri" w:cs="Calibri"/>
                <w:i/>
                <w:iCs/>
                <w:sz w:val="18"/>
                <w:szCs w:val="18"/>
              </w:rPr>
            </w:pPr>
            <w:r w:rsidRPr="3AD8DFDA">
              <w:rPr>
                <w:rFonts w:ascii="Calibri" w:hAnsi="Calibri" w:cs="Calibri"/>
                <w:b/>
                <w:bCs/>
                <w:sz w:val="18"/>
                <w:szCs w:val="18"/>
              </w:rPr>
              <w:t>At Risk / Vulnerable</w:t>
            </w:r>
            <w:r w:rsidRPr="3AD8DFDA">
              <w:rPr>
                <w:rFonts w:ascii="Calibri" w:hAnsi="Calibri" w:cs="Calibri"/>
                <w:sz w:val="18"/>
                <w:szCs w:val="18"/>
              </w:rPr>
              <w:t xml:space="preserve"> </w:t>
            </w:r>
          </w:p>
          <w:p w14:paraId="603EEFF0" w14:textId="6318BEE6" w:rsidR="00E311E9" w:rsidRPr="00A27CFF" w:rsidRDefault="3AD8DFDA" w:rsidP="3AD8DFDA">
            <w:pPr>
              <w:rPr>
                <w:rFonts w:ascii="Calibri" w:hAnsi="Calibri" w:cs="Calibri"/>
                <w:sz w:val="18"/>
                <w:szCs w:val="18"/>
              </w:rPr>
            </w:pPr>
            <w:r w:rsidRPr="3AD8DFDA">
              <w:rPr>
                <w:rFonts w:ascii="Calibri" w:hAnsi="Calibri" w:cs="Calibri"/>
                <w:sz w:val="18"/>
                <w:szCs w:val="18"/>
              </w:rPr>
              <w:t>See Appendix A</w:t>
            </w:r>
          </w:p>
        </w:tc>
        <w:tc>
          <w:tcPr>
            <w:tcW w:w="284" w:type="dxa"/>
            <w:shd w:val="clear" w:color="auto" w:fill="F79646"/>
          </w:tcPr>
          <w:p w14:paraId="6987BFE6" w14:textId="77777777" w:rsidR="00E311E9" w:rsidRPr="00CB7895" w:rsidRDefault="00E311E9" w:rsidP="00AE2A2E">
            <w:pPr>
              <w:rPr>
                <w:rFonts w:ascii="Calibri" w:hAnsi="Calibri" w:cs="Calibri"/>
                <w:i/>
                <w:sz w:val="16"/>
                <w:szCs w:val="16"/>
              </w:rPr>
            </w:pPr>
          </w:p>
        </w:tc>
        <w:tc>
          <w:tcPr>
            <w:tcW w:w="6095" w:type="dxa"/>
            <w:gridSpan w:val="5"/>
            <w:shd w:val="clear" w:color="auto" w:fill="FFFFFF" w:themeFill="background1"/>
          </w:tcPr>
          <w:p w14:paraId="17D9C21C" w14:textId="28F089D7" w:rsidR="00E311E9" w:rsidRPr="00CB7895" w:rsidRDefault="3AD8DFDA" w:rsidP="3AD8DFDA">
            <w:pPr>
              <w:rPr>
                <w:rFonts w:ascii="Calibri" w:hAnsi="Calibri" w:cs="Calibri"/>
                <w:i/>
                <w:iCs/>
                <w:sz w:val="16"/>
                <w:szCs w:val="16"/>
              </w:rPr>
            </w:pPr>
            <w:r w:rsidRPr="3AD8DFDA">
              <w:rPr>
                <w:rFonts w:ascii="Calibri" w:hAnsi="Calibri" w:cs="Calibri"/>
                <w:i/>
                <w:iCs/>
                <w:sz w:val="16"/>
                <w:szCs w:val="16"/>
              </w:rPr>
              <w:t>Please refer to current guidance on At Risk group and suggested adjustments below</w:t>
            </w:r>
          </w:p>
        </w:tc>
      </w:tr>
      <w:tr w:rsidR="00E311E9" w:rsidRPr="00D641D9" w14:paraId="12F61261" w14:textId="77777777" w:rsidTr="3AD8DFDA">
        <w:trPr>
          <w:trHeight w:val="567"/>
        </w:trPr>
        <w:tc>
          <w:tcPr>
            <w:tcW w:w="1892" w:type="dxa"/>
            <w:vMerge/>
          </w:tcPr>
          <w:p w14:paraId="2EA2732B" w14:textId="77777777" w:rsidR="00E311E9" w:rsidRPr="004A2EC9" w:rsidRDefault="00E311E9" w:rsidP="00773992">
            <w:pPr>
              <w:rPr>
                <w:rFonts w:ascii="Calibri" w:hAnsi="Calibri" w:cs="Calibri"/>
                <w:b/>
              </w:rPr>
            </w:pPr>
          </w:p>
        </w:tc>
        <w:tc>
          <w:tcPr>
            <w:tcW w:w="2503" w:type="dxa"/>
            <w:shd w:val="clear" w:color="auto" w:fill="F79646"/>
          </w:tcPr>
          <w:p w14:paraId="57D640D3" w14:textId="77777777" w:rsidR="00E311E9" w:rsidRDefault="00E311E9" w:rsidP="00861DC6">
            <w:pPr>
              <w:rPr>
                <w:rFonts w:ascii="Calibri" w:hAnsi="Calibri" w:cs="Calibri"/>
                <w:b/>
                <w:sz w:val="18"/>
                <w:szCs w:val="18"/>
              </w:rPr>
            </w:pPr>
            <w:r w:rsidRPr="00AD40A9">
              <w:rPr>
                <w:rFonts w:ascii="Calibri" w:hAnsi="Calibri" w:cs="Calibri"/>
                <w:b/>
                <w:sz w:val="18"/>
                <w:szCs w:val="18"/>
              </w:rPr>
              <w:t>Pregnan</w:t>
            </w:r>
            <w:r>
              <w:rPr>
                <w:rFonts w:ascii="Calibri" w:hAnsi="Calibri" w:cs="Calibri"/>
                <w:b/>
                <w:sz w:val="18"/>
                <w:szCs w:val="18"/>
              </w:rPr>
              <w:t>t</w:t>
            </w:r>
          </w:p>
          <w:p w14:paraId="2928FEAE" w14:textId="2B2C26B9" w:rsidR="009F0912" w:rsidRPr="00CB683D" w:rsidRDefault="009F0912" w:rsidP="00861DC6">
            <w:pPr>
              <w:rPr>
                <w:rFonts w:ascii="Calibri" w:hAnsi="Calibri" w:cs="Calibri"/>
                <w:b/>
                <w:sz w:val="18"/>
                <w:szCs w:val="18"/>
              </w:rPr>
            </w:pPr>
          </w:p>
        </w:tc>
        <w:tc>
          <w:tcPr>
            <w:tcW w:w="284" w:type="dxa"/>
            <w:shd w:val="clear" w:color="auto" w:fill="F79646"/>
          </w:tcPr>
          <w:p w14:paraId="24BF2CAF" w14:textId="77777777" w:rsidR="00E311E9" w:rsidRPr="00CB7895" w:rsidRDefault="00E311E9" w:rsidP="00AE2A2E">
            <w:pPr>
              <w:rPr>
                <w:rFonts w:ascii="Calibri" w:hAnsi="Calibri" w:cs="Calibri"/>
                <w:i/>
                <w:sz w:val="16"/>
                <w:szCs w:val="16"/>
              </w:rPr>
            </w:pPr>
          </w:p>
        </w:tc>
        <w:tc>
          <w:tcPr>
            <w:tcW w:w="6095" w:type="dxa"/>
            <w:gridSpan w:val="5"/>
            <w:shd w:val="clear" w:color="auto" w:fill="FFFFFF" w:themeFill="background1"/>
          </w:tcPr>
          <w:p w14:paraId="5521F663" w14:textId="6653FFD0" w:rsidR="00E311E9" w:rsidRPr="00CB7895" w:rsidRDefault="00E1477F" w:rsidP="00211C96">
            <w:pPr>
              <w:rPr>
                <w:rFonts w:ascii="Calibri" w:hAnsi="Calibri" w:cs="Calibri"/>
                <w:i/>
                <w:sz w:val="16"/>
                <w:szCs w:val="16"/>
              </w:rPr>
            </w:pPr>
            <w:r>
              <w:rPr>
                <w:rFonts w:ascii="Calibri" w:hAnsi="Calibri" w:cs="Calibri"/>
                <w:i/>
                <w:sz w:val="16"/>
                <w:szCs w:val="16"/>
              </w:rPr>
              <w:t>Please refer to RCOG statement</w:t>
            </w:r>
          </w:p>
        </w:tc>
      </w:tr>
      <w:tr w:rsidR="00E311E9" w:rsidRPr="00D641D9" w14:paraId="0DAED5E2" w14:textId="77777777" w:rsidTr="3AD8DFDA">
        <w:trPr>
          <w:trHeight w:val="677"/>
        </w:trPr>
        <w:tc>
          <w:tcPr>
            <w:tcW w:w="1892" w:type="dxa"/>
            <w:vMerge/>
          </w:tcPr>
          <w:p w14:paraId="052BC19F" w14:textId="77777777" w:rsidR="00E311E9" w:rsidRPr="004A2EC9" w:rsidRDefault="00E311E9" w:rsidP="00773992">
            <w:pPr>
              <w:rPr>
                <w:rFonts w:ascii="Calibri" w:hAnsi="Calibri" w:cs="Calibri"/>
                <w:b/>
              </w:rPr>
            </w:pPr>
          </w:p>
        </w:tc>
        <w:tc>
          <w:tcPr>
            <w:tcW w:w="2503" w:type="dxa"/>
            <w:tcBorders>
              <w:bottom w:val="single" w:sz="4" w:space="0" w:color="auto"/>
            </w:tcBorders>
            <w:shd w:val="clear" w:color="auto" w:fill="F79646"/>
          </w:tcPr>
          <w:p w14:paraId="7AAFB4F1" w14:textId="77777777" w:rsidR="00E311E9" w:rsidRPr="00A27CFF" w:rsidRDefault="00E311E9" w:rsidP="00996F10">
            <w:pPr>
              <w:rPr>
                <w:rFonts w:ascii="Calibri" w:hAnsi="Calibri" w:cs="Calibri"/>
                <w:i/>
                <w:sz w:val="18"/>
                <w:szCs w:val="18"/>
              </w:rPr>
            </w:pPr>
            <w:r>
              <w:rPr>
                <w:rFonts w:ascii="Calibri" w:hAnsi="Calibri" w:cs="Calibri"/>
                <w:b/>
                <w:sz w:val="18"/>
                <w:szCs w:val="18"/>
              </w:rPr>
              <w:t>Significant Concerns re impact on mental wellbeing (COVID Anxiety)</w:t>
            </w:r>
          </w:p>
        </w:tc>
        <w:tc>
          <w:tcPr>
            <w:tcW w:w="284" w:type="dxa"/>
            <w:tcBorders>
              <w:bottom w:val="single" w:sz="4" w:space="0" w:color="auto"/>
            </w:tcBorders>
            <w:shd w:val="clear" w:color="auto" w:fill="F79646"/>
          </w:tcPr>
          <w:p w14:paraId="41BD8CFE" w14:textId="77777777" w:rsidR="00E311E9" w:rsidRPr="00CB7895" w:rsidRDefault="00E311E9" w:rsidP="00AE2A2E">
            <w:pPr>
              <w:rPr>
                <w:rFonts w:ascii="Calibri" w:hAnsi="Calibri" w:cs="Calibri"/>
                <w:i/>
                <w:sz w:val="16"/>
                <w:szCs w:val="16"/>
              </w:rPr>
            </w:pPr>
          </w:p>
        </w:tc>
        <w:tc>
          <w:tcPr>
            <w:tcW w:w="6095" w:type="dxa"/>
            <w:gridSpan w:val="5"/>
            <w:shd w:val="clear" w:color="auto" w:fill="FFFFFF" w:themeFill="background1"/>
          </w:tcPr>
          <w:p w14:paraId="1FD6C777" w14:textId="77777777" w:rsidR="00E311E9" w:rsidRPr="00CB7895" w:rsidRDefault="00E311E9" w:rsidP="00211C96">
            <w:pPr>
              <w:rPr>
                <w:rFonts w:ascii="Calibri" w:hAnsi="Calibri" w:cs="Calibri"/>
                <w:i/>
                <w:sz w:val="16"/>
                <w:szCs w:val="16"/>
              </w:rPr>
            </w:pPr>
          </w:p>
        </w:tc>
      </w:tr>
      <w:tr w:rsidR="00E311E9" w:rsidRPr="00D641D9" w14:paraId="794A73DB" w14:textId="77777777" w:rsidTr="3AD8DFDA">
        <w:trPr>
          <w:trHeight w:val="677"/>
        </w:trPr>
        <w:tc>
          <w:tcPr>
            <w:tcW w:w="1892" w:type="dxa"/>
            <w:vMerge/>
          </w:tcPr>
          <w:p w14:paraId="074FF4AE" w14:textId="77777777" w:rsidR="00E311E9" w:rsidRPr="004A2EC9" w:rsidRDefault="00E311E9" w:rsidP="00773992">
            <w:pPr>
              <w:rPr>
                <w:rFonts w:ascii="Calibri" w:hAnsi="Calibri" w:cs="Calibri"/>
                <w:b/>
              </w:rPr>
            </w:pPr>
          </w:p>
        </w:tc>
        <w:tc>
          <w:tcPr>
            <w:tcW w:w="2503" w:type="dxa"/>
            <w:tcBorders>
              <w:bottom w:val="single" w:sz="4" w:space="0" w:color="auto"/>
            </w:tcBorders>
            <w:shd w:val="clear" w:color="auto" w:fill="9BBB59"/>
          </w:tcPr>
          <w:p w14:paraId="216A65D2" w14:textId="77777777" w:rsidR="00E311E9" w:rsidRPr="00AD40A9" w:rsidRDefault="00E311E9" w:rsidP="00996F10">
            <w:pPr>
              <w:rPr>
                <w:rFonts w:ascii="Calibri" w:hAnsi="Calibri" w:cs="Calibri"/>
                <w:b/>
                <w:sz w:val="18"/>
                <w:szCs w:val="18"/>
              </w:rPr>
            </w:pPr>
            <w:r>
              <w:rPr>
                <w:rFonts w:ascii="Calibri" w:hAnsi="Calibri" w:cs="Calibri"/>
                <w:b/>
                <w:sz w:val="18"/>
                <w:szCs w:val="18"/>
              </w:rPr>
              <w:t>Minor or moderate Concerns re impact on mental wellbeing (COVID Anxiety)</w:t>
            </w:r>
          </w:p>
        </w:tc>
        <w:tc>
          <w:tcPr>
            <w:tcW w:w="284" w:type="dxa"/>
            <w:tcBorders>
              <w:bottom w:val="single" w:sz="4" w:space="0" w:color="auto"/>
            </w:tcBorders>
            <w:shd w:val="clear" w:color="auto" w:fill="9BBB59"/>
          </w:tcPr>
          <w:p w14:paraId="09D0DC05" w14:textId="77777777" w:rsidR="00E311E9" w:rsidRPr="00CB7895" w:rsidRDefault="00E311E9" w:rsidP="00AE2A2E">
            <w:pPr>
              <w:rPr>
                <w:rFonts w:ascii="Calibri" w:hAnsi="Calibri" w:cs="Calibri"/>
                <w:i/>
                <w:sz w:val="16"/>
                <w:szCs w:val="16"/>
              </w:rPr>
            </w:pPr>
          </w:p>
        </w:tc>
        <w:tc>
          <w:tcPr>
            <w:tcW w:w="6095" w:type="dxa"/>
            <w:gridSpan w:val="5"/>
            <w:tcBorders>
              <w:bottom w:val="single" w:sz="4" w:space="0" w:color="auto"/>
            </w:tcBorders>
            <w:shd w:val="clear" w:color="auto" w:fill="FFFFFF" w:themeFill="background1"/>
          </w:tcPr>
          <w:p w14:paraId="2C955E2B" w14:textId="77777777" w:rsidR="00E311E9" w:rsidRPr="00CB7895" w:rsidRDefault="00E311E9" w:rsidP="00211C96">
            <w:pPr>
              <w:rPr>
                <w:rFonts w:ascii="Calibri" w:hAnsi="Calibri" w:cs="Calibri"/>
                <w:i/>
                <w:sz w:val="16"/>
                <w:szCs w:val="16"/>
              </w:rPr>
            </w:pPr>
          </w:p>
        </w:tc>
      </w:tr>
      <w:tr w:rsidR="00E311E9" w:rsidRPr="00D641D9" w14:paraId="7A2EA4A8" w14:textId="77777777" w:rsidTr="3AD8DFDA">
        <w:trPr>
          <w:trHeight w:val="677"/>
        </w:trPr>
        <w:tc>
          <w:tcPr>
            <w:tcW w:w="1892" w:type="dxa"/>
            <w:vMerge/>
          </w:tcPr>
          <w:p w14:paraId="384B8967" w14:textId="77777777" w:rsidR="00E311E9" w:rsidRPr="004A2EC9" w:rsidRDefault="00E311E9" w:rsidP="00773992">
            <w:pPr>
              <w:rPr>
                <w:rFonts w:ascii="Calibri" w:hAnsi="Calibri" w:cs="Calibri"/>
                <w:b/>
              </w:rPr>
            </w:pPr>
          </w:p>
        </w:tc>
        <w:tc>
          <w:tcPr>
            <w:tcW w:w="2503" w:type="dxa"/>
            <w:tcBorders>
              <w:bottom w:val="single" w:sz="4" w:space="0" w:color="auto"/>
            </w:tcBorders>
            <w:shd w:val="clear" w:color="auto" w:fill="9BBB59"/>
          </w:tcPr>
          <w:p w14:paraId="44E2FD2C" w14:textId="77777777" w:rsidR="00E311E9" w:rsidRDefault="00E311E9" w:rsidP="00996F10">
            <w:pPr>
              <w:rPr>
                <w:rFonts w:ascii="Calibri" w:hAnsi="Calibri" w:cs="Calibri"/>
                <w:b/>
                <w:sz w:val="18"/>
                <w:szCs w:val="18"/>
              </w:rPr>
            </w:pPr>
            <w:r>
              <w:rPr>
                <w:rFonts w:ascii="Calibri" w:hAnsi="Calibri" w:cs="Calibri"/>
                <w:b/>
                <w:sz w:val="18"/>
                <w:szCs w:val="18"/>
              </w:rPr>
              <w:t>Other health factors not captured above (</w:t>
            </w:r>
            <w:proofErr w:type="spellStart"/>
            <w:r>
              <w:rPr>
                <w:rFonts w:ascii="Calibri" w:hAnsi="Calibri" w:cs="Calibri"/>
                <w:b/>
                <w:sz w:val="18"/>
                <w:szCs w:val="18"/>
              </w:rPr>
              <w:t>eg</w:t>
            </w:r>
            <w:proofErr w:type="spellEnd"/>
            <w:r>
              <w:rPr>
                <w:rFonts w:ascii="Calibri" w:hAnsi="Calibri" w:cs="Calibri"/>
                <w:b/>
                <w:sz w:val="18"/>
                <w:szCs w:val="18"/>
              </w:rPr>
              <w:t xml:space="preserve"> impact on existing reasonable adjustments)</w:t>
            </w:r>
          </w:p>
        </w:tc>
        <w:tc>
          <w:tcPr>
            <w:tcW w:w="284" w:type="dxa"/>
            <w:tcBorders>
              <w:bottom w:val="single" w:sz="4" w:space="0" w:color="auto"/>
            </w:tcBorders>
            <w:shd w:val="clear" w:color="auto" w:fill="9BBB59"/>
          </w:tcPr>
          <w:p w14:paraId="53176922" w14:textId="77777777" w:rsidR="00E311E9" w:rsidRPr="00CB7895" w:rsidRDefault="00E311E9" w:rsidP="00AE2A2E">
            <w:pPr>
              <w:rPr>
                <w:rFonts w:ascii="Calibri" w:hAnsi="Calibri" w:cs="Calibri"/>
                <w:i/>
                <w:sz w:val="16"/>
                <w:szCs w:val="16"/>
              </w:rPr>
            </w:pPr>
          </w:p>
        </w:tc>
        <w:tc>
          <w:tcPr>
            <w:tcW w:w="6095" w:type="dxa"/>
            <w:gridSpan w:val="5"/>
            <w:tcBorders>
              <w:bottom w:val="single" w:sz="4" w:space="0" w:color="auto"/>
            </w:tcBorders>
            <w:shd w:val="clear" w:color="auto" w:fill="FFFFFF" w:themeFill="background1"/>
          </w:tcPr>
          <w:p w14:paraId="4429299F" w14:textId="77777777" w:rsidR="00E311E9" w:rsidRPr="00CB7895" w:rsidRDefault="00E311E9" w:rsidP="00211C96">
            <w:pPr>
              <w:rPr>
                <w:rFonts w:ascii="Calibri" w:hAnsi="Calibri" w:cs="Calibri"/>
                <w:i/>
                <w:sz w:val="16"/>
                <w:szCs w:val="16"/>
              </w:rPr>
            </w:pPr>
          </w:p>
        </w:tc>
      </w:tr>
    </w:tbl>
    <w:p w14:paraId="1966FB04" w14:textId="77777777" w:rsidR="006C2EA4" w:rsidRDefault="006C2EA4">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8"/>
        <w:gridCol w:w="2503"/>
        <w:gridCol w:w="284"/>
        <w:gridCol w:w="24"/>
        <w:gridCol w:w="6071"/>
      </w:tblGrid>
      <w:tr w:rsidR="00BB4CC1" w:rsidRPr="00D641D9" w14:paraId="4366C958" w14:textId="77777777" w:rsidTr="3AD8DFDA">
        <w:trPr>
          <w:trHeight w:val="595"/>
        </w:trPr>
        <w:tc>
          <w:tcPr>
            <w:tcW w:w="10774" w:type="dxa"/>
            <w:gridSpan w:val="6"/>
            <w:shd w:val="clear" w:color="auto" w:fill="95B3D7"/>
          </w:tcPr>
          <w:p w14:paraId="6A6FB073" w14:textId="7D86047C" w:rsidR="00BB4CC1" w:rsidRDefault="00BB4CC1" w:rsidP="00BB4CC1">
            <w:pPr>
              <w:jc w:val="center"/>
              <w:rPr>
                <w:rFonts w:ascii="Calibri" w:hAnsi="Calibri" w:cs="Calibri"/>
                <w:b/>
                <w:sz w:val="24"/>
                <w:szCs w:val="24"/>
              </w:rPr>
            </w:pPr>
            <w:r>
              <w:rPr>
                <w:rFonts w:ascii="Calibri" w:hAnsi="Calibri" w:cs="Calibri"/>
                <w:b/>
                <w:sz w:val="24"/>
                <w:szCs w:val="24"/>
              </w:rPr>
              <w:lastRenderedPageBreak/>
              <w:t>Work environment</w:t>
            </w:r>
            <w:r w:rsidR="00180092">
              <w:rPr>
                <w:rFonts w:ascii="Calibri" w:hAnsi="Calibri" w:cs="Calibri"/>
                <w:b/>
                <w:sz w:val="24"/>
                <w:szCs w:val="24"/>
              </w:rPr>
              <w:t xml:space="preserve"> and travel to/from work</w:t>
            </w:r>
          </w:p>
          <w:p w14:paraId="59D10983" w14:textId="77777777" w:rsidR="00BB4CC1" w:rsidRPr="00BB4CC1" w:rsidRDefault="00BB4CC1" w:rsidP="00BB4CC1">
            <w:pPr>
              <w:jc w:val="center"/>
              <w:rPr>
                <w:rFonts w:ascii="Calibri" w:hAnsi="Calibri" w:cs="Calibri"/>
              </w:rPr>
            </w:pPr>
            <w:r w:rsidRPr="00BB4CC1">
              <w:rPr>
                <w:rFonts w:ascii="Calibri" w:hAnsi="Calibri" w:cs="Calibri"/>
              </w:rPr>
              <w:t>Please</w:t>
            </w:r>
            <w:r>
              <w:rPr>
                <w:rFonts w:ascii="Calibri" w:hAnsi="Calibri" w:cs="Calibri"/>
              </w:rPr>
              <w:t xml:space="preserve"> let us know about any factors relating to your work environment that you believe place you at greater risk</w:t>
            </w:r>
            <w:r w:rsidRPr="00BB4CC1">
              <w:rPr>
                <w:rFonts w:ascii="Calibri" w:hAnsi="Calibri" w:cs="Calibri"/>
              </w:rPr>
              <w:t xml:space="preserve"> </w:t>
            </w:r>
          </w:p>
        </w:tc>
      </w:tr>
      <w:tr w:rsidR="009F0912" w:rsidRPr="00D641D9" w14:paraId="1919FCB6" w14:textId="77777777" w:rsidTr="3AD8DFDA">
        <w:trPr>
          <w:trHeight w:val="197"/>
        </w:trPr>
        <w:tc>
          <w:tcPr>
            <w:tcW w:w="1892" w:type="dxa"/>
            <w:gridSpan w:val="2"/>
            <w:vMerge w:val="restart"/>
            <w:shd w:val="clear" w:color="auto" w:fill="DBE5F1"/>
          </w:tcPr>
          <w:p w14:paraId="59471E3E" w14:textId="77777777" w:rsidR="009F0912" w:rsidRDefault="009F0912" w:rsidP="00773992">
            <w:pPr>
              <w:rPr>
                <w:rFonts w:ascii="Calibri" w:hAnsi="Calibri" w:cs="Calibri"/>
                <w:b/>
              </w:rPr>
            </w:pPr>
            <w:r>
              <w:rPr>
                <w:rFonts w:ascii="Calibri" w:hAnsi="Calibri" w:cs="Calibri"/>
                <w:b/>
              </w:rPr>
              <w:t>Current role – does your current role involve;</w:t>
            </w:r>
          </w:p>
        </w:tc>
        <w:tc>
          <w:tcPr>
            <w:tcW w:w="2503" w:type="dxa"/>
            <w:vMerge w:val="restart"/>
            <w:shd w:val="clear" w:color="auto" w:fill="DBE5F1"/>
          </w:tcPr>
          <w:p w14:paraId="1860123C" w14:textId="3F6F24AE" w:rsidR="009F0912" w:rsidRPr="00623A00" w:rsidRDefault="009F0912" w:rsidP="00996F10">
            <w:pPr>
              <w:rPr>
                <w:rFonts w:ascii="Calibri" w:hAnsi="Calibri" w:cs="Calibri"/>
                <w:b/>
                <w:sz w:val="18"/>
                <w:szCs w:val="18"/>
              </w:rPr>
            </w:pPr>
            <w:r w:rsidRPr="00623A00">
              <w:rPr>
                <w:rFonts w:ascii="Calibri" w:hAnsi="Calibri" w:cs="Calibri"/>
                <w:b/>
                <w:sz w:val="18"/>
                <w:szCs w:val="18"/>
              </w:rPr>
              <w:t>Caring for patients in a community setting</w:t>
            </w:r>
            <w:r>
              <w:rPr>
                <w:rFonts w:ascii="Calibri" w:hAnsi="Calibri" w:cs="Calibri"/>
                <w:b/>
                <w:sz w:val="18"/>
                <w:szCs w:val="18"/>
              </w:rPr>
              <w:t xml:space="preserve"> </w:t>
            </w:r>
            <w:proofErr w:type="spellStart"/>
            <w:r>
              <w:rPr>
                <w:rFonts w:ascii="Calibri" w:hAnsi="Calibri" w:cs="Calibri"/>
                <w:b/>
                <w:sz w:val="18"/>
                <w:szCs w:val="18"/>
              </w:rPr>
              <w:t>eg</w:t>
            </w:r>
            <w:proofErr w:type="spellEnd"/>
            <w:r>
              <w:rPr>
                <w:rFonts w:ascii="Calibri" w:hAnsi="Calibri" w:cs="Calibri"/>
                <w:b/>
                <w:sz w:val="18"/>
                <w:szCs w:val="18"/>
              </w:rPr>
              <w:t xml:space="preserve"> GP surgery, home visits</w:t>
            </w:r>
          </w:p>
        </w:tc>
        <w:tc>
          <w:tcPr>
            <w:tcW w:w="308" w:type="dxa"/>
            <w:gridSpan w:val="2"/>
            <w:vMerge w:val="restart"/>
            <w:shd w:val="clear" w:color="auto" w:fill="FFFFFF" w:themeFill="background1"/>
          </w:tcPr>
          <w:p w14:paraId="38A835E1" w14:textId="77777777" w:rsidR="009F0912" w:rsidRPr="00CB7895" w:rsidRDefault="009F0912" w:rsidP="00AE2A2E">
            <w:pPr>
              <w:rPr>
                <w:rFonts w:ascii="Calibri" w:hAnsi="Calibri" w:cs="Calibri"/>
                <w:i/>
                <w:sz w:val="16"/>
                <w:szCs w:val="16"/>
              </w:rPr>
            </w:pPr>
          </w:p>
        </w:tc>
        <w:tc>
          <w:tcPr>
            <w:tcW w:w="6071" w:type="dxa"/>
            <w:tcBorders>
              <w:bottom w:val="single" w:sz="4" w:space="0" w:color="auto"/>
            </w:tcBorders>
            <w:shd w:val="clear" w:color="auto" w:fill="DBE5F1"/>
          </w:tcPr>
          <w:p w14:paraId="2827C76A" w14:textId="77777777" w:rsidR="009F0912" w:rsidRDefault="009F0912" w:rsidP="00180092">
            <w:pPr>
              <w:rPr>
                <w:rFonts w:ascii="Calibri" w:hAnsi="Calibri" w:cs="Calibri"/>
                <w:b/>
              </w:rPr>
            </w:pPr>
            <w:r>
              <w:rPr>
                <w:rFonts w:ascii="Calibri" w:hAnsi="Calibri" w:cs="Calibri"/>
                <w:b/>
              </w:rPr>
              <w:t>Comments – are there any aspects of the role/environment that you are concerned about? How could we mitigate them?</w:t>
            </w:r>
          </w:p>
        </w:tc>
      </w:tr>
      <w:tr w:rsidR="009F0912" w:rsidRPr="00D641D9" w14:paraId="3C2553A0" w14:textId="77777777" w:rsidTr="3AD8DFDA">
        <w:trPr>
          <w:trHeight w:val="681"/>
        </w:trPr>
        <w:tc>
          <w:tcPr>
            <w:tcW w:w="1892" w:type="dxa"/>
            <w:gridSpan w:val="2"/>
            <w:vMerge/>
          </w:tcPr>
          <w:p w14:paraId="1500855F" w14:textId="77777777" w:rsidR="009F0912" w:rsidRPr="004A2EC9" w:rsidRDefault="009F0912" w:rsidP="00773992">
            <w:pPr>
              <w:rPr>
                <w:rFonts w:ascii="Calibri" w:hAnsi="Calibri" w:cs="Calibri"/>
                <w:b/>
              </w:rPr>
            </w:pPr>
          </w:p>
        </w:tc>
        <w:tc>
          <w:tcPr>
            <w:tcW w:w="2503" w:type="dxa"/>
            <w:vMerge/>
          </w:tcPr>
          <w:p w14:paraId="50094A47" w14:textId="4A3CF8DB" w:rsidR="009F0912" w:rsidRDefault="009F0912" w:rsidP="00996F10">
            <w:pPr>
              <w:rPr>
                <w:rFonts w:ascii="Calibri" w:hAnsi="Calibri" w:cs="Calibri"/>
                <w:b/>
                <w:sz w:val="18"/>
                <w:szCs w:val="18"/>
              </w:rPr>
            </w:pPr>
          </w:p>
        </w:tc>
        <w:tc>
          <w:tcPr>
            <w:tcW w:w="308" w:type="dxa"/>
            <w:gridSpan w:val="2"/>
            <w:vMerge/>
          </w:tcPr>
          <w:p w14:paraId="0F736B8D" w14:textId="77777777" w:rsidR="009F0912" w:rsidRPr="00CB7895" w:rsidRDefault="009F0912" w:rsidP="00AE2A2E">
            <w:pPr>
              <w:rPr>
                <w:rFonts w:ascii="Calibri" w:hAnsi="Calibri" w:cs="Calibri"/>
                <w:i/>
                <w:sz w:val="16"/>
                <w:szCs w:val="16"/>
              </w:rPr>
            </w:pPr>
          </w:p>
        </w:tc>
        <w:tc>
          <w:tcPr>
            <w:tcW w:w="6071" w:type="dxa"/>
            <w:vMerge w:val="restart"/>
            <w:tcBorders>
              <w:bottom w:val="single" w:sz="4" w:space="0" w:color="auto"/>
            </w:tcBorders>
            <w:shd w:val="clear" w:color="auto" w:fill="FFFFFF" w:themeFill="background1"/>
          </w:tcPr>
          <w:p w14:paraId="59F1A6F6" w14:textId="77777777" w:rsidR="009F0912" w:rsidRPr="00623A00" w:rsidRDefault="009F0912" w:rsidP="00623A00">
            <w:pPr>
              <w:rPr>
                <w:rFonts w:ascii="Calibri" w:hAnsi="Calibri" w:cs="Calibri"/>
                <w:sz w:val="16"/>
                <w:szCs w:val="16"/>
              </w:rPr>
            </w:pPr>
          </w:p>
          <w:p w14:paraId="269F01B0" w14:textId="77777777" w:rsidR="009F0912" w:rsidRDefault="009F0912" w:rsidP="00623A00">
            <w:pPr>
              <w:rPr>
                <w:rFonts w:ascii="Calibri" w:hAnsi="Calibri" w:cs="Calibri"/>
                <w:sz w:val="16"/>
                <w:szCs w:val="16"/>
              </w:rPr>
            </w:pPr>
          </w:p>
          <w:p w14:paraId="3D107A01" w14:textId="77777777" w:rsidR="009F0912" w:rsidRPr="00623A00" w:rsidRDefault="009F0912" w:rsidP="00623A00">
            <w:pPr>
              <w:jc w:val="center"/>
              <w:rPr>
                <w:rFonts w:ascii="Calibri" w:hAnsi="Calibri" w:cs="Calibri"/>
                <w:sz w:val="16"/>
                <w:szCs w:val="16"/>
              </w:rPr>
            </w:pPr>
          </w:p>
        </w:tc>
      </w:tr>
      <w:tr w:rsidR="00180092" w:rsidRPr="00D641D9" w14:paraId="5F49D0A6" w14:textId="77777777" w:rsidTr="3AD8DFDA">
        <w:trPr>
          <w:trHeight w:val="193"/>
        </w:trPr>
        <w:tc>
          <w:tcPr>
            <w:tcW w:w="1892" w:type="dxa"/>
            <w:gridSpan w:val="2"/>
            <w:vMerge/>
          </w:tcPr>
          <w:p w14:paraId="25D09256" w14:textId="77777777" w:rsidR="00180092" w:rsidRPr="004A2EC9" w:rsidRDefault="00180092" w:rsidP="00773992">
            <w:pPr>
              <w:rPr>
                <w:rFonts w:ascii="Calibri" w:hAnsi="Calibri" w:cs="Calibri"/>
                <w:b/>
              </w:rPr>
            </w:pPr>
          </w:p>
        </w:tc>
        <w:tc>
          <w:tcPr>
            <w:tcW w:w="2503" w:type="dxa"/>
            <w:shd w:val="clear" w:color="auto" w:fill="DBE5F1"/>
          </w:tcPr>
          <w:p w14:paraId="345E92A2" w14:textId="77777777" w:rsidR="00180092" w:rsidRDefault="00180092" w:rsidP="00996F10">
            <w:pPr>
              <w:rPr>
                <w:rFonts w:ascii="Calibri" w:hAnsi="Calibri" w:cs="Calibri"/>
                <w:b/>
                <w:sz w:val="18"/>
                <w:szCs w:val="18"/>
              </w:rPr>
            </w:pPr>
            <w:r w:rsidRPr="00180092">
              <w:rPr>
                <w:rFonts w:ascii="Calibri" w:hAnsi="Calibri" w:cs="Calibri"/>
                <w:b/>
                <w:sz w:val="18"/>
                <w:szCs w:val="18"/>
              </w:rPr>
              <w:t>Providing a service to other</w:t>
            </w:r>
            <w:r w:rsidR="009F0912">
              <w:rPr>
                <w:rFonts w:ascii="Calibri" w:hAnsi="Calibri" w:cs="Calibri"/>
                <w:b/>
                <w:sz w:val="18"/>
                <w:szCs w:val="18"/>
              </w:rPr>
              <w:t xml:space="preserve">s </w:t>
            </w:r>
            <w:r w:rsidRPr="00180092">
              <w:rPr>
                <w:rFonts w:ascii="Calibri" w:hAnsi="Calibri" w:cs="Calibri"/>
                <w:b/>
                <w:sz w:val="18"/>
                <w:szCs w:val="18"/>
              </w:rPr>
              <w:t xml:space="preserve">within the care setting (e.g. </w:t>
            </w:r>
            <w:r w:rsidR="009F0912">
              <w:rPr>
                <w:rFonts w:ascii="Calibri" w:hAnsi="Calibri" w:cs="Calibri"/>
                <w:b/>
                <w:sz w:val="18"/>
                <w:szCs w:val="18"/>
              </w:rPr>
              <w:t>reception, admin, estates</w:t>
            </w:r>
            <w:r w:rsidRPr="00180092">
              <w:rPr>
                <w:rFonts w:ascii="Calibri" w:hAnsi="Calibri" w:cs="Calibri"/>
                <w:b/>
                <w:sz w:val="18"/>
                <w:szCs w:val="18"/>
              </w:rPr>
              <w:t>)</w:t>
            </w:r>
          </w:p>
          <w:p w14:paraId="4D8AAD15" w14:textId="3454CD8E" w:rsidR="009F0912" w:rsidRDefault="009F0912" w:rsidP="00996F10">
            <w:pPr>
              <w:rPr>
                <w:rFonts w:ascii="Calibri" w:hAnsi="Calibri" w:cs="Calibri"/>
                <w:b/>
                <w:sz w:val="18"/>
                <w:szCs w:val="18"/>
              </w:rPr>
            </w:pPr>
          </w:p>
        </w:tc>
        <w:tc>
          <w:tcPr>
            <w:tcW w:w="308" w:type="dxa"/>
            <w:gridSpan w:val="2"/>
            <w:tcBorders>
              <w:bottom w:val="single" w:sz="4" w:space="0" w:color="auto"/>
            </w:tcBorders>
            <w:shd w:val="clear" w:color="auto" w:fill="FFFFFF" w:themeFill="background1"/>
          </w:tcPr>
          <w:p w14:paraId="5C1ECF2D" w14:textId="77777777" w:rsidR="00180092" w:rsidRPr="00CB7895" w:rsidRDefault="00180092" w:rsidP="00AE2A2E">
            <w:pPr>
              <w:rPr>
                <w:rFonts w:ascii="Calibri" w:hAnsi="Calibri" w:cs="Calibri"/>
                <w:i/>
                <w:sz w:val="16"/>
                <w:szCs w:val="16"/>
              </w:rPr>
            </w:pPr>
          </w:p>
        </w:tc>
        <w:tc>
          <w:tcPr>
            <w:tcW w:w="6071" w:type="dxa"/>
            <w:vMerge/>
          </w:tcPr>
          <w:p w14:paraId="24FED54E" w14:textId="77777777" w:rsidR="00180092" w:rsidRPr="00CB7895" w:rsidRDefault="00180092" w:rsidP="00211C96">
            <w:pPr>
              <w:rPr>
                <w:rFonts w:ascii="Calibri" w:hAnsi="Calibri" w:cs="Calibri"/>
                <w:i/>
                <w:sz w:val="16"/>
                <w:szCs w:val="16"/>
              </w:rPr>
            </w:pPr>
          </w:p>
        </w:tc>
      </w:tr>
      <w:tr w:rsidR="00180092" w:rsidRPr="00D641D9" w14:paraId="05AD34CA" w14:textId="77777777" w:rsidTr="3AD8DFDA">
        <w:trPr>
          <w:trHeight w:val="193"/>
        </w:trPr>
        <w:tc>
          <w:tcPr>
            <w:tcW w:w="1892" w:type="dxa"/>
            <w:gridSpan w:val="2"/>
            <w:vMerge/>
          </w:tcPr>
          <w:p w14:paraId="2DD65CCD" w14:textId="77777777" w:rsidR="00180092" w:rsidRPr="004A2EC9" w:rsidRDefault="00180092" w:rsidP="00773992">
            <w:pPr>
              <w:rPr>
                <w:rFonts w:ascii="Calibri" w:hAnsi="Calibri" w:cs="Calibri"/>
                <w:b/>
              </w:rPr>
            </w:pPr>
          </w:p>
        </w:tc>
        <w:tc>
          <w:tcPr>
            <w:tcW w:w="2503" w:type="dxa"/>
            <w:shd w:val="clear" w:color="auto" w:fill="DBE5F1"/>
          </w:tcPr>
          <w:p w14:paraId="07E9EDCF" w14:textId="77777777" w:rsidR="00180092" w:rsidRDefault="00180092" w:rsidP="00623A00">
            <w:pPr>
              <w:rPr>
                <w:rFonts w:ascii="Calibri" w:hAnsi="Calibri" w:cs="Calibri"/>
                <w:b/>
                <w:sz w:val="18"/>
                <w:szCs w:val="18"/>
              </w:rPr>
            </w:pPr>
            <w:r w:rsidRPr="00180092">
              <w:rPr>
                <w:rFonts w:ascii="Calibri" w:hAnsi="Calibri" w:cs="Calibri"/>
                <w:b/>
                <w:sz w:val="18"/>
                <w:szCs w:val="18"/>
              </w:rPr>
              <w:t>Providing a service to colleagues but not directly in the care setting (e.g. training)</w:t>
            </w:r>
          </w:p>
          <w:p w14:paraId="13B2FEEA" w14:textId="15C028CD" w:rsidR="009F0912" w:rsidRDefault="009F0912" w:rsidP="00623A00">
            <w:pPr>
              <w:rPr>
                <w:rFonts w:ascii="Calibri" w:hAnsi="Calibri" w:cs="Calibri"/>
                <w:b/>
                <w:sz w:val="18"/>
                <w:szCs w:val="18"/>
              </w:rPr>
            </w:pPr>
          </w:p>
        </w:tc>
        <w:tc>
          <w:tcPr>
            <w:tcW w:w="308" w:type="dxa"/>
            <w:gridSpan w:val="2"/>
            <w:tcBorders>
              <w:bottom w:val="single" w:sz="4" w:space="0" w:color="auto"/>
            </w:tcBorders>
            <w:shd w:val="clear" w:color="auto" w:fill="FFFFFF" w:themeFill="background1"/>
          </w:tcPr>
          <w:p w14:paraId="54EA13B3" w14:textId="77777777" w:rsidR="00180092" w:rsidRPr="00CB7895" w:rsidRDefault="00180092" w:rsidP="00AE2A2E">
            <w:pPr>
              <w:rPr>
                <w:rFonts w:ascii="Calibri" w:hAnsi="Calibri" w:cs="Calibri"/>
                <w:i/>
                <w:sz w:val="16"/>
                <w:szCs w:val="16"/>
              </w:rPr>
            </w:pPr>
          </w:p>
        </w:tc>
        <w:tc>
          <w:tcPr>
            <w:tcW w:w="6071" w:type="dxa"/>
            <w:vMerge/>
          </w:tcPr>
          <w:p w14:paraId="330298D0" w14:textId="77777777" w:rsidR="00180092" w:rsidRPr="00CB7895" w:rsidRDefault="00180092" w:rsidP="00211C96">
            <w:pPr>
              <w:rPr>
                <w:rFonts w:ascii="Calibri" w:hAnsi="Calibri" w:cs="Calibri"/>
                <w:i/>
                <w:sz w:val="16"/>
                <w:szCs w:val="16"/>
              </w:rPr>
            </w:pPr>
          </w:p>
        </w:tc>
      </w:tr>
      <w:tr w:rsidR="00180092" w:rsidRPr="00D641D9" w14:paraId="1A18CF6F" w14:textId="77777777" w:rsidTr="3AD8DFDA">
        <w:trPr>
          <w:trHeight w:val="193"/>
        </w:trPr>
        <w:tc>
          <w:tcPr>
            <w:tcW w:w="1892" w:type="dxa"/>
            <w:gridSpan w:val="2"/>
            <w:vMerge/>
          </w:tcPr>
          <w:p w14:paraId="60CED8F6" w14:textId="77777777" w:rsidR="00180092" w:rsidRPr="004A2EC9" w:rsidRDefault="00180092" w:rsidP="00773992">
            <w:pPr>
              <w:rPr>
                <w:rFonts w:ascii="Calibri" w:hAnsi="Calibri" w:cs="Calibri"/>
                <w:b/>
              </w:rPr>
            </w:pPr>
          </w:p>
        </w:tc>
        <w:tc>
          <w:tcPr>
            <w:tcW w:w="2503" w:type="dxa"/>
            <w:tcBorders>
              <w:bottom w:val="single" w:sz="4" w:space="0" w:color="auto"/>
            </w:tcBorders>
            <w:shd w:val="clear" w:color="auto" w:fill="DBE5F1"/>
          </w:tcPr>
          <w:p w14:paraId="42857AAD" w14:textId="77777777" w:rsidR="00180092" w:rsidRDefault="00180092" w:rsidP="00996F10">
            <w:pPr>
              <w:rPr>
                <w:rFonts w:ascii="Calibri" w:hAnsi="Calibri" w:cs="Calibri"/>
                <w:b/>
                <w:sz w:val="18"/>
                <w:szCs w:val="18"/>
              </w:rPr>
            </w:pPr>
            <w:r w:rsidRPr="00180092">
              <w:rPr>
                <w:rFonts w:ascii="Calibri" w:hAnsi="Calibri" w:cs="Calibri"/>
                <w:b/>
                <w:sz w:val="18"/>
                <w:szCs w:val="18"/>
              </w:rPr>
              <w:t>Currently working from home</w:t>
            </w:r>
          </w:p>
          <w:p w14:paraId="3F24DF4B" w14:textId="28759943" w:rsidR="009F0912" w:rsidRDefault="009F0912" w:rsidP="00996F10">
            <w:pPr>
              <w:rPr>
                <w:rFonts w:ascii="Calibri" w:hAnsi="Calibri" w:cs="Calibri"/>
                <w:b/>
                <w:sz w:val="18"/>
                <w:szCs w:val="18"/>
              </w:rPr>
            </w:pPr>
          </w:p>
        </w:tc>
        <w:tc>
          <w:tcPr>
            <w:tcW w:w="308" w:type="dxa"/>
            <w:gridSpan w:val="2"/>
            <w:tcBorders>
              <w:bottom w:val="single" w:sz="4" w:space="0" w:color="auto"/>
            </w:tcBorders>
            <w:shd w:val="clear" w:color="auto" w:fill="FFFFFF" w:themeFill="background1"/>
          </w:tcPr>
          <w:p w14:paraId="0497216F" w14:textId="77777777" w:rsidR="00180092" w:rsidRPr="00CB7895" w:rsidRDefault="00180092" w:rsidP="00AE2A2E">
            <w:pPr>
              <w:rPr>
                <w:rFonts w:ascii="Calibri" w:hAnsi="Calibri" w:cs="Calibri"/>
                <w:i/>
                <w:sz w:val="16"/>
                <w:szCs w:val="16"/>
              </w:rPr>
            </w:pPr>
          </w:p>
        </w:tc>
        <w:tc>
          <w:tcPr>
            <w:tcW w:w="6071" w:type="dxa"/>
            <w:vMerge/>
          </w:tcPr>
          <w:p w14:paraId="34EA42FE" w14:textId="77777777" w:rsidR="00180092" w:rsidRPr="00CB7895" w:rsidRDefault="00180092" w:rsidP="00211C96">
            <w:pPr>
              <w:rPr>
                <w:rFonts w:ascii="Calibri" w:hAnsi="Calibri" w:cs="Calibri"/>
                <w:i/>
                <w:sz w:val="16"/>
                <w:szCs w:val="16"/>
              </w:rPr>
            </w:pPr>
          </w:p>
        </w:tc>
      </w:tr>
      <w:tr w:rsidR="00180092" w:rsidRPr="00D641D9" w14:paraId="28624DAD" w14:textId="77777777" w:rsidTr="3AD8DFDA">
        <w:trPr>
          <w:trHeight w:val="193"/>
        </w:trPr>
        <w:tc>
          <w:tcPr>
            <w:tcW w:w="1892" w:type="dxa"/>
            <w:gridSpan w:val="2"/>
            <w:vMerge/>
          </w:tcPr>
          <w:p w14:paraId="44DAA1E7" w14:textId="77777777" w:rsidR="00180092" w:rsidRPr="004A2EC9" w:rsidRDefault="00180092" w:rsidP="00773992">
            <w:pPr>
              <w:rPr>
                <w:rFonts w:ascii="Calibri" w:hAnsi="Calibri" w:cs="Calibri"/>
                <w:b/>
              </w:rPr>
            </w:pPr>
          </w:p>
        </w:tc>
        <w:tc>
          <w:tcPr>
            <w:tcW w:w="2503" w:type="dxa"/>
            <w:tcBorders>
              <w:bottom w:val="single" w:sz="4" w:space="0" w:color="auto"/>
            </w:tcBorders>
            <w:shd w:val="clear" w:color="auto" w:fill="DBE5F1"/>
          </w:tcPr>
          <w:p w14:paraId="1281E6D3" w14:textId="77777777" w:rsidR="00180092" w:rsidRPr="00623A00" w:rsidRDefault="00180092" w:rsidP="00623A00">
            <w:pPr>
              <w:rPr>
                <w:rFonts w:ascii="Calibri" w:hAnsi="Calibri" w:cs="Calibri"/>
                <w:b/>
                <w:sz w:val="18"/>
                <w:szCs w:val="18"/>
              </w:rPr>
            </w:pPr>
            <w:r>
              <w:rPr>
                <w:rFonts w:ascii="Calibri" w:hAnsi="Calibri" w:cs="Calibri"/>
                <w:b/>
                <w:sz w:val="18"/>
                <w:szCs w:val="18"/>
              </w:rPr>
              <w:t>Other (please detail)</w:t>
            </w:r>
          </w:p>
        </w:tc>
        <w:tc>
          <w:tcPr>
            <w:tcW w:w="308" w:type="dxa"/>
            <w:gridSpan w:val="2"/>
            <w:tcBorders>
              <w:bottom w:val="single" w:sz="4" w:space="0" w:color="auto"/>
            </w:tcBorders>
            <w:shd w:val="clear" w:color="auto" w:fill="FFFFFF" w:themeFill="background1"/>
          </w:tcPr>
          <w:p w14:paraId="1C80E035" w14:textId="77777777" w:rsidR="00180092" w:rsidRPr="00CB7895" w:rsidRDefault="00180092" w:rsidP="00AE2A2E">
            <w:pPr>
              <w:rPr>
                <w:rFonts w:ascii="Calibri" w:hAnsi="Calibri" w:cs="Calibri"/>
                <w:i/>
                <w:sz w:val="16"/>
                <w:szCs w:val="16"/>
              </w:rPr>
            </w:pPr>
          </w:p>
        </w:tc>
        <w:tc>
          <w:tcPr>
            <w:tcW w:w="6071" w:type="dxa"/>
            <w:vMerge/>
          </w:tcPr>
          <w:p w14:paraId="17260389" w14:textId="77777777" w:rsidR="00180092" w:rsidRPr="00CB7895" w:rsidRDefault="00180092" w:rsidP="00211C96">
            <w:pPr>
              <w:rPr>
                <w:rFonts w:ascii="Calibri" w:hAnsi="Calibri" w:cs="Calibri"/>
                <w:i/>
                <w:sz w:val="16"/>
                <w:szCs w:val="16"/>
              </w:rPr>
            </w:pPr>
          </w:p>
        </w:tc>
      </w:tr>
      <w:tr w:rsidR="0041215A" w:rsidRPr="00D641D9" w14:paraId="1A3F4BE9" w14:textId="77777777" w:rsidTr="3AD8DFDA">
        <w:trPr>
          <w:trHeight w:val="677"/>
        </w:trPr>
        <w:tc>
          <w:tcPr>
            <w:tcW w:w="1892" w:type="dxa"/>
            <w:gridSpan w:val="2"/>
            <w:tcBorders>
              <w:bottom w:val="single" w:sz="4" w:space="0" w:color="auto"/>
            </w:tcBorders>
            <w:shd w:val="clear" w:color="auto" w:fill="DBE5F1"/>
          </w:tcPr>
          <w:p w14:paraId="5E4AB472" w14:textId="77777777" w:rsidR="0041215A" w:rsidRPr="004A2EC9" w:rsidRDefault="00623A00" w:rsidP="00773992">
            <w:pPr>
              <w:rPr>
                <w:rFonts w:ascii="Calibri" w:hAnsi="Calibri" w:cs="Calibri"/>
                <w:b/>
              </w:rPr>
            </w:pPr>
            <w:r>
              <w:rPr>
                <w:rFonts w:ascii="Calibri" w:hAnsi="Calibri" w:cs="Calibri"/>
                <w:b/>
              </w:rPr>
              <w:t>Journey to/from work</w:t>
            </w:r>
          </w:p>
        </w:tc>
        <w:tc>
          <w:tcPr>
            <w:tcW w:w="2503" w:type="dxa"/>
            <w:tcBorders>
              <w:bottom w:val="single" w:sz="4" w:space="0" w:color="auto"/>
            </w:tcBorders>
            <w:shd w:val="clear" w:color="auto" w:fill="9BBB59"/>
          </w:tcPr>
          <w:p w14:paraId="72F96801" w14:textId="77777777" w:rsidR="0041215A" w:rsidRDefault="0041215A" w:rsidP="00180092">
            <w:pPr>
              <w:rPr>
                <w:rFonts w:ascii="Calibri" w:hAnsi="Calibri" w:cs="Calibri"/>
                <w:b/>
                <w:sz w:val="18"/>
                <w:szCs w:val="18"/>
              </w:rPr>
            </w:pPr>
            <w:r>
              <w:rPr>
                <w:rFonts w:ascii="Calibri" w:hAnsi="Calibri" w:cs="Calibri"/>
                <w:b/>
                <w:sz w:val="18"/>
                <w:szCs w:val="18"/>
              </w:rPr>
              <w:t xml:space="preserve">Journey to work on busy public transport </w:t>
            </w:r>
          </w:p>
        </w:tc>
        <w:tc>
          <w:tcPr>
            <w:tcW w:w="308" w:type="dxa"/>
            <w:gridSpan w:val="2"/>
            <w:tcBorders>
              <w:bottom w:val="single" w:sz="4" w:space="0" w:color="auto"/>
            </w:tcBorders>
            <w:shd w:val="clear" w:color="auto" w:fill="9BBB59"/>
          </w:tcPr>
          <w:p w14:paraId="6517F276" w14:textId="77777777" w:rsidR="0041215A" w:rsidRPr="00CB7895" w:rsidRDefault="0041215A" w:rsidP="00AE2A2E">
            <w:pPr>
              <w:rPr>
                <w:rFonts w:ascii="Calibri" w:hAnsi="Calibri" w:cs="Calibri"/>
                <w:i/>
                <w:sz w:val="16"/>
                <w:szCs w:val="16"/>
              </w:rPr>
            </w:pPr>
          </w:p>
        </w:tc>
        <w:tc>
          <w:tcPr>
            <w:tcW w:w="6071" w:type="dxa"/>
            <w:tcBorders>
              <w:bottom w:val="single" w:sz="4" w:space="0" w:color="auto"/>
            </w:tcBorders>
            <w:shd w:val="clear" w:color="auto" w:fill="DBE5F1"/>
          </w:tcPr>
          <w:p w14:paraId="62BD7BB2" w14:textId="77777777" w:rsidR="0041215A" w:rsidRPr="00CB7895" w:rsidRDefault="00B6536B" w:rsidP="00211C96">
            <w:pPr>
              <w:rPr>
                <w:rFonts w:ascii="Calibri" w:hAnsi="Calibri" w:cs="Calibri"/>
                <w:i/>
                <w:sz w:val="16"/>
                <w:szCs w:val="16"/>
              </w:rPr>
            </w:pPr>
            <w:r>
              <w:rPr>
                <w:rFonts w:ascii="Calibri" w:hAnsi="Calibri" w:cs="Calibri"/>
                <w:i/>
                <w:sz w:val="16"/>
                <w:szCs w:val="16"/>
              </w:rPr>
              <w:t>Can this be mitigated,</w:t>
            </w:r>
            <w:r w:rsidR="00180092">
              <w:rPr>
                <w:rFonts w:ascii="Calibri" w:hAnsi="Calibri" w:cs="Calibri"/>
                <w:i/>
                <w:sz w:val="16"/>
                <w:szCs w:val="16"/>
              </w:rPr>
              <w:t xml:space="preserve"> for instance by short-term change of base? </w:t>
            </w:r>
          </w:p>
        </w:tc>
      </w:tr>
      <w:tr w:rsidR="00EB01C5" w:rsidRPr="00D641D9" w14:paraId="3AAABBBF" w14:textId="77777777" w:rsidTr="3AD8DFDA">
        <w:trPr>
          <w:trHeight w:val="677"/>
        </w:trPr>
        <w:tc>
          <w:tcPr>
            <w:tcW w:w="10774" w:type="dxa"/>
            <w:gridSpan w:val="6"/>
            <w:tcBorders>
              <w:bottom w:val="single" w:sz="4" w:space="0" w:color="auto"/>
            </w:tcBorders>
            <w:shd w:val="clear" w:color="auto" w:fill="95B3D7"/>
          </w:tcPr>
          <w:p w14:paraId="094FE0DF" w14:textId="1226AB57" w:rsidR="00EB01C5" w:rsidRDefault="00EB01C5" w:rsidP="00EB01C5">
            <w:pPr>
              <w:jc w:val="center"/>
              <w:rPr>
                <w:rFonts w:ascii="Calibri" w:hAnsi="Calibri" w:cs="Calibri"/>
                <w:b/>
                <w:sz w:val="24"/>
                <w:szCs w:val="24"/>
              </w:rPr>
            </w:pPr>
            <w:r>
              <w:rPr>
                <w:rFonts w:ascii="Calibri" w:hAnsi="Calibri" w:cs="Calibri"/>
                <w:b/>
                <w:sz w:val="24"/>
                <w:szCs w:val="24"/>
              </w:rPr>
              <w:t>Home environment</w:t>
            </w:r>
          </w:p>
          <w:p w14:paraId="58727977" w14:textId="77777777" w:rsidR="00EB01C5" w:rsidRPr="00EB01C5" w:rsidRDefault="00EB01C5" w:rsidP="00EB01C5">
            <w:pPr>
              <w:jc w:val="center"/>
              <w:rPr>
                <w:rFonts w:ascii="Calibri" w:hAnsi="Calibri" w:cs="Calibri"/>
              </w:rPr>
            </w:pPr>
            <w:r>
              <w:rPr>
                <w:rFonts w:ascii="Calibri" w:hAnsi="Calibri" w:cs="Calibri"/>
              </w:rPr>
              <w:t>Please let us know about any factors relating to your home environment that you believe place you at greater risk, or that we need to take into account</w:t>
            </w:r>
          </w:p>
        </w:tc>
      </w:tr>
      <w:tr w:rsidR="00180092" w:rsidRPr="00D641D9" w14:paraId="7249A82D" w14:textId="77777777" w:rsidTr="3AD8DFDA">
        <w:trPr>
          <w:trHeight w:val="677"/>
        </w:trPr>
        <w:tc>
          <w:tcPr>
            <w:tcW w:w="1844" w:type="dxa"/>
            <w:tcBorders>
              <w:bottom w:val="single" w:sz="4" w:space="0" w:color="auto"/>
            </w:tcBorders>
            <w:shd w:val="clear" w:color="auto" w:fill="DBE5F1"/>
          </w:tcPr>
          <w:p w14:paraId="42F16F58" w14:textId="77777777" w:rsidR="00180092" w:rsidRDefault="00180092" w:rsidP="00EB01C5">
            <w:pPr>
              <w:jc w:val="center"/>
              <w:rPr>
                <w:rFonts w:ascii="Calibri" w:hAnsi="Calibri" w:cs="Calibri"/>
                <w:b/>
                <w:sz w:val="24"/>
                <w:szCs w:val="24"/>
              </w:rPr>
            </w:pPr>
          </w:p>
        </w:tc>
        <w:tc>
          <w:tcPr>
            <w:tcW w:w="2551" w:type="dxa"/>
            <w:gridSpan w:val="2"/>
            <w:tcBorders>
              <w:bottom w:val="single" w:sz="4" w:space="0" w:color="auto"/>
            </w:tcBorders>
            <w:shd w:val="clear" w:color="auto" w:fill="F79646"/>
          </w:tcPr>
          <w:p w14:paraId="43495E75" w14:textId="77777777" w:rsidR="00180092" w:rsidRPr="00AD40A9" w:rsidRDefault="00180092" w:rsidP="002F4C03">
            <w:pPr>
              <w:rPr>
                <w:rFonts w:ascii="Calibri" w:hAnsi="Calibri" w:cs="Calibri"/>
                <w:b/>
                <w:sz w:val="18"/>
                <w:szCs w:val="18"/>
              </w:rPr>
            </w:pPr>
            <w:r>
              <w:rPr>
                <w:rFonts w:ascii="Calibri" w:hAnsi="Calibri" w:cs="Calibri"/>
                <w:b/>
                <w:sz w:val="18"/>
                <w:szCs w:val="18"/>
              </w:rPr>
              <w:t>Caring for vulnerable relative and/or living in multi-generational household</w:t>
            </w:r>
          </w:p>
        </w:tc>
        <w:tc>
          <w:tcPr>
            <w:tcW w:w="284" w:type="dxa"/>
            <w:tcBorders>
              <w:bottom w:val="single" w:sz="4" w:space="0" w:color="auto"/>
            </w:tcBorders>
            <w:shd w:val="clear" w:color="auto" w:fill="F79646"/>
          </w:tcPr>
          <w:p w14:paraId="70B98006" w14:textId="77777777" w:rsidR="00180092" w:rsidRPr="00CB7895" w:rsidRDefault="00180092" w:rsidP="002F4C03">
            <w:pPr>
              <w:rPr>
                <w:rFonts w:ascii="Calibri" w:hAnsi="Calibri" w:cs="Calibri"/>
                <w:i/>
                <w:sz w:val="16"/>
                <w:szCs w:val="16"/>
              </w:rPr>
            </w:pPr>
          </w:p>
        </w:tc>
        <w:tc>
          <w:tcPr>
            <w:tcW w:w="6095" w:type="dxa"/>
            <w:gridSpan w:val="2"/>
            <w:tcBorders>
              <w:bottom w:val="single" w:sz="4" w:space="0" w:color="auto"/>
            </w:tcBorders>
            <w:shd w:val="clear" w:color="auto" w:fill="FFFFFF" w:themeFill="background1"/>
          </w:tcPr>
          <w:p w14:paraId="17715800" w14:textId="77777777" w:rsidR="00180092" w:rsidRPr="00B6536B" w:rsidRDefault="00B6536B" w:rsidP="00B6536B">
            <w:pPr>
              <w:rPr>
                <w:rFonts w:ascii="Calibri" w:hAnsi="Calibri" w:cs="Calibri"/>
                <w:i/>
                <w:sz w:val="16"/>
                <w:szCs w:val="16"/>
              </w:rPr>
            </w:pPr>
            <w:r w:rsidRPr="00B6536B">
              <w:rPr>
                <w:rFonts w:ascii="Calibri" w:hAnsi="Calibri" w:cs="Calibri"/>
                <w:i/>
                <w:sz w:val="16"/>
                <w:szCs w:val="16"/>
              </w:rPr>
              <w:t xml:space="preserve">Colleagues who </w:t>
            </w:r>
            <w:r>
              <w:rPr>
                <w:rFonts w:ascii="Calibri" w:hAnsi="Calibri" w:cs="Calibri"/>
                <w:i/>
                <w:sz w:val="16"/>
                <w:szCs w:val="16"/>
              </w:rPr>
              <w:t xml:space="preserve">are living with vulnerable/extremely vulnerable people may need additional support </w:t>
            </w:r>
          </w:p>
        </w:tc>
      </w:tr>
      <w:tr w:rsidR="00180092" w:rsidRPr="00D641D9" w14:paraId="616E6D78" w14:textId="77777777" w:rsidTr="3AD8DFDA">
        <w:trPr>
          <w:trHeight w:val="677"/>
        </w:trPr>
        <w:tc>
          <w:tcPr>
            <w:tcW w:w="1844" w:type="dxa"/>
            <w:tcBorders>
              <w:bottom w:val="single" w:sz="4" w:space="0" w:color="auto"/>
            </w:tcBorders>
            <w:shd w:val="clear" w:color="auto" w:fill="DBE5F1"/>
          </w:tcPr>
          <w:p w14:paraId="0EC5BEB0" w14:textId="77777777" w:rsidR="00180092" w:rsidRDefault="00180092" w:rsidP="00EB01C5">
            <w:pPr>
              <w:jc w:val="center"/>
              <w:rPr>
                <w:rFonts w:ascii="Calibri" w:hAnsi="Calibri" w:cs="Calibri"/>
                <w:b/>
                <w:sz w:val="24"/>
                <w:szCs w:val="24"/>
              </w:rPr>
            </w:pPr>
          </w:p>
        </w:tc>
        <w:tc>
          <w:tcPr>
            <w:tcW w:w="2551" w:type="dxa"/>
            <w:gridSpan w:val="2"/>
            <w:tcBorders>
              <w:bottom w:val="single" w:sz="4" w:space="0" w:color="auto"/>
            </w:tcBorders>
            <w:shd w:val="clear" w:color="auto" w:fill="9BBB59"/>
          </w:tcPr>
          <w:p w14:paraId="53310E9F" w14:textId="77777777" w:rsidR="00180092" w:rsidRDefault="00FB2814" w:rsidP="002F4C03">
            <w:pPr>
              <w:rPr>
                <w:rFonts w:ascii="Calibri" w:hAnsi="Calibri" w:cs="Calibri"/>
                <w:b/>
                <w:sz w:val="18"/>
                <w:szCs w:val="18"/>
              </w:rPr>
            </w:pPr>
            <w:r>
              <w:rPr>
                <w:rFonts w:ascii="Calibri" w:hAnsi="Calibri" w:cs="Calibri"/>
                <w:b/>
                <w:sz w:val="18"/>
                <w:szCs w:val="18"/>
              </w:rPr>
              <w:t xml:space="preserve">Concerns regarding effect on children </w:t>
            </w:r>
          </w:p>
        </w:tc>
        <w:tc>
          <w:tcPr>
            <w:tcW w:w="284" w:type="dxa"/>
            <w:tcBorders>
              <w:bottom w:val="single" w:sz="4" w:space="0" w:color="auto"/>
            </w:tcBorders>
            <w:shd w:val="clear" w:color="auto" w:fill="9BBB59"/>
          </w:tcPr>
          <w:p w14:paraId="1C0ADBCE" w14:textId="77777777" w:rsidR="00180092" w:rsidRPr="00CB7895" w:rsidRDefault="00180092" w:rsidP="002F4C03">
            <w:pPr>
              <w:rPr>
                <w:rFonts w:ascii="Calibri" w:hAnsi="Calibri" w:cs="Calibri"/>
                <w:i/>
                <w:sz w:val="16"/>
                <w:szCs w:val="16"/>
              </w:rPr>
            </w:pPr>
          </w:p>
        </w:tc>
        <w:tc>
          <w:tcPr>
            <w:tcW w:w="6095" w:type="dxa"/>
            <w:gridSpan w:val="2"/>
            <w:tcBorders>
              <w:bottom w:val="single" w:sz="4" w:space="0" w:color="auto"/>
            </w:tcBorders>
            <w:shd w:val="clear" w:color="auto" w:fill="FFFFFF" w:themeFill="background1"/>
          </w:tcPr>
          <w:p w14:paraId="679F32D8" w14:textId="77777777" w:rsidR="00180092" w:rsidRDefault="00180092" w:rsidP="00EB01C5">
            <w:pPr>
              <w:jc w:val="center"/>
              <w:rPr>
                <w:rFonts w:ascii="Calibri" w:hAnsi="Calibri" w:cs="Calibri"/>
                <w:b/>
                <w:sz w:val="24"/>
                <w:szCs w:val="24"/>
              </w:rPr>
            </w:pPr>
          </w:p>
        </w:tc>
      </w:tr>
    </w:tbl>
    <w:p w14:paraId="7C7ABE4F" w14:textId="77777777" w:rsidR="009F0912" w:rsidRDefault="009F0912">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503"/>
        <w:gridCol w:w="308"/>
        <w:gridCol w:w="6071"/>
      </w:tblGrid>
      <w:tr w:rsidR="00180092" w:rsidRPr="00D641D9" w14:paraId="20AA8D5C" w14:textId="77777777" w:rsidTr="002F4C03">
        <w:trPr>
          <w:trHeight w:val="677"/>
        </w:trPr>
        <w:tc>
          <w:tcPr>
            <w:tcW w:w="10774" w:type="dxa"/>
            <w:gridSpan w:val="4"/>
            <w:shd w:val="clear" w:color="auto" w:fill="95B3D7"/>
          </w:tcPr>
          <w:p w14:paraId="646A8F19" w14:textId="5181D2A4" w:rsidR="00180092" w:rsidRDefault="00180092" w:rsidP="00BB4CC1">
            <w:pPr>
              <w:jc w:val="center"/>
              <w:rPr>
                <w:rFonts w:ascii="Calibri" w:hAnsi="Calibri" w:cs="Calibri"/>
                <w:b/>
                <w:sz w:val="24"/>
                <w:szCs w:val="24"/>
              </w:rPr>
            </w:pPr>
            <w:r>
              <w:rPr>
                <w:rFonts w:ascii="Calibri" w:hAnsi="Calibri" w:cs="Calibri"/>
                <w:b/>
                <w:sz w:val="24"/>
                <w:szCs w:val="24"/>
              </w:rPr>
              <w:lastRenderedPageBreak/>
              <w:t>Other risk factors</w:t>
            </w:r>
          </w:p>
          <w:p w14:paraId="6700B19C" w14:textId="77777777" w:rsidR="00180092" w:rsidRPr="00BB4CC1" w:rsidRDefault="00180092" w:rsidP="00BB4CC1">
            <w:pPr>
              <w:jc w:val="center"/>
              <w:rPr>
                <w:rFonts w:ascii="Calibri" w:hAnsi="Calibri" w:cs="Calibri"/>
              </w:rPr>
            </w:pPr>
            <w:r>
              <w:rPr>
                <w:rFonts w:ascii="Calibri" w:hAnsi="Calibri" w:cs="Calibri"/>
              </w:rPr>
              <w:t>Please let us know about any other risk factors that haven’t been captured already</w:t>
            </w:r>
          </w:p>
        </w:tc>
      </w:tr>
      <w:tr w:rsidR="00180092" w:rsidRPr="00D641D9" w14:paraId="43F1FFFC" w14:textId="77777777" w:rsidTr="002F4C03">
        <w:trPr>
          <w:trHeight w:val="677"/>
        </w:trPr>
        <w:tc>
          <w:tcPr>
            <w:tcW w:w="1892" w:type="dxa"/>
            <w:tcBorders>
              <w:bottom w:val="single" w:sz="4" w:space="0" w:color="auto"/>
            </w:tcBorders>
            <w:shd w:val="clear" w:color="auto" w:fill="DBE5F1"/>
          </w:tcPr>
          <w:p w14:paraId="49FDB42D" w14:textId="77777777" w:rsidR="00180092" w:rsidRPr="004A2EC9" w:rsidRDefault="00180092" w:rsidP="00773992">
            <w:pPr>
              <w:rPr>
                <w:rFonts w:ascii="Calibri" w:hAnsi="Calibri" w:cs="Calibri"/>
                <w:b/>
              </w:rPr>
            </w:pPr>
          </w:p>
        </w:tc>
        <w:tc>
          <w:tcPr>
            <w:tcW w:w="2503" w:type="dxa"/>
            <w:tcBorders>
              <w:bottom w:val="single" w:sz="4" w:space="0" w:color="auto"/>
            </w:tcBorders>
            <w:shd w:val="clear" w:color="auto" w:fill="auto"/>
          </w:tcPr>
          <w:p w14:paraId="24F5ED34" w14:textId="77777777" w:rsidR="00180092" w:rsidRDefault="00180092" w:rsidP="00996F10">
            <w:pPr>
              <w:rPr>
                <w:rFonts w:ascii="Calibri" w:hAnsi="Calibri" w:cs="Calibri"/>
                <w:b/>
                <w:sz w:val="18"/>
                <w:szCs w:val="18"/>
              </w:rPr>
            </w:pPr>
            <w:r>
              <w:rPr>
                <w:rFonts w:ascii="Calibri" w:hAnsi="Calibri" w:cs="Calibri"/>
                <w:b/>
                <w:sz w:val="18"/>
                <w:szCs w:val="18"/>
              </w:rPr>
              <w:t>Any other risk-based information not adequately captured above</w:t>
            </w:r>
          </w:p>
        </w:tc>
        <w:tc>
          <w:tcPr>
            <w:tcW w:w="308" w:type="dxa"/>
            <w:tcBorders>
              <w:bottom w:val="single" w:sz="4" w:space="0" w:color="auto"/>
            </w:tcBorders>
            <w:shd w:val="clear" w:color="auto" w:fill="auto"/>
          </w:tcPr>
          <w:p w14:paraId="0999A8FA" w14:textId="77777777" w:rsidR="00180092" w:rsidRPr="00CB7895" w:rsidRDefault="00180092" w:rsidP="00AE2A2E">
            <w:pPr>
              <w:rPr>
                <w:rFonts w:ascii="Calibri" w:hAnsi="Calibri" w:cs="Calibri"/>
                <w:i/>
                <w:sz w:val="16"/>
                <w:szCs w:val="16"/>
              </w:rPr>
            </w:pPr>
          </w:p>
        </w:tc>
        <w:tc>
          <w:tcPr>
            <w:tcW w:w="6071" w:type="dxa"/>
            <w:tcBorders>
              <w:bottom w:val="single" w:sz="4" w:space="0" w:color="auto"/>
            </w:tcBorders>
            <w:shd w:val="clear" w:color="auto" w:fill="FFFFFF"/>
          </w:tcPr>
          <w:p w14:paraId="66F4446D" w14:textId="77777777" w:rsidR="00180092" w:rsidRPr="00CB7895" w:rsidRDefault="00180092" w:rsidP="00211C96">
            <w:pPr>
              <w:rPr>
                <w:rFonts w:ascii="Calibri" w:hAnsi="Calibri" w:cs="Calibri"/>
                <w:i/>
                <w:sz w:val="16"/>
                <w:szCs w:val="16"/>
              </w:rPr>
            </w:pPr>
          </w:p>
        </w:tc>
      </w:tr>
      <w:tr w:rsidR="00B41899" w:rsidRPr="00D641D9" w14:paraId="41798A0B" w14:textId="77777777" w:rsidTr="002F4C03">
        <w:trPr>
          <w:trHeight w:val="677"/>
        </w:trPr>
        <w:tc>
          <w:tcPr>
            <w:tcW w:w="10774" w:type="dxa"/>
            <w:gridSpan w:val="4"/>
            <w:shd w:val="clear" w:color="auto" w:fill="95B3D7"/>
          </w:tcPr>
          <w:p w14:paraId="35F64016" w14:textId="77777777" w:rsidR="00B41899" w:rsidRDefault="00B41899" w:rsidP="00B41899">
            <w:pPr>
              <w:jc w:val="center"/>
              <w:rPr>
                <w:rFonts w:ascii="Calibri" w:hAnsi="Calibri" w:cs="Calibri"/>
                <w:b/>
                <w:sz w:val="24"/>
                <w:szCs w:val="24"/>
              </w:rPr>
            </w:pPr>
            <w:r>
              <w:rPr>
                <w:rFonts w:ascii="Calibri" w:hAnsi="Calibri" w:cs="Calibri"/>
                <w:b/>
                <w:sz w:val="24"/>
                <w:szCs w:val="24"/>
              </w:rPr>
              <w:t>Non-risk factors</w:t>
            </w:r>
          </w:p>
          <w:p w14:paraId="43056827" w14:textId="77777777" w:rsidR="00B41899" w:rsidRPr="00B41899" w:rsidRDefault="00B41899" w:rsidP="00AA03F2">
            <w:pPr>
              <w:jc w:val="center"/>
              <w:rPr>
                <w:rFonts w:ascii="Calibri" w:hAnsi="Calibri" w:cs="Calibri"/>
              </w:rPr>
            </w:pPr>
            <w:r>
              <w:rPr>
                <w:rFonts w:ascii="Calibri" w:hAnsi="Calibri" w:cs="Calibri"/>
              </w:rPr>
              <w:t xml:space="preserve">Are there other factors that you would like support with? For </w:t>
            </w:r>
            <w:proofErr w:type="gramStart"/>
            <w:r>
              <w:rPr>
                <w:rFonts w:ascii="Calibri" w:hAnsi="Calibri" w:cs="Calibri"/>
              </w:rPr>
              <w:t>instance</w:t>
            </w:r>
            <w:proofErr w:type="gramEnd"/>
            <w:r>
              <w:rPr>
                <w:rFonts w:ascii="Calibri" w:hAnsi="Calibri" w:cs="Calibri"/>
              </w:rPr>
              <w:t xml:space="preserve"> considerations such as fasting, spiritual/religious reflection away from the frontline</w:t>
            </w:r>
          </w:p>
        </w:tc>
      </w:tr>
      <w:tr w:rsidR="00B41899" w:rsidRPr="00D641D9" w14:paraId="1389B8E1" w14:textId="77777777" w:rsidTr="002F4C03">
        <w:trPr>
          <w:trHeight w:val="677"/>
        </w:trPr>
        <w:tc>
          <w:tcPr>
            <w:tcW w:w="1892" w:type="dxa"/>
            <w:tcBorders>
              <w:bottom w:val="single" w:sz="4" w:space="0" w:color="auto"/>
            </w:tcBorders>
            <w:shd w:val="clear" w:color="auto" w:fill="DBE5F1"/>
          </w:tcPr>
          <w:p w14:paraId="6EB194B8" w14:textId="77777777" w:rsidR="00B41899" w:rsidRPr="004A2EC9" w:rsidRDefault="00B41899" w:rsidP="00773992">
            <w:pPr>
              <w:rPr>
                <w:rFonts w:ascii="Calibri" w:hAnsi="Calibri" w:cs="Calibri"/>
                <w:b/>
              </w:rPr>
            </w:pPr>
          </w:p>
        </w:tc>
        <w:tc>
          <w:tcPr>
            <w:tcW w:w="2503" w:type="dxa"/>
            <w:tcBorders>
              <w:bottom w:val="single" w:sz="4" w:space="0" w:color="auto"/>
            </w:tcBorders>
            <w:shd w:val="clear" w:color="auto" w:fill="auto"/>
          </w:tcPr>
          <w:p w14:paraId="2DA3570C" w14:textId="77777777" w:rsidR="00B41899" w:rsidRDefault="00B41899" w:rsidP="00996F10">
            <w:pPr>
              <w:rPr>
                <w:rFonts w:ascii="Calibri" w:hAnsi="Calibri" w:cs="Calibri"/>
                <w:b/>
                <w:sz w:val="18"/>
                <w:szCs w:val="18"/>
              </w:rPr>
            </w:pPr>
            <w:r>
              <w:rPr>
                <w:rFonts w:ascii="Calibri" w:hAnsi="Calibri" w:cs="Calibri"/>
                <w:b/>
                <w:sz w:val="18"/>
                <w:szCs w:val="18"/>
              </w:rPr>
              <w:t>Any other relevant factors to consider</w:t>
            </w:r>
          </w:p>
        </w:tc>
        <w:tc>
          <w:tcPr>
            <w:tcW w:w="308" w:type="dxa"/>
            <w:tcBorders>
              <w:bottom w:val="single" w:sz="4" w:space="0" w:color="auto"/>
            </w:tcBorders>
            <w:shd w:val="clear" w:color="auto" w:fill="auto"/>
          </w:tcPr>
          <w:p w14:paraId="6E4F391B" w14:textId="77777777" w:rsidR="00B41899" w:rsidRPr="00CB7895" w:rsidRDefault="00B41899" w:rsidP="00AE2A2E">
            <w:pPr>
              <w:rPr>
                <w:rFonts w:ascii="Calibri" w:hAnsi="Calibri" w:cs="Calibri"/>
                <w:i/>
                <w:sz w:val="16"/>
                <w:szCs w:val="16"/>
              </w:rPr>
            </w:pPr>
          </w:p>
        </w:tc>
        <w:tc>
          <w:tcPr>
            <w:tcW w:w="6071" w:type="dxa"/>
            <w:tcBorders>
              <w:bottom w:val="single" w:sz="4" w:space="0" w:color="auto"/>
            </w:tcBorders>
            <w:shd w:val="clear" w:color="auto" w:fill="FFFFFF"/>
          </w:tcPr>
          <w:p w14:paraId="704EA12A" w14:textId="77777777" w:rsidR="00B41899" w:rsidRPr="00B41899" w:rsidRDefault="00B41899" w:rsidP="00211C96">
            <w:pPr>
              <w:rPr>
                <w:rFonts w:ascii="Calibri" w:hAnsi="Calibri" w:cs="Calibri"/>
                <w:sz w:val="16"/>
                <w:szCs w:val="16"/>
              </w:rPr>
            </w:pPr>
          </w:p>
        </w:tc>
      </w:tr>
    </w:tbl>
    <w:p w14:paraId="25864384" w14:textId="77777777" w:rsidR="00CB7895" w:rsidRDefault="00CB7895" w:rsidP="00CB7895">
      <w:pPr>
        <w:tabs>
          <w:tab w:val="left" w:pos="5059"/>
        </w:tabs>
        <w:ind w:hanging="720"/>
        <w:rPr>
          <w:b/>
          <w:sz w:val="18"/>
          <w:szCs w:val="18"/>
        </w:rPr>
      </w:pPr>
      <w:r>
        <w:rPr>
          <w:rFonts w:ascii="Calibri" w:hAnsi="Calibri" w:cs="Calibri"/>
          <w:lang w:val="de-DE"/>
        </w:rPr>
        <w:tab/>
      </w:r>
    </w:p>
    <w:p w14:paraId="4F6E2CE8" w14:textId="77777777" w:rsidR="00687172" w:rsidRDefault="00687172">
      <w:pPr>
        <w:rPr>
          <w:rFonts w:ascii="Calibri" w:hAnsi="Calibri" w:cs="Calibri"/>
          <w:lang w:val="de-DE"/>
        </w:rPr>
      </w:pPr>
      <w:r>
        <w:rPr>
          <w:rFonts w:ascii="Calibri" w:hAnsi="Calibri" w:cs="Calibri"/>
          <w:lang w:val="de-DE"/>
        </w:rPr>
        <w:br w:type="page"/>
      </w:r>
    </w:p>
    <w:p w14:paraId="2AD8E623" w14:textId="004E1AFE" w:rsidR="00ED1E18" w:rsidRDefault="002F601F" w:rsidP="00ED1E18">
      <w:pPr>
        <w:tabs>
          <w:tab w:val="left" w:pos="5059"/>
        </w:tabs>
        <w:ind w:hanging="720"/>
        <w:rPr>
          <w:rFonts w:ascii="Calibri" w:hAnsi="Calibri" w:cs="Calibri"/>
          <w:lang w:val="de-DE"/>
        </w:rPr>
      </w:pPr>
      <w:r>
        <w:rPr>
          <w:rFonts w:ascii="Calibri" w:hAnsi="Calibri" w:cs="Calibri"/>
          <w:lang w:val="de-DE"/>
        </w:rPr>
        <w:lastRenderedPageBreak/>
        <w:t xml:space="preserve">Action </w:t>
      </w:r>
      <w:proofErr w:type="spellStart"/>
      <w:r>
        <w:rPr>
          <w:rFonts w:ascii="Calibri" w:hAnsi="Calibri" w:cs="Calibri"/>
          <w:lang w:val="de-DE"/>
        </w:rPr>
        <w:t>Required</w:t>
      </w:r>
      <w:proofErr w:type="spellEnd"/>
    </w:p>
    <w:p w14:paraId="5E01959E" w14:textId="77777777" w:rsidR="002F601F" w:rsidRDefault="002F601F" w:rsidP="00ED1E18">
      <w:pPr>
        <w:tabs>
          <w:tab w:val="left" w:pos="5059"/>
        </w:tabs>
        <w:ind w:hanging="720"/>
        <w:rPr>
          <w:rFonts w:ascii="Calibri" w:hAnsi="Calibri" w:cs="Calibr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829"/>
      </w:tblGrid>
      <w:tr w:rsidR="002F601F" w:rsidRPr="00940644" w14:paraId="7BFF9E9F" w14:textId="77777777" w:rsidTr="00CF2D33">
        <w:tc>
          <w:tcPr>
            <w:tcW w:w="2235" w:type="dxa"/>
            <w:tcBorders>
              <w:bottom w:val="single" w:sz="4" w:space="0" w:color="auto"/>
            </w:tcBorders>
            <w:shd w:val="clear" w:color="auto" w:fill="FF0000"/>
          </w:tcPr>
          <w:p w14:paraId="7DD5C47B" w14:textId="77777777" w:rsidR="002F601F" w:rsidRPr="00AA03F2" w:rsidRDefault="002F601F" w:rsidP="00940644">
            <w:pPr>
              <w:tabs>
                <w:tab w:val="left" w:pos="5059"/>
              </w:tabs>
              <w:rPr>
                <w:rFonts w:ascii="Calibri" w:hAnsi="Calibri" w:cs="Calibri"/>
                <w:lang w:val="de-DE"/>
              </w:rPr>
            </w:pPr>
            <w:r w:rsidRPr="00AA03F2">
              <w:rPr>
                <w:rFonts w:ascii="Calibri" w:hAnsi="Calibri" w:cs="Calibri"/>
                <w:lang w:val="de-DE"/>
              </w:rPr>
              <w:t xml:space="preserve">A tick in </w:t>
            </w:r>
            <w:proofErr w:type="spellStart"/>
            <w:r w:rsidRPr="00AA03F2">
              <w:rPr>
                <w:rFonts w:ascii="Calibri" w:hAnsi="Calibri" w:cs="Calibri"/>
                <w:lang w:val="de-DE"/>
              </w:rPr>
              <w:t>any</w:t>
            </w:r>
            <w:proofErr w:type="spellEnd"/>
            <w:r w:rsidRPr="00AA03F2">
              <w:rPr>
                <w:rFonts w:ascii="Calibri" w:hAnsi="Calibri" w:cs="Calibri"/>
                <w:lang w:val="de-DE"/>
              </w:rPr>
              <w:t xml:space="preserve"> </w:t>
            </w:r>
            <w:proofErr w:type="spellStart"/>
            <w:r w:rsidRPr="00AA03F2">
              <w:rPr>
                <w:rFonts w:ascii="Calibri" w:hAnsi="Calibri" w:cs="Calibri"/>
                <w:lang w:val="de-DE"/>
              </w:rPr>
              <w:t>red</w:t>
            </w:r>
            <w:proofErr w:type="spellEnd"/>
            <w:r w:rsidRPr="00AA03F2">
              <w:rPr>
                <w:rFonts w:ascii="Calibri" w:hAnsi="Calibri" w:cs="Calibri"/>
                <w:lang w:val="de-DE"/>
              </w:rPr>
              <w:t xml:space="preserve"> box</w:t>
            </w:r>
          </w:p>
        </w:tc>
        <w:tc>
          <w:tcPr>
            <w:tcW w:w="7007" w:type="dxa"/>
            <w:shd w:val="clear" w:color="auto" w:fill="auto"/>
          </w:tcPr>
          <w:p w14:paraId="0CDFAD14" w14:textId="7EBAE474" w:rsidR="002F601F" w:rsidRPr="00AA03F2" w:rsidRDefault="002F601F" w:rsidP="00B6536B">
            <w:pPr>
              <w:tabs>
                <w:tab w:val="left" w:pos="5059"/>
              </w:tabs>
              <w:rPr>
                <w:rFonts w:ascii="Calibri" w:hAnsi="Calibri" w:cs="Calibri"/>
                <w:lang w:val="de-DE"/>
              </w:rPr>
            </w:pPr>
            <w:proofErr w:type="spellStart"/>
            <w:r w:rsidRPr="00AA03F2">
              <w:rPr>
                <w:rFonts w:ascii="Calibri" w:hAnsi="Calibri" w:cs="Calibri"/>
                <w:lang w:val="de-DE"/>
              </w:rPr>
              <w:t>Please</w:t>
            </w:r>
            <w:proofErr w:type="spellEnd"/>
            <w:r w:rsidRPr="00AA03F2">
              <w:rPr>
                <w:rFonts w:ascii="Calibri" w:hAnsi="Calibri" w:cs="Calibri"/>
                <w:lang w:val="de-DE"/>
              </w:rPr>
              <w:t xml:space="preserve"> </w:t>
            </w:r>
            <w:proofErr w:type="spellStart"/>
            <w:r w:rsidRPr="00AA03F2">
              <w:rPr>
                <w:rFonts w:ascii="Calibri" w:hAnsi="Calibri" w:cs="Calibri"/>
                <w:lang w:val="de-DE"/>
              </w:rPr>
              <w:t>lead</w:t>
            </w:r>
            <w:proofErr w:type="spellEnd"/>
            <w:r w:rsidRPr="00AA03F2">
              <w:rPr>
                <w:rFonts w:ascii="Calibri" w:hAnsi="Calibri" w:cs="Calibri"/>
                <w:lang w:val="de-DE"/>
              </w:rPr>
              <w:t xml:space="preserve"> </w:t>
            </w:r>
            <w:r w:rsidR="00B6536B" w:rsidRPr="00AA03F2">
              <w:rPr>
                <w:rFonts w:ascii="Calibri" w:hAnsi="Calibri" w:cs="Calibri"/>
                <w:lang w:val="de-DE"/>
              </w:rPr>
              <w:t xml:space="preserve">a </w:t>
            </w:r>
            <w:proofErr w:type="spellStart"/>
            <w:r w:rsidR="00B6536B" w:rsidRPr="00AA03F2">
              <w:rPr>
                <w:rFonts w:ascii="Calibri" w:hAnsi="Calibri" w:cs="Calibri"/>
                <w:lang w:val="de-DE"/>
              </w:rPr>
              <w:t>discussion</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to</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support</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the</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c</w:t>
            </w:r>
            <w:r w:rsidRPr="00AA03F2">
              <w:rPr>
                <w:rFonts w:ascii="Calibri" w:hAnsi="Calibri" w:cs="Calibri"/>
                <w:lang w:val="de-DE"/>
              </w:rPr>
              <w:t>olleague</w:t>
            </w:r>
            <w:proofErr w:type="spellEnd"/>
            <w:r w:rsidRPr="00AA03F2">
              <w:rPr>
                <w:rFonts w:ascii="Calibri" w:hAnsi="Calibri" w:cs="Calibri"/>
                <w:lang w:val="de-DE"/>
              </w:rPr>
              <w:t xml:space="preserve"> in </w:t>
            </w:r>
            <w:proofErr w:type="spellStart"/>
            <w:r w:rsidRPr="00AA03F2">
              <w:rPr>
                <w:rFonts w:ascii="Calibri" w:hAnsi="Calibri" w:cs="Calibri"/>
                <w:lang w:val="de-DE"/>
              </w:rPr>
              <w:t>working</w:t>
            </w:r>
            <w:proofErr w:type="spellEnd"/>
            <w:r w:rsidRPr="00AA03F2">
              <w:rPr>
                <w:rFonts w:ascii="Calibri" w:hAnsi="Calibri" w:cs="Calibri"/>
                <w:lang w:val="de-DE"/>
              </w:rPr>
              <w:t xml:space="preserve"> </w:t>
            </w:r>
            <w:proofErr w:type="spellStart"/>
            <w:r w:rsidRPr="00AA03F2">
              <w:rPr>
                <w:rFonts w:ascii="Calibri" w:hAnsi="Calibri" w:cs="Calibri"/>
                <w:lang w:val="de-DE"/>
              </w:rPr>
              <w:t>from</w:t>
            </w:r>
            <w:proofErr w:type="spellEnd"/>
            <w:r w:rsidRPr="00AA03F2">
              <w:rPr>
                <w:rFonts w:ascii="Calibri" w:hAnsi="Calibri" w:cs="Calibri"/>
                <w:lang w:val="de-DE"/>
              </w:rPr>
              <w:t xml:space="preserve"> </w:t>
            </w:r>
            <w:proofErr w:type="spellStart"/>
            <w:r w:rsidRPr="00AA03F2">
              <w:rPr>
                <w:rFonts w:ascii="Calibri" w:hAnsi="Calibri" w:cs="Calibri"/>
                <w:lang w:val="de-DE"/>
              </w:rPr>
              <w:t>home</w:t>
            </w:r>
            <w:proofErr w:type="spellEnd"/>
            <w:r w:rsidR="00B6536B" w:rsidRPr="00AA03F2">
              <w:rPr>
                <w:rFonts w:ascii="Calibri" w:hAnsi="Calibri" w:cs="Calibri"/>
                <w:lang w:val="de-DE"/>
              </w:rPr>
              <w:t xml:space="preserve"> – </w:t>
            </w:r>
            <w:proofErr w:type="spellStart"/>
            <w:r w:rsidR="00B6536B" w:rsidRPr="00AA03F2">
              <w:rPr>
                <w:rFonts w:ascii="Calibri" w:hAnsi="Calibri" w:cs="Calibri"/>
                <w:lang w:val="de-DE"/>
              </w:rPr>
              <w:t>if</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no</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suitable</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work</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is</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available</w:t>
            </w:r>
            <w:proofErr w:type="spellEnd"/>
            <w:r w:rsidR="00B6536B" w:rsidRPr="00AA03F2">
              <w:rPr>
                <w:rFonts w:ascii="Calibri" w:hAnsi="Calibri" w:cs="Calibri"/>
                <w:lang w:val="de-DE"/>
              </w:rPr>
              <w:t xml:space="preserve"> </w:t>
            </w:r>
            <w:proofErr w:type="spellStart"/>
            <w:r w:rsidR="008F4573">
              <w:rPr>
                <w:rFonts w:ascii="Calibri" w:hAnsi="Calibri" w:cs="Calibri"/>
                <w:lang w:val="de-DE"/>
              </w:rPr>
              <w:t>then</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consider</w:t>
            </w:r>
            <w:proofErr w:type="spellEnd"/>
            <w:r w:rsidR="00B6536B" w:rsidRPr="00AA03F2">
              <w:rPr>
                <w:rFonts w:ascii="Calibri" w:hAnsi="Calibri" w:cs="Calibri"/>
                <w:lang w:val="de-DE"/>
              </w:rPr>
              <w:t xml:space="preserve"> alternative </w:t>
            </w:r>
            <w:proofErr w:type="spellStart"/>
            <w:r w:rsidR="00B6536B" w:rsidRPr="00AA03F2">
              <w:rPr>
                <w:rFonts w:ascii="Calibri" w:hAnsi="Calibri" w:cs="Calibri"/>
                <w:lang w:val="de-DE"/>
              </w:rPr>
              <w:t>roles</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that</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support</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working</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from</w:t>
            </w:r>
            <w:proofErr w:type="spellEnd"/>
            <w:r w:rsidR="00B6536B" w:rsidRPr="00AA03F2">
              <w:rPr>
                <w:rFonts w:ascii="Calibri" w:hAnsi="Calibri" w:cs="Calibri"/>
                <w:lang w:val="de-DE"/>
              </w:rPr>
              <w:t xml:space="preserve"> </w:t>
            </w:r>
            <w:proofErr w:type="spellStart"/>
            <w:r w:rsidR="00B6536B" w:rsidRPr="00AA03F2">
              <w:rPr>
                <w:rFonts w:ascii="Calibri" w:hAnsi="Calibri" w:cs="Calibri"/>
                <w:lang w:val="de-DE"/>
              </w:rPr>
              <w:t>home</w:t>
            </w:r>
            <w:proofErr w:type="spellEnd"/>
            <w:r w:rsidR="00B6536B" w:rsidRPr="00AA03F2">
              <w:rPr>
                <w:rFonts w:ascii="Calibri" w:hAnsi="Calibri" w:cs="Calibri"/>
                <w:lang w:val="de-DE"/>
              </w:rPr>
              <w:t>.</w:t>
            </w:r>
          </w:p>
        </w:tc>
      </w:tr>
      <w:tr w:rsidR="002F601F" w:rsidRPr="00940644" w14:paraId="20B6E377" w14:textId="77777777" w:rsidTr="002F4C03">
        <w:tc>
          <w:tcPr>
            <w:tcW w:w="2235" w:type="dxa"/>
            <w:tcBorders>
              <w:bottom w:val="single" w:sz="4" w:space="0" w:color="auto"/>
            </w:tcBorders>
            <w:shd w:val="clear" w:color="auto" w:fill="F79646"/>
          </w:tcPr>
          <w:p w14:paraId="1875291C" w14:textId="77777777" w:rsidR="002F601F" w:rsidRPr="00AA03F2" w:rsidRDefault="00CF2D33" w:rsidP="00B6536B">
            <w:pPr>
              <w:tabs>
                <w:tab w:val="left" w:pos="5059"/>
              </w:tabs>
              <w:rPr>
                <w:rFonts w:ascii="Calibri" w:hAnsi="Calibri" w:cs="Calibri"/>
                <w:lang w:val="de-DE"/>
              </w:rPr>
            </w:pPr>
            <w:r w:rsidRPr="00AA03F2">
              <w:rPr>
                <w:rFonts w:ascii="Calibri" w:hAnsi="Calibri" w:cs="Calibri"/>
                <w:lang w:val="de-DE"/>
              </w:rPr>
              <w:t>A</w:t>
            </w:r>
            <w:r w:rsidR="00B6536B" w:rsidRPr="00AA03F2">
              <w:rPr>
                <w:rFonts w:ascii="Calibri" w:hAnsi="Calibri" w:cs="Calibri"/>
                <w:lang w:val="de-DE"/>
              </w:rPr>
              <w:t xml:space="preserve">mber </w:t>
            </w:r>
            <w:proofErr w:type="spellStart"/>
            <w:r w:rsidR="00B6536B" w:rsidRPr="00AA03F2">
              <w:rPr>
                <w:rFonts w:ascii="Calibri" w:hAnsi="Calibri" w:cs="Calibri"/>
                <w:lang w:val="de-DE"/>
              </w:rPr>
              <w:t>boxes</w:t>
            </w:r>
            <w:proofErr w:type="spellEnd"/>
          </w:p>
        </w:tc>
        <w:tc>
          <w:tcPr>
            <w:tcW w:w="7007" w:type="dxa"/>
            <w:shd w:val="clear" w:color="auto" w:fill="auto"/>
          </w:tcPr>
          <w:p w14:paraId="61B6C7A6" w14:textId="77777777" w:rsidR="00B41899" w:rsidRPr="00AA03F2" w:rsidRDefault="00E311E9" w:rsidP="00B41899">
            <w:pPr>
              <w:tabs>
                <w:tab w:val="left" w:pos="5059"/>
              </w:tabs>
              <w:rPr>
                <w:rFonts w:ascii="Calibri" w:hAnsi="Calibri" w:cs="Calibri"/>
                <w:lang w:val="de-DE"/>
              </w:rPr>
            </w:pPr>
            <w:proofErr w:type="spellStart"/>
            <w:r w:rsidRPr="00AA03F2">
              <w:rPr>
                <w:rFonts w:ascii="Calibri" w:hAnsi="Calibri" w:cs="Calibri"/>
                <w:lang w:val="de-DE"/>
              </w:rPr>
              <w:t>Please</w:t>
            </w:r>
            <w:proofErr w:type="spellEnd"/>
            <w:r w:rsidRPr="00AA03F2">
              <w:rPr>
                <w:rFonts w:ascii="Calibri" w:hAnsi="Calibri" w:cs="Calibri"/>
                <w:lang w:val="de-DE"/>
              </w:rPr>
              <w:t xml:space="preserve"> </w:t>
            </w:r>
            <w:proofErr w:type="spellStart"/>
            <w:r w:rsidRPr="00AA03F2">
              <w:rPr>
                <w:rFonts w:ascii="Calibri" w:hAnsi="Calibri" w:cs="Calibri"/>
                <w:lang w:val="de-DE"/>
              </w:rPr>
              <w:t>lead</w:t>
            </w:r>
            <w:proofErr w:type="spellEnd"/>
            <w:r w:rsidRPr="00AA03F2">
              <w:rPr>
                <w:rFonts w:ascii="Calibri" w:hAnsi="Calibri" w:cs="Calibri"/>
                <w:lang w:val="de-DE"/>
              </w:rPr>
              <w:t xml:space="preserve"> a </w:t>
            </w:r>
            <w:proofErr w:type="spellStart"/>
            <w:r w:rsidRPr="00AA03F2">
              <w:rPr>
                <w:rFonts w:ascii="Calibri" w:hAnsi="Calibri" w:cs="Calibri"/>
                <w:lang w:val="de-DE"/>
              </w:rPr>
              <w:t>discussion</w:t>
            </w:r>
            <w:proofErr w:type="spellEnd"/>
            <w:r w:rsidRPr="00AA03F2">
              <w:rPr>
                <w:rFonts w:ascii="Calibri" w:hAnsi="Calibri" w:cs="Calibri"/>
                <w:lang w:val="de-DE"/>
              </w:rPr>
              <w:t xml:space="preserve"> </w:t>
            </w:r>
            <w:proofErr w:type="spellStart"/>
            <w:r w:rsidRPr="00AA03F2">
              <w:rPr>
                <w:rFonts w:ascii="Calibri" w:hAnsi="Calibri" w:cs="Calibri"/>
                <w:lang w:val="de-DE"/>
              </w:rPr>
              <w:t>to</w:t>
            </w:r>
            <w:proofErr w:type="spellEnd"/>
            <w:r w:rsidRPr="00AA03F2">
              <w:rPr>
                <w:rFonts w:ascii="Calibri" w:hAnsi="Calibri" w:cs="Calibri"/>
                <w:lang w:val="de-DE"/>
              </w:rPr>
              <w:t xml:space="preserve"> </w:t>
            </w:r>
            <w:proofErr w:type="spellStart"/>
            <w:r w:rsidRPr="00AA03F2">
              <w:rPr>
                <w:rFonts w:ascii="Calibri" w:hAnsi="Calibri" w:cs="Calibri"/>
                <w:lang w:val="de-DE"/>
              </w:rPr>
              <w:t>support</w:t>
            </w:r>
            <w:proofErr w:type="spellEnd"/>
            <w:r w:rsidRPr="00AA03F2">
              <w:rPr>
                <w:rFonts w:ascii="Calibri" w:hAnsi="Calibri" w:cs="Calibri"/>
                <w:lang w:val="de-DE"/>
              </w:rPr>
              <w:t xml:space="preserve"> </w:t>
            </w:r>
            <w:proofErr w:type="spellStart"/>
            <w:r w:rsidRPr="00AA03F2">
              <w:rPr>
                <w:rFonts w:ascii="Calibri" w:hAnsi="Calibri" w:cs="Calibri"/>
                <w:lang w:val="de-DE"/>
              </w:rPr>
              <w:t>colleagues</w:t>
            </w:r>
            <w:proofErr w:type="spellEnd"/>
            <w:r w:rsidRPr="00AA03F2">
              <w:rPr>
                <w:rFonts w:ascii="Calibri" w:hAnsi="Calibri" w:cs="Calibri"/>
                <w:lang w:val="de-DE"/>
              </w:rPr>
              <w:t xml:space="preserve"> at </w:t>
            </w:r>
            <w:proofErr w:type="spellStart"/>
            <w:r w:rsidRPr="00AA03F2">
              <w:rPr>
                <w:rFonts w:ascii="Calibri" w:hAnsi="Calibri" w:cs="Calibri"/>
                <w:lang w:val="de-DE"/>
              </w:rPr>
              <w:t>significant</w:t>
            </w:r>
            <w:proofErr w:type="spellEnd"/>
            <w:r w:rsidRPr="00AA03F2">
              <w:rPr>
                <w:rFonts w:ascii="Calibri" w:hAnsi="Calibri" w:cs="Calibri"/>
                <w:lang w:val="de-DE"/>
              </w:rPr>
              <w:t xml:space="preserve"> </w:t>
            </w:r>
            <w:proofErr w:type="spellStart"/>
            <w:r w:rsidRPr="00AA03F2">
              <w:rPr>
                <w:rFonts w:ascii="Calibri" w:hAnsi="Calibri" w:cs="Calibri"/>
                <w:lang w:val="de-DE"/>
              </w:rPr>
              <w:t>risk</w:t>
            </w:r>
            <w:proofErr w:type="spellEnd"/>
            <w:r w:rsidRPr="00AA03F2">
              <w:rPr>
                <w:rFonts w:ascii="Calibri" w:hAnsi="Calibri" w:cs="Calibri"/>
                <w:lang w:val="de-DE"/>
              </w:rPr>
              <w:t xml:space="preserve">, </w:t>
            </w:r>
            <w:proofErr w:type="spellStart"/>
            <w:r w:rsidRPr="00AA03F2">
              <w:rPr>
                <w:rFonts w:ascii="Calibri" w:hAnsi="Calibri" w:cs="Calibri"/>
                <w:lang w:val="de-DE"/>
              </w:rPr>
              <w:t>taking</w:t>
            </w:r>
            <w:proofErr w:type="spellEnd"/>
            <w:r w:rsidRPr="00AA03F2">
              <w:rPr>
                <w:rFonts w:ascii="Calibri" w:hAnsi="Calibri" w:cs="Calibri"/>
                <w:lang w:val="de-DE"/>
              </w:rPr>
              <w:t xml:space="preserve"> </w:t>
            </w:r>
            <w:proofErr w:type="spellStart"/>
            <w:r w:rsidRPr="00AA03F2">
              <w:rPr>
                <w:rFonts w:ascii="Calibri" w:hAnsi="Calibri" w:cs="Calibri"/>
                <w:lang w:val="de-DE"/>
              </w:rPr>
              <w:t>advice</w:t>
            </w:r>
            <w:proofErr w:type="spellEnd"/>
            <w:r w:rsidRPr="00AA03F2">
              <w:rPr>
                <w:rFonts w:ascii="Calibri" w:hAnsi="Calibri" w:cs="Calibri"/>
                <w:lang w:val="de-DE"/>
              </w:rPr>
              <w:t xml:space="preserve"> </w:t>
            </w:r>
            <w:proofErr w:type="spellStart"/>
            <w:r w:rsidRPr="00AA03F2">
              <w:rPr>
                <w:rFonts w:ascii="Calibri" w:hAnsi="Calibri" w:cs="Calibri"/>
                <w:lang w:val="de-DE"/>
              </w:rPr>
              <w:t>from</w:t>
            </w:r>
            <w:proofErr w:type="spellEnd"/>
            <w:r w:rsidRPr="00AA03F2">
              <w:rPr>
                <w:rFonts w:ascii="Calibri" w:hAnsi="Calibri" w:cs="Calibri"/>
                <w:lang w:val="de-DE"/>
              </w:rPr>
              <w:t xml:space="preserve"> </w:t>
            </w:r>
            <w:proofErr w:type="spellStart"/>
            <w:r w:rsidRPr="00AA03F2">
              <w:rPr>
                <w:rFonts w:ascii="Calibri" w:hAnsi="Calibri" w:cs="Calibri"/>
                <w:lang w:val="de-DE"/>
              </w:rPr>
              <w:t>Occupational</w:t>
            </w:r>
            <w:proofErr w:type="spellEnd"/>
            <w:r w:rsidRPr="00AA03F2">
              <w:rPr>
                <w:rFonts w:ascii="Calibri" w:hAnsi="Calibri" w:cs="Calibri"/>
                <w:lang w:val="de-DE"/>
              </w:rPr>
              <w:t xml:space="preserve"> </w:t>
            </w:r>
            <w:proofErr w:type="spellStart"/>
            <w:r w:rsidRPr="00AA03F2">
              <w:rPr>
                <w:rFonts w:ascii="Calibri" w:hAnsi="Calibri" w:cs="Calibri"/>
                <w:lang w:val="de-DE"/>
              </w:rPr>
              <w:t>Health</w:t>
            </w:r>
            <w:proofErr w:type="spellEnd"/>
            <w:r w:rsidRPr="00AA03F2">
              <w:rPr>
                <w:rFonts w:ascii="Calibri" w:hAnsi="Calibri" w:cs="Calibri"/>
                <w:lang w:val="de-DE"/>
              </w:rPr>
              <w:t xml:space="preserve"> </w:t>
            </w:r>
            <w:proofErr w:type="spellStart"/>
            <w:r w:rsidRPr="00AA03F2">
              <w:rPr>
                <w:rFonts w:ascii="Calibri" w:hAnsi="Calibri" w:cs="Calibri"/>
                <w:lang w:val="de-DE"/>
              </w:rPr>
              <w:t>if</w:t>
            </w:r>
            <w:proofErr w:type="spellEnd"/>
            <w:r w:rsidRPr="00AA03F2">
              <w:rPr>
                <w:rFonts w:ascii="Calibri" w:hAnsi="Calibri" w:cs="Calibri"/>
                <w:lang w:val="de-DE"/>
              </w:rPr>
              <w:t xml:space="preserve"> </w:t>
            </w:r>
            <w:proofErr w:type="spellStart"/>
            <w:r w:rsidRPr="00AA03F2">
              <w:rPr>
                <w:rFonts w:ascii="Calibri" w:hAnsi="Calibri" w:cs="Calibri"/>
                <w:lang w:val="de-DE"/>
              </w:rPr>
              <w:t>necessary</w:t>
            </w:r>
            <w:proofErr w:type="spellEnd"/>
            <w:r w:rsidRPr="00AA03F2">
              <w:rPr>
                <w:rFonts w:ascii="Calibri" w:hAnsi="Calibri" w:cs="Calibri"/>
                <w:lang w:val="de-DE"/>
              </w:rPr>
              <w:t>.</w:t>
            </w:r>
            <w:r w:rsidR="00B41899" w:rsidRPr="00AA03F2">
              <w:rPr>
                <w:rFonts w:ascii="Calibri" w:hAnsi="Calibri" w:cs="Calibri"/>
                <w:lang w:val="de-DE"/>
              </w:rPr>
              <w:t xml:space="preserve"> </w:t>
            </w:r>
            <w:proofErr w:type="spellStart"/>
            <w:r w:rsidR="00B41899" w:rsidRPr="00AA03F2">
              <w:rPr>
                <w:rFonts w:ascii="Calibri" w:hAnsi="Calibri" w:cs="Calibri"/>
                <w:lang w:val="de-DE"/>
              </w:rPr>
              <w:t>If</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the</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colleague</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wishes</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to</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work</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from</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home</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and</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this</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can</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reasonably</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be</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accommodated</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then</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this</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is</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preferable</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If</w:t>
            </w:r>
            <w:proofErr w:type="spellEnd"/>
            <w:r w:rsidR="00B41899" w:rsidRPr="00AA03F2">
              <w:rPr>
                <w:rFonts w:ascii="Calibri" w:hAnsi="Calibri" w:cs="Calibri"/>
                <w:lang w:val="de-DE"/>
              </w:rPr>
              <w:t xml:space="preserve"> not, </w:t>
            </w:r>
            <w:proofErr w:type="spellStart"/>
            <w:r w:rsidR="00B41899" w:rsidRPr="00AA03F2">
              <w:rPr>
                <w:rFonts w:ascii="Calibri" w:hAnsi="Calibri" w:cs="Calibri"/>
                <w:lang w:val="de-DE"/>
              </w:rPr>
              <w:t>then</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consider</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whether</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other</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adjustments</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are</w:t>
            </w:r>
            <w:proofErr w:type="spellEnd"/>
            <w:r w:rsidR="00B41899" w:rsidRPr="00AA03F2">
              <w:rPr>
                <w:rFonts w:ascii="Calibri" w:hAnsi="Calibri" w:cs="Calibri"/>
                <w:lang w:val="de-DE"/>
              </w:rPr>
              <w:t xml:space="preserve"> </w:t>
            </w:r>
            <w:proofErr w:type="spellStart"/>
            <w:r w:rsidR="00B41899" w:rsidRPr="00AA03F2">
              <w:rPr>
                <w:rFonts w:ascii="Calibri" w:hAnsi="Calibri" w:cs="Calibri"/>
                <w:lang w:val="de-DE"/>
              </w:rPr>
              <w:t>possible</w:t>
            </w:r>
            <w:proofErr w:type="spellEnd"/>
            <w:r w:rsidR="00B41899" w:rsidRPr="00AA03F2">
              <w:rPr>
                <w:rFonts w:ascii="Calibri" w:hAnsi="Calibri" w:cs="Calibri"/>
                <w:lang w:val="de-DE"/>
              </w:rPr>
              <w:t>;</w:t>
            </w:r>
          </w:p>
          <w:p w14:paraId="3C161926" w14:textId="77777777" w:rsidR="00B41899" w:rsidRPr="00AA03F2" w:rsidRDefault="00B41899" w:rsidP="00B41899">
            <w:pPr>
              <w:tabs>
                <w:tab w:val="left" w:pos="5059"/>
              </w:tabs>
              <w:rPr>
                <w:rFonts w:ascii="Calibri" w:hAnsi="Calibri" w:cs="Calibri"/>
                <w:lang w:val="de-DE"/>
              </w:rPr>
            </w:pPr>
            <w:proofErr w:type="spellStart"/>
            <w:r w:rsidRPr="00AA03F2">
              <w:rPr>
                <w:rFonts w:ascii="Calibri" w:hAnsi="Calibri" w:cs="Calibri"/>
                <w:lang w:val="de-DE"/>
              </w:rPr>
              <w:t>Moving</w:t>
            </w:r>
            <w:proofErr w:type="spellEnd"/>
            <w:r w:rsidRPr="00AA03F2">
              <w:rPr>
                <w:rFonts w:ascii="Calibri" w:hAnsi="Calibri" w:cs="Calibri"/>
                <w:lang w:val="de-DE"/>
              </w:rPr>
              <w:t xml:space="preserve"> </w:t>
            </w:r>
            <w:proofErr w:type="spellStart"/>
            <w:r w:rsidRPr="00AA03F2">
              <w:rPr>
                <w:rFonts w:ascii="Calibri" w:hAnsi="Calibri" w:cs="Calibri"/>
                <w:lang w:val="de-DE"/>
              </w:rPr>
              <w:t>to</w:t>
            </w:r>
            <w:proofErr w:type="spellEnd"/>
            <w:r w:rsidRPr="00AA03F2">
              <w:rPr>
                <w:rFonts w:ascii="Calibri" w:hAnsi="Calibri" w:cs="Calibri"/>
                <w:lang w:val="de-DE"/>
              </w:rPr>
              <w:t xml:space="preserve"> a </w:t>
            </w:r>
            <w:proofErr w:type="spellStart"/>
            <w:r w:rsidRPr="00AA03F2">
              <w:rPr>
                <w:rFonts w:ascii="Calibri" w:hAnsi="Calibri" w:cs="Calibri"/>
                <w:lang w:val="de-DE"/>
              </w:rPr>
              <w:t>lower-risk</w:t>
            </w:r>
            <w:proofErr w:type="spellEnd"/>
            <w:r w:rsidRPr="00AA03F2">
              <w:rPr>
                <w:rFonts w:ascii="Calibri" w:hAnsi="Calibri" w:cs="Calibri"/>
                <w:lang w:val="de-DE"/>
              </w:rPr>
              <w:t xml:space="preserve"> </w:t>
            </w:r>
            <w:proofErr w:type="spellStart"/>
            <w:r w:rsidRPr="00AA03F2">
              <w:rPr>
                <w:rFonts w:ascii="Calibri" w:hAnsi="Calibri" w:cs="Calibri"/>
                <w:lang w:val="de-DE"/>
              </w:rPr>
              <w:t>area</w:t>
            </w:r>
            <w:proofErr w:type="spellEnd"/>
          </w:p>
          <w:p w14:paraId="36CFAB96" w14:textId="77777777" w:rsidR="00B41899" w:rsidRPr="00AA03F2" w:rsidRDefault="00B41899" w:rsidP="00B41899">
            <w:pPr>
              <w:tabs>
                <w:tab w:val="left" w:pos="5059"/>
              </w:tabs>
              <w:rPr>
                <w:rFonts w:ascii="Calibri" w:hAnsi="Calibri" w:cs="Calibri"/>
                <w:lang w:val="de-DE"/>
              </w:rPr>
            </w:pPr>
            <w:proofErr w:type="spellStart"/>
            <w:r w:rsidRPr="00AA03F2">
              <w:rPr>
                <w:rFonts w:ascii="Calibri" w:hAnsi="Calibri" w:cs="Calibri"/>
                <w:lang w:val="de-DE"/>
              </w:rPr>
              <w:t>Undertaking</w:t>
            </w:r>
            <w:proofErr w:type="spellEnd"/>
            <w:r w:rsidRPr="00AA03F2">
              <w:rPr>
                <w:rFonts w:ascii="Calibri" w:hAnsi="Calibri" w:cs="Calibri"/>
                <w:lang w:val="de-DE"/>
              </w:rPr>
              <w:t xml:space="preserve"> </w:t>
            </w:r>
            <w:proofErr w:type="spellStart"/>
            <w:r w:rsidRPr="00AA03F2">
              <w:rPr>
                <w:rFonts w:ascii="Calibri" w:hAnsi="Calibri" w:cs="Calibri"/>
                <w:lang w:val="de-DE"/>
              </w:rPr>
              <w:t>lower-risk</w:t>
            </w:r>
            <w:proofErr w:type="spellEnd"/>
            <w:r w:rsidRPr="00AA03F2">
              <w:rPr>
                <w:rFonts w:ascii="Calibri" w:hAnsi="Calibri" w:cs="Calibri"/>
                <w:lang w:val="de-DE"/>
              </w:rPr>
              <w:t xml:space="preserve"> </w:t>
            </w:r>
            <w:proofErr w:type="spellStart"/>
            <w:r w:rsidRPr="00AA03F2">
              <w:rPr>
                <w:rFonts w:ascii="Calibri" w:hAnsi="Calibri" w:cs="Calibri"/>
                <w:lang w:val="de-DE"/>
              </w:rPr>
              <w:t>tasks</w:t>
            </w:r>
            <w:proofErr w:type="spellEnd"/>
          </w:p>
          <w:p w14:paraId="1AA0B31D" w14:textId="77777777" w:rsidR="00B41899" w:rsidRDefault="00B41899" w:rsidP="00B41899">
            <w:pPr>
              <w:tabs>
                <w:tab w:val="left" w:pos="5059"/>
              </w:tabs>
              <w:rPr>
                <w:rFonts w:ascii="Calibri" w:hAnsi="Calibri" w:cs="Calibri"/>
                <w:lang w:val="de-DE"/>
              </w:rPr>
            </w:pPr>
            <w:proofErr w:type="spellStart"/>
            <w:r w:rsidRPr="00AA03F2">
              <w:rPr>
                <w:rFonts w:ascii="Calibri" w:hAnsi="Calibri" w:cs="Calibri"/>
                <w:lang w:val="de-DE"/>
              </w:rPr>
              <w:t>Limiting</w:t>
            </w:r>
            <w:proofErr w:type="spellEnd"/>
            <w:r w:rsidRPr="00AA03F2">
              <w:rPr>
                <w:rFonts w:ascii="Calibri" w:hAnsi="Calibri" w:cs="Calibri"/>
                <w:lang w:val="de-DE"/>
              </w:rPr>
              <w:t xml:space="preserve"> </w:t>
            </w:r>
            <w:proofErr w:type="spellStart"/>
            <w:r w:rsidRPr="00AA03F2">
              <w:rPr>
                <w:rFonts w:ascii="Calibri" w:hAnsi="Calibri" w:cs="Calibri"/>
                <w:lang w:val="de-DE"/>
              </w:rPr>
              <w:t>exposure</w:t>
            </w:r>
            <w:proofErr w:type="spellEnd"/>
            <w:r w:rsidRPr="00AA03F2">
              <w:rPr>
                <w:rFonts w:ascii="Calibri" w:hAnsi="Calibri" w:cs="Calibri"/>
                <w:lang w:val="de-DE"/>
              </w:rPr>
              <w:t xml:space="preserve"> (</w:t>
            </w:r>
            <w:proofErr w:type="spellStart"/>
            <w:r w:rsidRPr="00AA03F2">
              <w:rPr>
                <w:rFonts w:ascii="Calibri" w:hAnsi="Calibri" w:cs="Calibri"/>
                <w:lang w:val="de-DE"/>
              </w:rPr>
              <w:t>eg</w:t>
            </w:r>
            <w:proofErr w:type="spellEnd"/>
            <w:r w:rsidRPr="00AA03F2">
              <w:rPr>
                <w:rFonts w:ascii="Calibri" w:hAnsi="Calibri" w:cs="Calibri"/>
                <w:lang w:val="de-DE"/>
              </w:rPr>
              <w:t xml:space="preserve"> </w:t>
            </w:r>
            <w:proofErr w:type="spellStart"/>
            <w:r w:rsidRPr="00AA03F2">
              <w:rPr>
                <w:rFonts w:ascii="Calibri" w:hAnsi="Calibri" w:cs="Calibri"/>
                <w:lang w:val="de-DE"/>
              </w:rPr>
              <w:t>through</w:t>
            </w:r>
            <w:proofErr w:type="spellEnd"/>
            <w:r w:rsidRPr="00AA03F2">
              <w:rPr>
                <w:rFonts w:ascii="Calibri" w:hAnsi="Calibri" w:cs="Calibri"/>
                <w:lang w:val="de-DE"/>
              </w:rPr>
              <w:t xml:space="preserve"> </w:t>
            </w:r>
            <w:proofErr w:type="spellStart"/>
            <w:r w:rsidRPr="00AA03F2">
              <w:rPr>
                <w:rFonts w:ascii="Calibri" w:hAnsi="Calibri" w:cs="Calibri"/>
                <w:lang w:val="de-DE"/>
              </w:rPr>
              <w:t>reduced</w:t>
            </w:r>
            <w:proofErr w:type="spellEnd"/>
            <w:r w:rsidRPr="00AA03F2">
              <w:rPr>
                <w:rFonts w:ascii="Calibri" w:hAnsi="Calibri" w:cs="Calibri"/>
                <w:lang w:val="de-DE"/>
              </w:rPr>
              <w:t xml:space="preserve"> </w:t>
            </w:r>
            <w:proofErr w:type="spellStart"/>
            <w:r w:rsidRPr="00AA03F2">
              <w:rPr>
                <w:rFonts w:ascii="Calibri" w:hAnsi="Calibri" w:cs="Calibri"/>
                <w:lang w:val="de-DE"/>
              </w:rPr>
              <w:t>shift</w:t>
            </w:r>
            <w:proofErr w:type="spellEnd"/>
            <w:r w:rsidRPr="00AA03F2">
              <w:rPr>
                <w:rFonts w:ascii="Calibri" w:hAnsi="Calibri" w:cs="Calibri"/>
                <w:lang w:val="de-DE"/>
              </w:rPr>
              <w:t xml:space="preserve"> </w:t>
            </w:r>
            <w:proofErr w:type="spellStart"/>
            <w:r w:rsidRPr="00AA03F2">
              <w:rPr>
                <w:rFonts w:ascii="Calibri" w:hAnsi="Calibri" w:cs="Calibri"/>
                <w:lang w:val="de-DE"/>
              </w:rPr>
              <w:t>lengths</w:t>
            </w:r>
            <w:proofErr w:type="spellEnd"/>
            <w:r w:rsidRPr="00AA03F2">
              <w:rPr>
                <w:rFonts w:ascii="Calibri" w:hAnsi="Calibri" w:cs="Calibri"/>
                <w:lang w:val="de-DE"/>
              </w:rPr>
              <w:t>)</w:t>
            </w:r>
          </w:p>
          <w:p w14:paraId="57F658BB" w14:textId="592B737F" w:rsidR="00B10E6F" w:rsidRPr="00AA03F2" w:rsidRDefault="00B10E6F" w:rsidP="00B41899">
            <w:pPr>
              <w:tabs>
                <w:tab w:val="left" w:pos="5059"/>
              </w:tabs>
              <w:rPr>
                <w:rFonts w:ascii="Calibri" w:hAnsi="Calibri" w:cs="Calibri"/>
                <w:lang w:val="de-DE"/>
              </w:rPr>
            </w:pPr>
            <w:proofErr w:type="spellStart"/>
            <w:r>
              <w:rPr>
                <w:rFonts w:ascii="Calibri" w:hAnsi="Calibri" w:cs="Calibri"/>
                <w:lang w:val="de-DE"/>
              </w:rPr>
              <w:t>Ensure</w:t>
            </w:r>
            <w:proofErr w:type="spellEnd"/>
            <w:r w:rsidRPr="00AA03F2">
              <w:rPr>
                <w:rFonts w:ascii="Calibri" w:hAnsi="Calibri" w:cs="Calibri"/>
                <w:lang w:val="de-DE"/>
              </w:rPr>
              <w:t xml:space="preserve"> </w:t>
            </w:r>
            <w:proofErr w:type="spellStart"/>
            <w:r w:rsidRPr="00AA03F2">
              <w:rPr>
                <w:rFonts w:ascii="Calibri" w:hAnsi="Calibri" w:cs="Calibri"/>
                <w:lang w:val="de-DE"/>
              </w:rPr>
              <w:t>that</w:t>
            </w:r>
            <w:proofErr w:type="spellEnd"/>
            <w:r w:rsidRPr="00AA03F2">
              <w:rPr>
                <w:rFonts w:ascii="Calibri" w:hAnsi="Calibri" w:cs="Calibri"/>
                <w:lang w:val="de-DE"/>
              </w:rPr>
              <w:t xml:space="preserve"> </w:t>
            </w:r>
            <w:proofErr w:type="spellStart"/>
            <w:r w:rsidRPr="00AA03F2">
              <w:rPr>
                <w:rFonts w:ascii="Calibri" w:hAnsi="Calibri" w:cs="Calibri"/>
                <w:lang w:val="de-DE"/>
              </w:rPr>
              <w:t>they</w:t>
            </w:r>
            <w:proofErr w:type="spellEnd"/>
            <w:r w:rsidRPr="00AA03F2">
              <w:rPr>
                <w:rFonts w:ascii="Calibri" w:hAnsi="Calibri" w:cs="Calibri"/>
                <w:lang w:val="de-DE"/>
              </w:rPr>
              <w:t xml:space="preserve"> </w:t>
            </w:r>
            <w:proofErr w:type="spellStart"/>
            <w:r w:rsidRPr="00AA03F2">
              <w:rPr>
                <w:rFonts w:ascii="Calibri" w:hAnsi="Calibri" w:cs="Calibri"/>
                <w:lang w:val="de-DE"/>
              </w:rPr>
              <w:t>understand</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have</w:t>
            </w:r>
            <w:proofErr w:type="spellEnd"/>
            <w:r w:rsidRPr="00AA03F2">
              <w:rPr>
                <w:rFonts w:ascii="Calibri" w:hAnsi="Calibri" w:cs="Calibri"/>
                <w:lang w:val="de-DE"/>
              </w:rPr>
              <w:t xml:space="preserve"> </w:t>
            </w:r>
            <w:proofErr w:type="spellStart"/>
            <w:r w:rsidRPr="00AA03F2">
              <w:rPr>
                <w:rFonts w:ascii="Calibri" w:hAnsi="Calibri" w:cs="Calibri"/>
                <w:lang w:val="de-DE"/>
              </w:rPr>
              <w:t>access</w:t>
            </w:r>
            <w:proofErr w:type="spellEnd"/>
            <w:r w:rsidRPr="00AA03F2">
              <w:rPr>
                <w:rFonts w:ascii="Calibri" w:hAnsi="Calibri" w:cs="Calibri"/>
                <w:lang w:val="de-DE"/>
              </w:rPr>
              <w:t xml:space="preserve"> </w:t>
            </w:r>
            <w:proofErr w:type="spellStart"/>
            <w:r w:rsidRPr="00AA03F2">
              <w:rPr>
                <w:rFonts w:ascii="Calibri" w:hAnsi="Calibri" w:cs="Calibri"/>
                <w:lang w:val="de-DE"/>
              </w:rPr>
              <w:t>to</w:t>
            </w:r>
            <w:proofErr w:type="spellEnd"/>
            <w:r w:rsidRPr="00AA03F2">
              <w:rPr>
                <w:rFonts w:ascii="Calibri" w:hAnsi="Calibri" w:cs="Calibri"/>
                <w:lang w:val="de-DE"/>
              </w:rPr>
              <w:t xml:space="preserve"> all </w:t>
            </w:r>
            <w:proofErr w:type="spellStart"/>
            <w:r w:rsidRPr="00AA03F2">
              <w:rPr>
                <w:rFonts w:ascii="Calibri" w:hAnsi="Calibri" w:cs="Calibri"/>
                <w:lang w:val="de-DE"/>
              </w:rPr>
              <w:t>infection</w:t>
            </w:r>
            <w:proofErr w:type="spellEnd"/>
            <w:r w:rsidRPr="00AA03F2">
              <w:rPr>
                <w:rFonts w:ascii="Calibri" w:hAnsi="Calibri" w:cs="Calibri"/>
                <w:lang w:val="de-DE"/>
              </w:rPr>
              <w:t xml:space="preserve">, </w:t>
            </w:r>
            <w:proofErr w:type="spellStart"/>
            <w:r w:rsidRPr="00AA03F2">
              <w:rPr>
                <w:rFonts w:ascii="Calibri" w:hAnsi="Calibri" w:cs="Calibri"/>
                <w:lang w:val="de-DE"/>
              </w:rPr>
              <w:t>prevention</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control</w:t>
            </w:r>
            <w:proofErr w:type="spellEnd"/>
            <w:r w:rsidRPr="00AA03F2">
              <w:rPr>
                <w:rFonts w:ascii="Calibri" w:hAnsi="Calibri" w:cs="Calibri"/>
                <w:lang w:val="de-DE"/>
              </w:rPr>
              <w:t xml:space="preserve"> </w:t>
            </w:r>
            <w:proofErr w:type="spellStart"/>
            <w:r w:rsidRPr="00AA03F2">
              <w:rPr>
                <w:rFonts w:ascii="Calibri" w:hAnsi="Calibri" w:cs="Calibri"/>
                <w:lang w:val="de-DE"/>
              </w:rPr>
              <w:t>measures</w:t>
            </w:r>
            <w:proofErr w:type="spellEnd"/>
            <w:r w:rsidRPr="00AA03F2">
              <w:rPr>
                <w:rFonts w:ascii="Calibri" w:hAnsi="Calibri" w:cs="Calibri"/>
                <w:lang w:val="de-DE"/>
              </w:rPr>
              <w:t xml:space="preserve">. </w:t>
            </w:r>
            <w:proofErr w:type="spellStart"/>
            <w:r w:rsidRPr="00AA03F2">
              <w:rPr>
                <w:rFonts w:ascii="Calibri" w:hAnsi="Calibri" w:cs="Calibri"/>
                <w:lang w:val="de-DE"/>
              </w:rPr>
              <w:t>Please</w:t>
            </w:r>
            <w:proofErr w:type="spellEnd"/>
            <w:r w:rsidRPr="00AA03F2">
              <w:rPr>
                <w:rFonts w:ascii="Calibri" w:hAnsi="Calibri" w:cs="Calibri"/>
                <w:lang w:val="de-DE"/>
              </w:rPr>
              <w:t xml:space="preserve"> </w:t>
            </w:r>
            <w:proofErr w:type="spellStart"/>
            <w:r w:rsidRPr="00AA03F2">
              <w:rPr>
                <w:rFonts w:ascii="Calibri" w:hAnsi="Calibri" w:cs="Calibri"/>
                <w:lang w:val="de-DE"/>
              </w:rPr>
              <w:t>discuss</w:t>
            </w:r>
            <w:proofErr w:type="spellEnd"/>
            <w:r w:rsidRPr="00AA03F2">
              <w:rPr>
                <w:rFonts w:ascii="Calibri" w:hAnsi="Calibri" w:cs="Calibri"/>
                <w:lang w:val="de-DE"/>
              </w:rPr>
              <w:t xml:space="preserve"> </w:t>
            </w:r>
            <w:proofErr w:type="spellStart"/>
            <w:r w:rsidRPr="00AA03F2">
              <w:rPr>
                <w:rFonts w:ascii="Calibri" w:hAnsi="Calibri" w:cs="Calibri"/>
                <w:lang w:val="de-DE"/>
              </w:rPr>
              <w:t>with</w:t>
            </w:r>
            <w:proofErr w:type="spellEnd"/>
            <w:r w:rsidRPr="00AA03F2">
              <w:rPr>
                <w:rFonts w:ascii="Calibri" w:hAnsi="Calibri" w:cs="Calibri"/>
                <w:lang w:val="de-DE"/>
              </w:rPr>
              <w:t xml:space="preserve"> </w:t>
            </w:r>
            <w:proofErr w:type="spellStart"/>
            <w:r w:rsidRPr="00AA03F2">
              <w:rPr>
                <w:rFonts w:ascii="Calibri" w:hAnsi="Calibri" w:cs="Calibri"/>
                <w:lang w:val="de-DE"/>
              </w:rPr>
              <w:t>colleague</w:t>
            </w:r>
            <w:proofErr w:type="spellEnd"/>
            <w:r w:rsidRPr="00AA03F2">
              <w:rPr>
                <w:rFonts w:ascii="Calibri" w:hAnsi="Calibri" w:cs="Calibri"/>
                <w:lang w:val="de-DE"/>
              </w:rPr>
              <w:t xml:space="preserve"> personal </w:t>
            </w:r>
            <w:proofErr w:type="spellStart"/>
            <w:r w:rsidRPr="00AA03F2">
              <w:rPr>
                <w:rFonts w:ascii="Calibri" w:hAnsi="Calibri" w:cs="Calibri"/>
                <w:lang w:val="de-DE"/>
              </w:rPr>
              <w:t>health</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wellbeing</w:t>
            </w:r>
            <w:proofErr w:type="spellEnd"/>
            <w:r w:rsidRPr="00AA03F2">
              <w:rPr>
                <w:rFonts w:ascii="Calibri" w:hAnsi="Calibri" w:cs="Calibri"/>
                <w:lang w:val="de-DE"/>
              </w:rPr>
              <w:t xml:space="preserve"> </w:t>
            </w:r>
            <w:proofErr w:type="spellStart"/>
            <w:r w:rsidRPr="00AA03F2">
              <w:rPr>
                <w:rFonts w:ascii="Calibri" w:hAnsi="Calibri" w:cs="Calibri"/>
                <w:lang w:val="de-DE"/>
              </w:rPr>
              <w:t>opportunities</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what</w:t>
            </w:r>
            <w:proofErr w:type="spellEnd"/>
            <w:r w:rsidRPr="00AA03F2">
              <w:rPr>
                <w:rFonts w:ascii="Calibri" w:hAnsi="Calibri" w:cs="Calibri"/>
                <w:lang w:val="de-DE"/>
              </w:rPr>
              <w:t xml:space="preserve"> </w:t>
            </w:r>
            <w:proofErr w:type="spellStart"/>
            <w:r w:rsidRPr="00AA03F2">
              <w:rPr>
                <w:rFonts w:ascii="Calibri" w:hAnsi="Calibri" w:cs="Calibri"/>
                <w:lang w:val="de-DE"/>
              </w:rPr>
              <w:t>to</w:t>
            </w:r>
            <w:proofErr w:type="spellEnd"/>
            <w:r w:rsidRPr="00AA03F2">
              <w:rPr>
                <w:rFonts w:ascii="Calibri" w:hAnsi="Calibri" w:cs="Calibri"/>
                <w:lang w:val="de-DE"/>
              </w:rPr>
              <w:t xml:space="preserve"> do </w:t>
            </w:r>
            <w:proofErr w:type="spellStart"/>
            <w:r w:rsidRPr="00AA03F2">
              <w:rPr>
                <w:rFonts w:ascii="Calibri" w:hAnsi="Calibri" w:cs="Calibri"/>
                <w:lang w:val="de-DE"/>
              </w:rPr>
              <w:t>should</w:t>
            </w:r>
            <w:proofErr w:type="spellEnd"/>
            <w:r w:rsidRPr="00AA03F2">
              <w:rPr>
                <w:rFonts w:ascii="Calibri" w:hAnsi="Calibri" w:cs="Calibri"/>
                <w:lang w:val="de-DE"/>
              </w:rPr>
              <w:t xml:space="preserve"> </w:t>
            </w:r>
            <w:proofErr w:type="spellStart"/>
            <w:r w:rsidRPr="00AA03F2">
              <w:rPr>
                <w:rFonts w:ascii="Calibri" w:hAnsi="Calibri" w:cs="Calibri"/>
                <w:lang w:val="de-DE"/>
              </w:rPr>
              <w:t>anything</w:t>
            </w:r>
            <w:proofErr w:type="spellEnd"/>
            <w:r w:rsidRPr="00AA03F2">
              <w:rPr>
                <w:rFonts w:ascii="Calibri" w:hAnsi="Calibri" w:cs="Calibri"/>
                <w:lang w:val="de-DE"/>
              </w:rPr>
              <w:t xml:space="preserve"> </w:t>
            </w:r>
            <w:proofErr w:type="spellStart"/>
            <w:r w:rsidRPr="00AA03F2">
              <w:rPr>
                <w:rFonts w:ascii="Calibri" w:hAnsi="Calibri" w:cs="Calibri"/>
                <w:lang w:val="de-DE"/>
              </w:rPr>
              <w:t>change</w:t>
            </w:r>
            <w:proofErr w:type="spellEnd"/>
            <w:r w:rsidRPr="00AA03F2">
              <w:rPr>
                <w:rFonts w:ascii="Calibri" w:hAnsi="Calibri" w:cs="Calibri"/>
                <w:lang w:val="de-DE"/>
              </w:rPr>
              <w:t>.</w:t>
            </w:r>
          </w:p>
        </w:tc>
      </w:tr>
      <w:tr w:rsidR="002F601F" w:rsidRPr="00940644" w14:paraId="75050219" w14:textId="77777777" w:rsidTr="002F4C03">
        <w:trPr>
          <w:trHeight w:val="1216"/>
        </w:trPr>
        <w:tc>
          <w:tcPr>
            <w:tcW w:w="2235" w:type="dxa"/>
            <w:shd w:val="clear" w:color="auto" w:fill="9BBB59"/>
          </w:tcPr>
          <w:p w14:paraId="2341046E" w14:textId="77777777" w:rsidR="002F601F" w:rsidRPr="00AA03F2" w:rsidRDefault="00CF2D33" w:rsidP="00940644">
            <w:pPr>
              <w:tabs>
                <w:tab w:val="left" w:pos="5059"/>
              </w:tabs>
              <w:rPr>
                <w:rFonts w:ascii="Calibri" w:hAnsi="Calibri" w:cs="Calibri"/>
                <w:lang w:val="de-DE"/>
              </w:rPr>
            </w:pPr>
            <w:r w:rsidRPr="00AA03F2">
              <w:rPr>
                <w:rFonts w:ascii="Calibri" w:hAnsi="Calibri" w:cs="Calibri"/>
                <w:lang w:val="de-DE"/>
              </w:rPr>
              <w:t>G</w:t>
            </w:r>
            <w:r w:rsidR="00FB2814" w:rsidRPr="00AA03F2">
              <w:rPr>
                <w:rFonts w:ascii="Calibri" w:hAnsi="Calibri" w:cs="Calibri"/>
                <w:lang w:val="de-DE"/>
              </w:rPr>
              <w:t xml:space="preserve">reen </w:t>
            </w:r>
            <w:proofErr w:type="spellStart"/>
            <w:r w:rsidR="00FB2814" w:rsidRPr="00AA03F2">
              <w:rPr>
                <w:rFonts w:ascii="Calibri" w:hAnsi="Calibri" w:cs="Calibri"/>
                <w:lang w:val="de-DE"/>
              </w:rPr>
              <w:t>boxes</w:t>
            </w:r>
            <w:proofErr w:type="spellEnd"/>
          </w:p>
        </w:tc>
        <w:tc>
          <w:tcPr>
            <w:tcW w:w="7007" w:type="dxa"/>
            <w:shd w:val="clear" w:color="auto" w:fill="auto"/>
          </w:tcPr>
          <w:p w14:paraId="1053AC48" w14:textId="77777777" w:rsidR="002F601F" w:rsidRPr="00AA03F2" w:rsidRDefault="001F34FE" w:rsidP="00940644">
            <w:pPr>
              <w:tabs>
                <w:tab w:val="left" w:pos="5059"/>
              </w:tabs>
              <w:rPr>
                <w:rFonts w:ascii="Calibri" w:hAnsi="Calibri" w:cs="Calibri"/>
                <w:lang w:val="de-DE"/>
              </w:rPr>
            </w:pPr>
            <w:proofErr w:type="spellStart"/>
            <w:r w:rsidRPr="00AA03F2">
              <w:rPr>
                <w:rFonts w:ascii="Calibri" w:hAnsi="Calibri" w:cs="Calibri"/>
                <w:lang w:val="de-DE"/>
              </w:rPr>
              <w:t>Please</w:t>
            </w:r>
            <w:proofErr w:type="spellEnd"/>
            <w:r w:rsidRPr="00AA03F2">
              <w:rPr>
                <w:rFonts w:ascii="Calibri" w:hAnsi="Calibri" w:cs="Calibri"/>
                <w:lang w:val="de-DE"/>
              </w:rPr>
              <w:t xml:space="preserve"> </w:t>
            </w:r>
            <w:proofErr w:type="spellStart"/>
            <w:r w:rsidR="00D247EE" w:rsidRPr="00AA03F2">
              <w:rPr>
                <w:rFonts w:ascii="Calibri" w:hAnsi="Calibri" w:cs="Calibri"/>
                <w:lang w:val="de-DE"/>
              </w:rPr>
              <w:t>lead</w:t>
            </w:r>
            <w:proofErr w:type="spellEnd"/>
            <w:r w:rsidR="00D247EE" w:rsidRPr="00AA03F2">
              <w:rPr>
                <w:rFonts w:ascii="Calibri" w:hAnsi="Calibri" w:cs="Calibri"/>
                <w:lang w:val="de-DE"/>
              </w:rPr>
              <w:t xml:space="preserve"> a </w:t>
            </w:r>
            <w:proofErr w:type="spellStart"/>
            <w:r w:rsidR="00D247EE" w:rsidRPr="00AA03F2">
              <w:rPr>
                <w:rFonts w:ascii="Calibri" w:hAnsi="Calibri" w:cs="Calibri"/>
                <w:lang w:val="de-DE"/>
              </w:rPr>
              <w:t>discussion</w:t>
            </w:r>
            <w:proofErr w:type="spellEnd"/>
            <w:r w:rsidR="00D247EE" w:rsidRPr="00AA03F2">
              <w:rPr>
                <w:rFonts w:ascii="Calibri" w:hAnsi="Calibri" w:cs="Calibri"/>
                <w:lang w:val="de-DE"/>
              </w:rPr>
              <w:t xml:space="preserve"> </w:t>
            </w:r>
            <w:proofErr w:type="spellStart"/>
            <w:r w:rsidR="00D247EE" w:rsidRPr="00AA03F2">
              <w:rPr>
                <w:rFonts w:ascii="Calibri" w:hAnsi="Calibri" w:cs="Calibri"/>
                <w:lang w:val="de-DE"/>
              </w:rPr>
              <w:t>with</w:t>
            </w:r>
            <w:proofErr w:type="spellEnd"/>
            <w:r w:rsidR="00D247EE" w:rsidRPr="00AA03F2">
              <w:rPr>
                <w:rFonts w:ascii="Calibri" w:hAnsi="Calibri" w:cs="Calibri"/>
                <w:lang w:val="de-DE"/>
              </w:rPr>
              <w:t xml:space="preserve"> </w:t>
            </w:r>
            <w:proofErr w:type="spellStart"/>
            <w:r w:rsidR="00D247EE" w:rsidRPr="00AA03F2">
              <w:rPr>
                <w:rFonts w:ascii="Calibri" w:hAnsi="Calibri" w:cs="Calibri"/>
                <w:lang w:val="de-DE"/>
              </w:rPr>
              <w:t>the</w:t>
            </w:r>
            <w:proofErr w:type="spellEnd"/>
            <w:r w:rsidR="00D247EE" w:rsidRPr="00AA03F2">
              <w:rPr>
                <w:rFonts w:ascii="Calibri" w:hAnsi="Calibri" w:cs="Calibri"/>
                <w:lang w:val="de-DE"/>
              </w:rPr>
              <w:t xml:space="preserve"> </w:t>
            </w:r>
            <w:proofErr w:type="spellStart"/>
            <w:r w:rsidR="00D247EE" w:rsidRPr="00AA03F2">
              <w:rPr>
                <w:rFonts w:ascii="Calibri" w:hAnsi="Calibri" w:cs="Calibri"/>
                <w:lang w:val="de-DE"/>
              </w:rPr>
              <w:t>c</w:t>
            </w:r>
            <w:r w:rsidRPr="00AA03F2">
              <w:rPr>
                <w:rFonts w:ascii="Calibri" w:hAnsi="Calibri" w:cs="Calibri"/>
                <w:lang w:val="de-DE"/>
              </w:rPr>
              <w:t>olleague</w:t>
            </w:r>
            <w:proofErr w:type="spellEnd"/>
            <w:r w:rsidRPr="00AA03F2">
              <w:rPr>
                <w:rFonts w:ascii="Calibri" w:hAnsi="Calibri" w:cs="Calibri"/>
                <w:lang w:val="de-DE"/>
              </w:rPr>
              <w:t xml:space="preserve"> </w:t>
            </w:r>
            <w:proofErr w:type="spellStart"/>
            <w:r w:rsidRPr="00AA03F2">
              <w:rPr>
                <w:rFonts w:ascii="Calibri" w:hAnsi="Calibri" w:cs="Calibri"/>
                <w:lang w:val="de-DE"/>
              </w:rPr>
              <w:t>to</w:t>
            </w:r>
            <w:proofErr w:type="spellEnd"/>
            <w:r w:rsidRPr="00AA03F2">
              <w:rPr>
                <w:rFonts w:ascii="Calibri" w:hAnsi="Calibri" w:cs="Calibri"/>
                <w:lang w:val="de-DE"/>
              </w:rPr>
              <w:t xml:space="preserve"> </w:t>
            </w:r>
            <w:proofErr w:type="spellStart"/>
            <w:r w:rsidRPr="00AA03F2">
              <w:rPr>
                <w:rFonts w:ascii="Calibri" w:hAnsi="Calibri" w:cs="Calibri"/>
                <w:lang w:val="de-DE"/>
              </w:rPr>
              <w:t>ensure</w:t>
            </w:r>
            <w:proofErr w:type="spellEnd"/>
            <w:r w:rsidRPr="00AA03F2">
              <w:rPr>
                <w:rFonts w:ascii="Calibri" w:hAnsi="Calibri" w:cs="Calibri"/>
                <w:lang w:val="de-DE"/>
              </w:rPr>
              <w:t xml:space="preserve"> </w:t>
            </w:r>
            <w:proofErr w:type="spellStart"/>
            <w:r w:rsidRPr="00AA03F2">
              <w:rPr>
                <w:rFonts w:ascii="Calibri" w:hAnsi="Calibri" w:cs="Calibri"/>
                <w:lang w:val="de-DE"/>
              </w:rPr>
              <w:t>that</w:t>
            </w:r>
            <w:proofErr w:type="spellEnd"/>
            <w:r w:rsidRPr="00AA03F2">
              <w:rPr>
                <w:rFonts w:ascii="Calibri" w:hAnsi="Calibri" w:cs="Calibri"/>
                <w:lang w:val="de-DE"/>
              </w:rPr>
              <w:t xml:space="preserve"> </w:t>
            </w:r>
            <w:proofErr w:type="spellStart"/>
            <w:r w:rsidRPr="00AA03F2">
              <w:rPr>
                <w:rFonts w:ascii="Calibri" w:hAnsi="Calibri" w:cs="Calibri"/>
                <w:lang w:val="de-DE"/>
              </w:rPr>
              <w:t>they</w:t>
            </w:r>
            <w:proofErr w:type="spellEnd"/>
            <w:r w:rsidRPr="00AA03F2">
              <w:rPr>
                <w:rFonts w:ascii="Calibri" w:hAnsi="Calibri" w:cs="Calibri"/>
                <w:lang w:val="de-DE"/>
              </w:rPr>
              <w:t xml:space="preserve"> </w:t>
            </w:r>
            <w:proofErr w:type="spellStart"/>
            <w:r w:rsidRPr="00AA03F2">
              <w:rPr>
                <w:rFonts w:ascii="Calibri" w:hAnsi="Calibri" w:cs="Calibri"/>
                <w:lang w:val="de-DE"/>
              </w:rPr>
              <w:t>understand</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have</w:t>
            </w:r>
            <w:proofErr w:type="spellEnd"/>
            <w:r w:rsidRPr="00AA03F2">
              <w:rPr>
                <w:rFonts w:ascii="Calibri" w:hAnsi="Calibri" w:cs="Calibri"/>
                <w:lang w:val="de-DE"/>
              </w:rPr>
              <w:t xml:space="preserve"> </w:t>
            </w:r>
            <w:proofErr w:type="spellStart"/>
            <w:r w:rsidRPr="00AA03F2">
              <w:rPr>
                <w:rFonts w:ascii="Calibri" w:hAnsi="Calibri" w:cs="Calibri"/>
                <w:lang w:val="de-DE"/>
              </w:rPr>
              <w:t>access</w:t>
            </w:r>
            <w:proofErr w:type="spellEnd"/>
            <w:r w:rsidRPr="00AA03F2">
              <w:rPr>
                <w:rFonts w:ascii="Calibri" w:hAnsi="Calibri" w:cs="Calibri"/>
                <w:lang w:val="de-DE"/>
              </w:rPr>
              <w:t xml:space="preserve"> </w:t>
            </w:r>
            <w:proofErr w:type="spellStart"/>
            <w:r w:rsidRPr="00AA03F2">
              <w:rPr>
                <w:rFonts w:ascii="Calibri" w:hAnsi="Calibri" w:cs="Calibri"/>
                <w:lang w:val="de-DE"/>
              </w:rPr>
              <w:t>to</w:t>
            </w:r>
            <w:proofErr w:type="spellEnd"/>
            <w:r w:rsidRPr="00AA03F2">
              <w:rPr>
                <w:rFonts w:ascii="Calibri" w:hAnsi="Calibri" w:cs="Calibri"/>
                <w:lang w:val="de-DE"/>
              </w:rPr>
              <w:t xml:space="preserve"> all </w:t>
            </w:r>
            <w:proofErr w:type="spellStart"/>
            <w:r w:rsidRPr="00AA03F2">
              <w:rPr>
                <w:rFonts w:ascii="Calibri" w:hAnsi="Calibri" w:cs="Calibri"/>
                <w:lang w:val="de-DE"/>
              </w:rPr>
              <w:t>infection</w:t>
            </w:r>
            <w:proofErr w:type="spellEnd"/>
            <w:r w:rsidRPr="00AA03F2">
              <w:rPr>
                <w:rFonts w:ascii="Calibri" w:hAnsi="Calibri" w:cs="Calibri"/>
                <w:lang w:val="de-DE"/>
              </w:rPr>
              <w:t xml:space="preserve">, </w:t>
            </w:r>
            <w:proofErr w:type="spellStart"/>
            <w:r w:rsidRPr="00AA03F2">
              <w:rPr>
                <w:rFonts w:ascii="Calibri" w:hAnsi="Calibri" w:cs="Calibri"/>
                <w:lang w:val="de-DE"/>
              </w:rPr>
              <w:t>prevention</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control</w:t>
            </w:r>
            <w:proofErr w:type="spellEnd"/>
            <w:r w:rsidRPr="00AA03F2">
              <w:rPr>
                <w:rFonts w:ascii="Calibri" w:hAnsi="Calibri" w:cs="Calibri"/>
                <w:lang w:val="de-DE"/>
              </w:rPr>
              <w:t xml:space="preserve"> </w:t>
            </w:r>
            <w:proofErr w:type="spellStart"/>
            <w:r w:rsidRPr="00AA03F2">
              <w:rPr>
                <w:rFonts w:ascii="Calibri" w:hAnsi="Calibri" w:cs="Calibri"/>
                <w:lang w:val="de-DE"/>
              </w:rPr>
              <w:t>measures</w:t>
            </w:r>
            <w:proofErr w:type="spellEnd"/>
            <w:r w:rsidRPr="00AA03F2">
              <w:rPr>
                <w:rFonts w:ascii="Calibri" w:hAnsi="Calibri" w:cs="Calibri"/>
                <w:lang w:val="de-DE"/>
              </w:rPr>
              <w:t>.</w:t>
            </w:r>
            <w:r w:rsidR="00D247EE" w:rsidRPr="00AA03F2">
              <w:rPr>
                <w:rFonts w:ascii="Calibri" w:hAnsi="Calibri" w:cs="Calibri"/>
                <w:lang w:val="de-DE"/>
              </w:rPr>
              <w:t xml:space="preserve"> </w:t>
            </w:r>
            <w:proofErr w:type="spellStart"/>
            <w:r w:rsidR="00D247EE" w:rsidRPr="00AA03F2">
              <w:rPr>
                <w:rFonts w:ascii="Calibri" w:hAnsi="Calibri" w:cs="Calibri"/>
                <w:lang w:val="de-DE"/>
              </w:rPr>
              <w:t>Please</w:t>
            </w:r>
            <w:proofErr w:type="spellEnd"/>
            <w:r w:rsidR="00D247EE" w:rsidRPr="00AA03F2">
              <w:rPr>
                <w:rFonts w:ascii="Calibri" w:hAnsi="Calibri" w:cs="Calibri"/>
                <w:lang w:val="de-DE"/>
              </w:rPr>
              <w:t xml:space="preserve"> </w:t>
            </w:r>
            <w:proofErr w:type="spellStart"/>
            <w:r w:rsidR="00D247EE" w:rsidRPr="00AA03F2">
              <w:rPr>
                <w:rFonts w:ascii="Calibri" w:hAnsi="Calibri" w:cs="Calibri"/>
                <w:lang w:val="de-DE"/>
              </w:rPr>
              <w:t>discuss</w:t>
            </w:r>
            <w:proofErr w:type="spellEnd"/>
            <w:r w:rsidR="00D247EE" w:rsidRPr="00AA03F2">
              <w:rPr>
                <w:rFonts w:ascii="Calibri" w:hAnsi="Calibri" w:cs="Calibri"/>
                <w:lang w:val="de-DE"/>
              </w:rPr>
              <w:t xml:space="preserve"> </w:t>
            </w:r>
            <w:proofErr w:type="spellStart"/>
            <w:r w:rsidR="00D247EE" w:rsidRPr="00AA03F2">
              <w:rPr>
                <w:rFonts w:ascii="Calibri" w:hAnsi="Calibri" w:cs="Calibri"/>
                <w:lang w:val="de-DE"/>
              </w:rPr>
              <w:t>with</w:t>
            </w:r>
            <w:proofErr w:type="spellEnd"/>
            <w:r w:rsidR="00D247EE" w:rsidRPr="00AA03F2">
              <w:rPr>
                <w:rFonts w:ascii="Calibri" w:hAnsi="Calibri" w:cs="Calibri"/>
                <w:lang w:val="de-DE"/>
              </w:rPr>
              <w:t xml:space="preserve"> </w:t>
            </w:r>
            <w:proofErr w:type="spellStart"/>
            <w:r w:rsidRPr="00AA03F2">
              <w:rPr>
                <w:rFonts w:ascii="Calibri" w:hAnsi="Calibri" w:cs="Calibri"/>
                <w:lang w:val="de-DE"/>
              </w:rPr>
              <w:t>colleagu</w:t>
            </w:r>
            <w:r w:rsidR="00D247EE" w:rsidRPr="00AA03F2">
              <w:rPr>
                <w:rFonts w:ascii="Calibri" w:hAnsi="Calibri" w:cs="Calibri"/>
                <w:lang w:val="de-DE"/>
              </w:rPr>
              <w:t>e</w:t>
            </w:r>
            <w:proofErr w:type="spellEnd"/>
            <w:r w:rsidR="00D247EE" w:rsidRPr="00AA03F2">
              <w:rPr>
                <w:rFonts w:ascii="Calibri" w:hAnsi="Calibri" w:cs="Calibri"/>
                <w:lang w:val="de-DE"/>
              </w:rPr>
              <w:t xml:space="preserve"> persona</w:t>
            </w:r>
            <w:r w:rsidRPr="00AA03F2">
              <w:rPr>
                <w:rFonts w:ascii="Calibri" w:hAnsi="Calibri" w:cs="Calibri"/>
                <w:lang w:val="de-DE"/>
              </w:rPr>
              <w:t xml:space="preserve">l </w:t>
            </w:r>
            <w:proofErr w:type="spellStart"/>
            <w:r w:rsidRPr="00AA03F2">
              <w:rPr>
                <w:rFonts w:ascii="Calibri" w:hAnsi="Calibri" w:cs="Calibri"/>
                <w:lang w:val="de-DE"/>
              </w:rPr>
              <w:t>health</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wellbeing</w:t>
            </w:r>
            <w:proofErr w:type="spellEnd"/>
            <w:r w:rsidRPr="00AA03F2">
              <w:rPr>
                <w:rFonts w:ascii="Calibri" w:hAnsi="Calibri" w:cs="Calibri"/>
                <w:lang w:val="de-DE"/>
              </w:rPr>
              <w:t xml:space="preserve"> </w:t>
            </w:r>
            <w:proofErr w:type="spellStart"/>
            <w:r w:rsidRPr="00AA03F2">
              <w:rPr>
                <w:rFonts w:ascii="Calibri" w:hAnsi="Calibri" w:cs="Calibri"/>
                <w:lang w:val="de-DE"/>
              </w:rPr>
              <w:t>opportunities</w:t>
            </w:r>
            <w:proofErr w:type="spellEnd"/>
            <w:r w:rsidRPr="00AA03F2">
              <w:rPr>
                <w:rFonts w:ascii="Calibri" w:hAnsi="Calibri" w:cs="Calibri"/>
                <w:lang w:val="de-DE"/>
              </w:rPr>
              <w:t xml:space="preserve"> </w:t>
            </w:r>
            <w:proofErr w:type="spellStart"/>
            <w:r w:rsidRPr="00AA03F2">
              <w:rPr>
                <w:rFonts w:ascii="Calibri" w:hAnsi="Calibri" w:cs="Calibri"/>
                <w:lang w:val="de-DE"/>
              </w:rPr>
              <w:t>and</w:t>
            </w:r>
            <w:proofErr w:type="spellEnd"/>
            <w:r w:rsidRPr="00AA03F2">
              <w:rPr>
                <w:rFonts w:ascii="Calibri" w:hAnsi="Calibri" w:cs="Calibri"/>
                <w:lang w:val="de-DE"/>
              </w:rPr>
              <w:t xml:space="preserve"> </w:t>
            </w:r>
            <w:proofErr w:type="spellStart"/>
            <w:r w:rsidRPr="00AA03F2">
              <w:rPr>
                <w:rFonts w:ascii="Calibri" w:hAnsi="Calibri" w:cs="Calibri"/>
                <w:lang w:val="de-DE"/>
              </w:rPr>
              <w:t>what</w:t>
            </w:r>
            <w:proofErr w:type="spellEnd"/>
            <w:r w:rsidRPr="00AA03F2">
              <w:rPr>
                <w:rFonts w:ascii="Calibri" w:hAnsi="Calibri" w:cs="Calibri"/>
                <w:lang w:val="de-DE"/>
              </w:rPr>
              <w:t xml:space="preserve"> </w:t>
            </w:r>
            <w:proofErr w:type="spellStart"/>
            <w:r w:rsidRPr="00AA03F2">
              <w:rPr>
                <w:rFonts w:ascii="Calibri" w:hAnsi="Calibri" w:cs="Calibri"/>
                <w:lang w:val="de-DE"/>
              </w:rPr>
              <w:t>to</w:t>
            </w:r>
            <w:proofErr w:type="spellEnd"/>
            <w:r w:rsidRPr="00AA03F2">
              <w:rPr>
                <w:rFonts w:ascii="Calibri" w:hAnsi="Calibri" w:cs="Calibri"/>
                <w:lang w:val="de-DE"/>
              </w:rPr>
              <w:t xml:space="preserve"> do </w:t>
            </w:r>
            <w:proofErr w:type="spellStart"/>
            <w:r w:rsidRPr="00AA03F2">
              <w:rPr>
                <w:rFonts w:ascii="Calibri" w:hAnsi="Calibri" w:cs="Calibri"/>
                <w:lang w:val="de-DE"/>
              </w:rPr>
              <w:t>should</w:t>
            </w:r>
            <w:proofErr w:type="spellEnd"/>
            <w:r w:rsidRPr="00AA03F2">
              <w:rPr>
                <w:rFonts w:ascii="Calibri" w:hAnsi="Calibri" w:cs="Calibri"/>
                <w:lang w:val="de-DE"/>
              </w:rPr>
              <w:t xml:space="preserve"> </w:t>
            </w:r>
            <w:proofErr w:type="spellStart"/>
            <w:r w:rsidRPr="00AA03F2">
              <w:rPr>
                <w:rFonts w:ascii="Calibri" w:hAnsi="Calibri" w:cs="Calibri"/>
                <w:lang w:val="de-DE"/>
              </w:rPr>
              <w:t>anything</w:t>
            </w:r>
            <w:proofErr w:type="spellEnd"/>
            <w:r w:rsidRPr="00AA03F2">
              <w:rPr>
                <w:rFonts w:ascii="Calibri" w:hAnsi="Calibri" w:cs="Calibri"/>
                <w:lang w:val="de-DE"/>
              </w:rPr>
              <w:t xml:space="preserve"> </w:t>
            </w:r>
            <w:proofErr w:type="spellStart"/>
            <w:r w:rsidRPr="00AA03F2">
              <w:rPr>
                <w:rFonts w:ascii="Calibri" w:hAnsi="Calibri" w:cs="Calibri"/>
                <w:lang w:val="de-DE"/>
              </w:rPr>
              <w:t>change</w:t>
            </w:r>
            <w:proofErr w:type="spellEnd"/>
            <w:r w:rsidR="00D247EE" w:rsidRPr="00AA03F2">
              <w:rPr>
                <w:rFonts w:ascii="Calibri" w:hAnsi="Calibri" w:cs="Calibri"/>
                <w:lang w:val="de-DE"/>
              </w:rPr>
              <w:t>.</w:t>
            </w:r>
          </w:p>
        </w:tc>
      </w:tr>
    </w:tbl>
    <w:p w14:paraId="5C2E5EE8" w14:textId="77777777" w:rsidR="002437F1" w:rsidRDefault="002437F1" w:rsidP="001F34FE">
      <w:pPr>
        <w:rPr>
          <w:rFonts w:ascii="Calibri" w:hAnsi="Calibri" w:cs="Calibri"/>
        </w:rPr>
      </w:pPr>
    </w:p>
    <w:p w14:paraId="79FBE4C9" w14:textId="77777777" w:rsidR="00CF2D33" w:rsidRDefault="00CF2D33" w:rsidP="001F34FE">
      <w:pPr>
        <w:rPr>
          <w:rFonts w:ascii="Calibri" w:hAnsi="Calibri" w:cs="Calibri"/>
        </w:rPr>
      </w:pPr>
    </w:p>
    <w:p w14:paraId="4F84F28C" w14:textId="77777777" w:rsidR="00CF2D33" w:rsidRDefault="00CF2D33" w:rsidP="001F34FE">
      <w:pPr>
        <w:rPr>
          <w:rFonts w:ascii="Calibri" w:hAnsi="Calibri" w:cs="Calibri"/>
        </w:rPr>
      </w:pPr>
    </w:p>
    <w:p w14:paraId="3A59C4B1" w14:textId="77777777" w:rsidR="00AA03F2" w:rsidRDefault="00AA03F2" w:rsidP="001F34FE">
      <w:pPr>
        <w:rPr>
          <w:rFonts w:ascii="Calibri" w:hAnsi="Calibri" w:cs="Calibri"/>
        </w:rPr>
      </w:pPr>
    </w:p>
    <w:p w14:paraId="20DBA05B" w14:textId="77777777" w:rsidR="00AA03F2" w:rsidRDefault="00AA03F2" w:rsidP="001F34FE">
      <w:pPr>
        <w:rPr>
          <w:rFonts w:ascii="Calibri" w:hAnsi="Calibri" w:cs="Calibri"/>
        </w:rPr>
      </w:pPr>
    </w:p>
    <w:p w14:paraId="24A385AC" w14:textId="77777777" w:rsidR="00CF2D33" w:rsidRDefault="00CF2D33" w:rsidP="001F34FE">
      <w:pPr>
        <w:rPr>
          <w:rFonts w:ascii="Calibri" w:hAnsi="Calibri" w:cs="Calibri"/>
        </w:rPr>
      </w:pPr>
    </w:p>
    <w:p w14:paraId="304BDD52" w14:textId="77777777" w:rsidR="001F34FE" w:rsidRDefault="001F34FE" w:rsidP="001F34FE">
      <w:pPr>
        <w:rPr>
          <w:rFonts w:ascii="Calibri" w:hAnsi="Calibri" w:cs="Calibri"/>
        </w:rPr>
      </w:pPr>
    </w:p>
    <w:p w14:paraId="16D6BFEA" w14:textId="77777777" w:rsidR="00687172" w:rsidRDefault="00687172">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025"/>
        <w:gridCol w:w="567"/>
        <w:gridCol w:w="2693"/>
        <w:gridCol w:w="2552"/>
      </w:tblGrid>
      <w:tr w:rsidR="00B054E4" w14:paraId="77032414" w14:textId="77777777" w:rsidTr="3AD8DFDA">
        <w:tc>
          <w:tcPr>
            <w:tcW w:w="10774" w:type="dxa"/>
            <w:gridSpan w:val="5"/>
            <w:tcBorders>
              <w:bottom w:val="single" w:sz="4" w:space="0" w:color="auto"/>
            </w:tcBorders>
            <w:shd w:val="clear" w:color="auto" w:fill="8DB3E2"/>
          </w:tcPr>
          <w:p w14:paraId="6976515A" w14:textId="50BDA7AF" w:rsidR="00D03A96" w:rsidRPr="002F4C03" w:rsidRDefault="00BA0FCB" w:rsidP="0056610E">
            <w:pPr>
              <w:jc w:val="center"/>
              <w:rPr>
                <w:rFonts w:ascii="Calibri" w:hAnsi="Calibri" w:cs="Calibri"/>
                <w:b/>
                <w:sz w:val="24"/>
                <w:szCs w:val="24"/>
              </w:rPr>
            </w:pPr>
            <w:r w:rsidRPr="002F4C03">
              <w:rPr>
                <w:rFonts w:ascii="Calibri" w:hAnsi="Calibri" w:cs="Calibri"/>
                <w:b/>
                <w:sz w:val="24"/>
                <w:szCs w:val="24"/>
              </w:rPr>
              <w:lastRenderedPageBreak/>
              <w:t>Assessment</w:t>
            </w:r>
            <w:r w:rsidR="00BF347E" w:rsidRPr="002F4C03">
              <w:rPr>
                <w:rFonts w:ascii="Calibri" w:hAnsi="Calibri" w:cs="Calibri"/>
                <w:b/>
                <w:sz w:val="24"/>
                <w:szCs w:val="24"/>
              </w:rPr>
              <w:t xml:space="preserve"> </w:t>
            </w:r>
            <w:r w:rsidR="00AA03F2" w:rsidRPr="002F4C03">
              <w:rPr>
                <w:rFonts w:ascii="Calibri" w:hAnsi="Calibri" w:cs="Calibri"/>
                <w:b/>
                <w:sz w:val="24"/>
                <w:szCs w:val="24"/>
              </w:rPr>
              <w:t>and action plan</w:t>
            </w:r>
          </w:p>
          <w:p w14:paraId="7B1BDD3B" w14:textId="77777777" w:rsidR="00BA0FCB" w:rsidRPr="002F4C03" w:rsidRDefault="00AA03F2" w:rsidP="0056610E">
            <w:pPr>
              <w:jc w:val="center"/>
              <w:rPr>
                <w:rFonts w:ascii="Calibri" w:hAnsi="Calibri" w:cs="Calibri"/>
              </w:rPr>
            </w:pPr>
            <w:r w:rsidRPr="002F4C03">
              <w:rPr>
                <w:rFonts w:ascii="Calibri" w:hAnsi="Calibri" w:cs="Calibri"/>
              </w:rPr>
              <w:t xml:space="preserve">Please detail actions agreed/discussed </w:t>
            </w:r>
          </w:p>
        </w:tc>
      </w:tr>
      <w:tr w:rsidR="00AA03F2" w14:paraId="1578C6C0" w14:textId="77777777" w:rsidTr="3AD8DFDA">
        <w:tc>
          <w:tcPr>
            <w:tcW w:w="10774" w:type="dxa"/>
            <w:gridSpan w:val="5"/>
            <w:shd w:val="clear" w:color="auto" w:fill="FFFFFF" w:themeFill="background1"/>
          </w:tcPr>
          <w:p w14:paraId="4E8C1903" w14:textId="77777777" w:rsidR="00AA03F2" w:rsidRPr="002F4C03" w:rsidRDefault="00AA03F2" w:rsidP="00AA03F2">
            <w:pPr>
              <w:numPr>
                <w:ilvl w:val="0"/>
                <w:numId w:val="14"/>
              </w:numPr>
              <w:tabs>
                <w:tab w:val="left" w:pos="2465"/>
              </w:tabs>
              <w:rPr>
                <w:rFonts w:ascii="Calibri" w:hAnsi="Calibri" w:cs="Calibri"/>
                <w:b/>
                <w:sz w:val="24"/>
                <w:szCs w:val="24"/>
              </w:rPr>
            </w:pPr>
            <w:r w:rsidRPr="002F4C03">
              <w:rPr>
                <w:rFonts w:ascii="Calibri" w:hAnsi="Calibri" w:cs="Calibri"/>
                <w:b/>
                <w:sz w:val="24"/>
                <w:szCs w:val="24"/>
              </w:rPr>
              <w:tab/>
            </w:r>
          </w:p>
          <w:p w14:paraId="6FA86AC5" w14:textId="77777777" w:rsidR="00AA03F2" w:rsidRPr="002F4C03" w:rsidRDefault="00AA03F2" w:rsidP="00AA03F2">
            <w:pPr>
              <w:tabs>
                <w:tab w:val="left" w:pos="2465"/>
              </w:tabs>
              <w:rPr>
                <w:rFonts w:ascii="Calibri" w:hAnsi="Calibri" w:cs="Calibri"/>
                <w:b/>
                <w:sz w:val="24"/>
                <w:szCs w:val="24"/>
              </w:rPr>
            </w:pPr>
          </w:p>
          <w:p w14:paraId="2B14E9E0" w14:textId="77777777" w:rsidR="00AA03F2" w:rsidRPr="002F4C03" w:rsidRDefault="00AA03F2" w:rsidP="00AA03F2">
            <w:pPr>
              <w:tabs>
                <w:tab w:val="left" w:pos="2465"/>
              </w:tabs>
              <w:rPr>
                <w:rFonts w:ascii="Calibri" w:hAnsi="Calibri" w:cs="Calibri"/>
                <w:b/>
                <w:sz w:val="24"/>
                <w:szCs w:val="24"/>
              </w:rPr>
            </w:pPr>
          </w:p>
          <w:p w14:paraId="5C5CF5D6" w14:textId="77777777" w:rsidR="00AA03F2" w:rsidRPr="002F4C03" w:rsidRDefault="00AA03F2" w:rsidP="00AA03F2">
            <w:pPr>
              <w:tabs>
                <w:tab w:val="left" w:pos="2465"/>
              </w:tabs>
              <w:rPr>
                <w:rFonts w:ascii="Calibri" w:hAnsi="Calibri" w:cs="Calibri"/>
                <w:b/>
                <w:sz w:val="24"/>
                <w:szCs w:val="24"/>
              </w:rPr>
            </w:pPr>
          </w:p>
          <w:p w14:paraId="75500D2C" w14:textId="77777777" w:rsidR="00AA03F2" w:rsidRPr="002F4C03" w:rsidRDefault="00AA03F2" w:rsidP="00AA03F2">
            <w:pPr>
              <w:tabs>
                <w:tab w:val="left" w:pos="2465"/>
              </w:tabs>
              <w:rPr>
                <w:rFonts w:ascii="Calibri" w:hAnsi="Calibri" w:cs="Calibri"/>
                <w:b/>
                <w:sz w:val="24"/>
                <w:szCs w:val="24"/>
              </w:rPr>
            </w:pPr>
          </w:p>
          <w:p w14:paraId="1B16498C" w14:textId="77777777" w:rsidR="00AA03F2" w:rsidRPr="002F4C03" w:rsidRDefault="00AA03F2" w:rsidP="00AA03F2">
            <w:pPr>
              <w:tabs>
                <w:tab w:val="left" w:pos="2465"/>
              </w:tabs>
              <w:rPr>
                <w:rFonts w:ascii="Calibri" w:hAnsi="Calibri" w:cs="Calibri"/>
                <w:b/>
                <w:sz w:val="24"/>
                <w:szCs w:val="24"/>
              </w:rPr>
            </w:pPr>
          </w:p>
          <w:p w14:paraId="41103D60" w14:textId="77777777" w:rsidR="00AA03F2" w:rsidRPr="002F4C03" w:rsidRDefault="00AA03F2" w:rsidP="00AA03F2">
            <w:pPr>
              <w:tabs>
                <w:tab w:val="left" w:pos="2465"/>
              </w:tabs>
              <w:rPr>
                <w:rFonts w:ascii="Calibri" w:hAnsi="Calibri" w:cs="Calibri"/>
                <w:b/>
                <w:sz w:val="24"/>
                <w:szCs w:val="24"/>
              </w:rPr>
            </w:pPr>
          </w:p>
          <w:p w14:paraId="270F6A96" w14:textId="77777777" w:rsidR="00AA03F2" w:rsidRPr="002F4C03" w:rsidRDefault="00AA03F2" w:rsidP="00AA03F2">
            <w:pPr>
              <w:tabs>
                <w:tab w:val="left" w:pos="2465"/>
              </w:tabs>
              <w:rPr>
                <w:rFonts w:ascii="Calibri" w:hAnsi="Calibri" w:cs="Calibri"/>
                <w:b/>
                <w:sz w:val="24"/>
                <w:szCs w:val="24"/>
              </w:rPr>
            </w:pPr>
          </w:p>
        </w:tc>
      </w:tr>
      <w:tr w:rsidR="00BA0FCB" w14:paraId="50A88057" w14:textId="77777777" w:rsidTr="3AD8DFDA">
        <w:trPr>
          <w:trHeight w:val="283"/>
        </w:trPr>
        <w:tc>
          <w:tcPr>
            <w:tcW w:w="4962" w:type="dxa"/>
            <w:gridSpan w:val="2"/>
            <w:shd w:val="clear" w:color="auto" w:fill="DBE5F1"/>
          </w:tcPr>
          <w:p w14:paraId="556D6773" w14:textId="77777777" w:rsidR="00BA0FCB" w:rsidRPr="002F4C03" w:rsidRDefault="00BA0FCB" w:rsidP="00C2528C">
            <w:pPr>
              <w:rPr>
                <w:rFonts w:ascii="Calibri" w:hAnsi="Calibri" w:cs="Calibri"/>
                <w:i/>
                <w:sz w:val="16"/>
                <w:szCs w:val="16"/>
              </w:rPr>
            </w:pPr>
            <w:r w:rsidRPr="002F4C03">
              <w:rPr>
                <w:rFonts w:ascii="Calibri" w:hAnsi="Calibri" w:cs="Calibri"/>
                <w:i/>
                <w:sz w:val="16"/>
                <w:szCs w:val="16"/>
              </w:rPr>
              <w:t xml:space="preserve">Please tick appropriate box:  </w:t>
            </w:r>
          </w:p>
        </w:tc>
        <w:tc>
          <w:tcPr>
            <w:tcW w:w="567" w:type="dxa"/>
            <w:shd w:val="clear" w:color="auto" w:fill="DBE5F1"/>
          </w:tcPr>
          <w:p w14:paraId="61268D5A" w14:textId="77777777" w:rsidR="00BA0FCB" w:rsidRPr="002F4C03" w:rsidRDefault="00BA0FCB" w:rsidP="00C2528C">
            <w:pPr>
              <w:rPr>
                <w:rFonts w:ascii="Calibri" w:hAnsi="Calibri" w:cs="Calibri"/>
              </w:rPr>
            </w:pPr>
            <w:r w:rsidRPr="002F4C03">
              <w:rPr>
                <w:rFonts w:ascii="Wingdings" w:eastAsia="Wingdings" w:hAnsi="Wingdings" w:cs="Wingdings"/>
                <w:b/>
                <w:color w:val="002060"/>
                <w:sz w:val="24"/>
                <w:szCs w:val="24"/>
              </w:rPr>
              <w:t>ü</w:t>
            </w:r>
          </w:p>
        </w:tc>
        <w:tc>
          <w:tcPr>
            <w:tcW w:w="5245" w:type="dxa"/>
            <w:gridSpan w:val="2"/>
            <w:shd w:val="clear" w:color="auto" w:fill="DBE5F1"/>
          </w:tcPr>
          <w:p w14:paraId="1F09A916" w14:textId="77777777" w:rsidR="00BA0FCB" w:rsidRPr="002F4C03" w:rsidRDefault="00BA0FCB" w:rsidP="00BF347E">
            <w:pPr>
              <w:rPr>
                <w:rFonts w:ascii="Calibri" w:hAnsi="Calibri" w:cs="Calibri"/>
                <w:sz w:val="18"/>
                <w:szCs w:val="18"/>
              </w:rPr>
            </w:pPr>
            <w:r w:rsidRPr="002F4C03">
              <w:rPr>
                <w:rFonts w:ascii="Calibri" w:hAnsi="Calibri" w:cs="Calibri"/>
                <w:sz w:val="18"/>
                <w:szCs w:val="18"/>
              </w:rPr>
              <w:t>Monitoring / further action:</w:t>
            </w:r>
          </w:p>
        </w:tc>
      </w:tr>
      <w:tr w:rsidR="00BA0FCB" w14:paraId="66F671CD" w14:textId="77777777" w:rsidTr="3AD8DFDA">
        <w:trPr>
          <w:trHeight w:val="713"/>
        </w:trPr>
        <w:tc>
          <w:tcPr>
            <w:tcW w:w="4962" w:type="dxa"/>
            <w:gridSpan w:val="2"/>
            <w:shd w:val="clear" w:color="auto" w:fill="DBE5F1"/>
          </w:tcPr>
          <w:p w14:paraId="6B507127" w14:textId="77777777" w:rsidR="00BA0FCB" w:rsidRPr="002F4C03" w:rsidRDefault="00BA0FCB" w:rsidP="008D78A5">
            <w:pPr>
              <w:rPr>
                <w:rFonts w:ascii="Calibri" w:hAnsi="Calibri" w:cs="Calibri"/>
                <w:sz w:val="18"/>
                <w:szCs w:val="18"/>
              </w:rPr>
            </w:pPr>
            <w:r w:rsidRPr="002F4C03">
              <w:rPr>
                <w:rFonts w:ascii="Calibri" w:hAnsi="Calibri" w:cs="Calibri"/>
                <w:sz w:val="18"/>
                <w:szCs w:val="18"/>
              </w:rPr>
              <w:t xml:space="preserve">Actions agreed as detailed above reduce the risks to the colleague </w:t>
            </w:r>
          </w:p>
        </w:tc>
        <w:tc>
          <w:tcPr>
            <w:tcW w:w="567" w:type="dxa"/>
            <w:shd w:val="clear" w:color="auto" w:fill="auto"/>
          </w:tcPr>
          <w:p w14:paraId="0811E66C" w14:textId="77777777" w:rsidR="00BA0FCB" w:rsidRPr="002F4C03" w:rsidRDefault="00BA0FCB" w:rsidP="008D78A5">
            <w:pPr>
              <w:rPr>
                <w:rFonts w:ascii="Calibri" w:hAnsi="Calibri" w:cs="Calibri"/>
                <w:sz w:val="18"/>
                <w:szCs w:val="18"/>
              </w:rPr>
            </w:pPr>
          </w:p>
        </w:tc>
        <w:tc>
          <w:tcPr>
            <w:tcW w:w="5245" w:type="dxa"/>
            <w:gridSpan w:val="2"/>
            <w:shd w:val="clear" w:color="auto" w:fill="auto"/>
          </w:tcPr>
          <w:p w14:paraId="31C17D73" w14:textId="77777777" w:rsidR="00BA0FCB" w:rsidRPr="002F4C03" w:rsidRDefault="00AA03F2" w:rsidP="00BF347E">
            <w:pPr>
              <w:rPr>
                <w:rFonts w:ascii="Calibri" w:hAnsi="Calibri" w:cs="Calibri"/>
                <w:b/>
                <w:sz w:val="18"/>
                <w:szCs w:val="18"/>
              </w:rPr>
            </w:pPr>
            <w:r w:rsidRPr="002F4C03">
              <w:rPr>
                <w:rFonts w:ascii="Calibri" w:hAnsi="Calibri" w:cs="Calibri"/>
                <w:sz w:val="18"/>
                <w:szCs w:val="18"/>
              </w:rPr>
              <w:t>M</w:t>
            </w:r>
            <w:r w:rsidR="00BA0FCB" w:rsidRPr="002F4C03">
              <w:rPr>
                <w:rFonts w:ascii="Calibri" w:hAnsi="Calibri" w:cs="Calibri"/>
                <w:sz w:val="18"/>
                <w:szCs w:val="18"/>
              </w:rPr>
              <w:t>anager to review and monitor.</w:t>
            </w:r>
          </w:p>
        </w:tc>
      </w:tr>
      <w:tr w:rsidR="00EB01C5" w14:paraId="0AC63671" w14:textId="77777777" w:rsidTr="3AD8DFDA">
        <w:trPr>
          <w:trHeight w:val="539"/>
        </w:trPr>
        <w:tc>
          <w:tcPr>
            <w:tcW w:w="4962" w:type="dxa"/>
            <w:gridSpan w:val="2"/>
            <w:shd w:val="clear" w:color="auto" w:fill="DBE5F1"/>
          </w:tcPr>
          <w:p w14:paraId="05A08448" w14:textId="77777777" w:rsidR="00EB01C5" w:rsidRPr="002F4C03" w:rsidRDefault="00AA03F2" w:rsidP="00115FEA">
            <w:pPr>
              <w:rPr>
                <w:rFonts w:ascii="Calibri" w:hAnsi="Calibri" w:cs="Calibri"/>
                <w:sz w:val="18"/>
                <w:szCs w:val="18"/>
              </w:rPr>
            </w:pPr>
            <w:r w:rsidRPr="002F4C03">
              <w:rPr>
                <w:rFonts w:ascii="Calibri" w:hAnsi="Calibri" w:cs="Calibri"/>
                <w:sz w:val="18"/>
                <w:szCs w:val="18"/>
              </w:rPr>
              <w:t>Not currently able to agree actions</w:t>
            </w:r>
            <w:r w:rsidR="00EB01C5" w:rsidRPr="002F4C03">
              <w:rPr>
                <w:rFonts w:ascii="Calibri" w:hAnsi="Calibri" w:cs="Calibri"/>
                <w:sz w:val="18"/>
                <w:szCs w:val="18"/>
              </w:rPr>
              <w:t xml:space="preserve"> </w:t>
            </w:r>
          </w:p>
        </w:tc>
        <w:tc>
          <w:tcPr>
            <w:tcW w:w="567" w:type="dxa"/>
            <w:shd w:val="clear" w:color="auto" w:fill="auto"/>
          </w:tcPr>
          <w:p w14:paraId="79FF6B43" w14:textId="77777777" w:rsidR="00EB01C5" w:rsidRPr="002F4C03" w:rsidRDefault="00EB01C5" w:rsidP="008D78A5">
            <w:pPr>
              <w:rPr>
                <w:rFonts w:ascii="Calibri" w:hAnsi="Calibri" w:cs="Calibri"/>
                <w:sz w:val="18"/>
                <w:szCs w:val="18"/>
              </w:rPr>
            </w:pPr>
          </w:p>
        </w:tc>
        <w:tc>
          <w:tcPr>
            <w:tcW w:w="5245" w:type="dxa"/>
            <w:gridSpan w:val="2"/>
            <w:shd w:val="clear" w:color="auto" w:fill="auto"/>
          </w:tcPr>
          <w:p w14:paraId="56C2D084" w14:textId="7910194F" w:rsidR="00EB01C5" w:rsidRPr="002F4C03" w:rsidRDefault="3AD8DFDA" w:rsidP="3AD8DFDA">
            <w:r w:rsidRPr="3AD8DFDA">
              <w:rPr>
                <w:rFonts w:ascii="Calibri" w:hAnsi="Calibri" w:cs="Calibri"/>
                <w:sz w:val="18"/>
                <w:szCs w:val="18"/>
              </w:rPr>
              <w:t>Escalate as per practice policy</w:t>
            </w:r>
          </w:p>
        </w:tc>
      </w:tr>
      <w:tr w:rsidR="00BA0FCB" w14:paraId="3DBF3936" w14:textId="77777777" w:rsidTr="3AD8DFDA">
        <w:trPr>
          <w:trHeight w:val="539"/>
        </w:trPr>
        <w:tc>
          <w:tcPr>
            <w:tcW w:w="10774" w:type="dxa"/>
            <w:gridSpan w:val="5"/>
            <w:shd w:val="clear" w:color="auto" w:fill="8DB3E2"/>
          </w:tcPr>
          <w:p w14:paraId="71234266" w14:textId="77777777" w:rsidR="00BA0FCB" w:rsidRPr="002F4C03" w:rsidRDefault="00AA03F2" w:rsidP="00BA0FCB">
            <w:pPr>
              <w:jc w:val="center"/>
              <w:rPr>
                <w:rFonts w:ascii="Calibri" w:hAnsi="Calibri" w:cs="Calibri"/>
                <w:b/>
                <w:sz w:val="24"/>
                <w:szCs w:val="24"/>
              </w:rPr>
            </w:pPr>
            <w:r w:rsidRPr="002F4C03">
              <w:rPr>
                <w:rFonts w:ascii="Calibri" w:hAnsi="Calibri" w:cs="Calibri"/>
                <w:b/>
                <w:sz w:val="24"/>
                <w:szCs w:val="24"/>
              </w:rPr>
              <w:t>Additional notes</w:t>
            </w:r>
          </w:p>
          <w:p w14:paraId="70B7297B" w14:textId="77777777" w:rsidR="00CF2D33" w:rsidRPr="002F4C03" w:rsidRDefault="00CF2D33" w:rsidP="00AA03F2">
            <w:pPr>
              <w:jc w:val="center"/>
              <w:rPr>
                <w:rFonts w:ascii="Calibri" w:hAnsi="Calibri" w:cs="Calibri"/>
                <w:sz w:val="18"/>
                <w:szCs w:val="18"/>
              </w:rPr>
            </w:pPr>
          </w:p>
        </w:tc>
      </w:tr>
      <w:tr w:rsidR="00BA0FCB" w14:paraId="6B176661" w14:textId="77777777" w:rsidTr="3AD8DFDA">
        <w:trPr>
          <w:trHeight w:val="539"/>
        </w:trPr>
        <w:tc>
          <w:tcPr>
            <w:tcW w:w="10774" w:type="dxa"/>
            <w:gridSpan w:val="5"/>
            <w:shd w:val="clear" w:color="auto" w:fill="auto"/>
          </w:tcPr>
          <w:p w14:paraId="6C02AB40" w14:textId="77777777" w:rsidR="00BA0FCB" w:rsidRDefault="00BA0FCB" w:rsidP="00BF347E">
            <w:pPr>
              <w:rPr>
                <w:rFonts w:ascii="Calibri" w:hAnsi="Calibri" w:cs="Calibri"/>
                <w:i/>
                <w:color w:val="0B0C0C"/>
              </w:rPr>
            </w:pPr>
            <w:r w:rsidRPr="006E321A">
              <w:rPr>
                <w:rFonts w:ascii="Calibri" w:hAnsi="Calibri" w:cs="Calibri"/>
                <w:i/>
                <w:color w:val="0B0C0C"/>
              </w:rPr>
              <w:t>Please add any</w:t>
            </w:r>
            <w:r>
              <w:rPr>
                <w:rFonts w:ascii="Calibri" w:hAnsi="Calibri" w:cs="Calibri"/>
                <w:i/>
                <w:color w:val="0B0C0C"/>
              </w:rPr>
              <w:t xml:space="preserve"> additional notes</w:t>
            </w:r>
            <w:r w:rsidR="00CF2D33">
              <w:rPr>
                <w:rFonts w:ascii="Calibri" w:hAnsi="Calibri" w:cs="Calibri"/>
                <w:i/>
                <w:color w:val="0B0C0C"/>
              </w:rPr>
              <w:t xml:space="preserve"> as appropriate</w:t>
            </w:r>
            <w:r w:rsidRPr="006E321A">
              <w:rPr>
                <w:rFonts w:ascii="Calibri" w:hAnsi="Calibri" w:cs="Calibri"/>
                <w:i/>
                <w:color w:val="0B0C0C"/>
              </w:rPr>
              <w:t>:</w:t>
            </w:r>
          </w:p>
          <w:p w14:paraId="3D709FE6" w14:textId="77777777" w:rsidR="00BA0FCB" w:rsidRDefault="00BA0FCB" w:rsidP="00BF347E">
            <w:pPr>
              <w:rPr>
                <w:rFonts w:ascii="Calibri" w:hAnsi="Calibri" w:cs="Calibri"/>
                <w:i/>
                <w:color w:val="0B0C0C"/>
              </w:rPr>
            </w:pPr>
          </w:p>
          <w:p w14:paraId="24B318E4" w14:textId="77777777" w:rsidR="00BA0FCB" w:rsidRDefault="00BA0FCB" w:rsidP="00BF347E">
            <w:pPr>
              <w:rPr>
                <w:rFonts w:ascii="Calibri" w:hAnsi="Calibri" w:cs="Calibri"/>
                <w:i/>
                <w:color w:val="0B0C0C"/>
              </w:rPr>
            </w:pPr>
          </w:p>
          <w:p w14:paraId="05CEB09C" w14:textId="77777777" w:rsidR="00BA0FCB" w:rsidRDefault="00BA0FCB" w:rsidP="00BF347E">
            <w:pPr>
              <w:rPr>
                <w:rFonts w:ascii="Calibri" w:hAnsi="Calibri" w:cs="Calibri"/>
                <w:i/>
                <w:color w:val="0B0C0C"/>
              </w:rPr>
            </w:pPr>
          </w:p>
          <w:p w14:paraId="6559F29D" w14:textId="77777777" w:rsidR="00BA0FCB" w:rsidRDefault="00BA0FCB" w:rsidP="00BF347E">
            <w:pPr>
              <w:rPr>
                <w:rFonts w:ascii="Calibri" w:hAnsi="Calibri" w:cs="Calibri"/>
                <w:i/>
                <w:color w:val="0B0C0C"/>
              </w:rPr>
            </w:pPr>
          </w:p>
          <w:p w14:paraId="46BD55BD" w14:textId="77777777" w:rsidR="00BA0FCB" w:rsidRDefault="00BA0FCB" w:rsidP="00BF347E">
            <w:pPr>
              <w:rPr>
                <w:rFonts w:ascii="Calibri" w:hAnsi="Calibri" w:cs="Calibri"/>
                <w:i/>
                <w:color w:val="0B0C0C"/>
              </w:rPr>
            </w:pPr>
          </w:p>
          <w:p w14:paraId="688F124B" w14:textId="77777777" w:rsidR="00BA0FCB" w:rsidRDefault="00BA0FCB" w:rsidP="00BF347E">
            <w:pPr>
              <w:rPr>
                <w:rFonts w:ascii="Calibri" w:hAnsi="Calibri" w:cs="Calibri"/>
                <w:i/>
                <w:color w:val="0B0C0C"/>
              </w:rPr>
            </w:pPr>
          </w:p>
          <w:p w14:paraId="53BDB0E5" w14:textId="77777777" w:rsidR="00BA0FCB" w:rsidRDefault="00BA0FCB" w:rsidP="00BF347E">
            <w:pPr>
              <w:rPr>
                <w:rFonts w:ascii="Calibri" w:hAnsi="Calibri" w:cs="Calibri"/>
                <w:i/>
                <w:color w:val="0B0C0C"/>
              </w:rPr>
            </w:pPr>
          </w:p>
          <w:p w14:paraId="2F381F61" w14:textId="77777777" w:rsidR="00BA0FCB" w:rsidRDefault="00BA0FCB" w:rsidP="00BF347E">
            <w:pPr>
              <w:rPr>
                <w:rFonts w:ascii="Calibri" w:hAnsi="Calibri" w:cs="Calibri"/>
                <w:i/>
                <w:color w:val="0B0C0C"/>
              </w:rPr>
            </w:pPr>
          </w:p>
          <w:p w14:paraId="17188C14" w14:textId="77777777" w:rsidR="00BA0FCB" w:rsidRDefault="00BA0FCB" w:rsidP="00BF347E">
            <w:pPr>
              <w:rPr>
                <w:rFonts w:ascii="Calibri" w:hAnsi="Calibri" w:cs="Calibri"/>
                <w:i/>
                <w:color w:val="0B0C0C"/>
              </w:rPr>
            </w:pPr>
          </w:p>
          <w:p w14:paraId="23C2ABD1" w14:textId="77777777" w:rsidR="00BA0FCB" w:rsidRDefault="00BA0FCB" w:rsidP="00BF347E">
            <w:pPr>
              <w:rPr>
                <w:rFonts w:ascii="Calibri" w:hAnsi="Calibri" w:cs="Calibri"/>
                <w:i/>
                <w:color w:val="0B0C0C"/>
              </w:rPr>
            </w:pPr>
          </w:p>
          <w:p w14:paraId="7E462E83" w14:textId="77777777" w:rsidR="00BA0FCB" w:rsidRDefault="00BA0FCB" w:rsidP="00BF347E">
            <w:pPr>
              <w:rPr>
                <w:rFonts w:ascii="Calibri" w:hAnsi="Calibri" w:cs="Calibri"/>
                <w:i/>
                <w:color w:val="0B0C0C"/>
              </w:rPr>
            </w:pPr>
          </w:p>
          <w:p w14:paraId="657363A1" w14:textId="77777777" w:rsidR="00BA0FCB" w:rsidRDefault="00BA0FCB" w:rsidP="00BF347E">
            <w:pPr>
              <w:rPr>
                <w:rFonts w:ascii="Calibri" w:hAnsi="Calibri" w:cs="Calibri"/>
                <w:i/>
                <w:color w:val="0B0C0C"/>
              </w:rPr>
            </w:pPr>
          </w:p>
          <w:p w14:paraId="16C20410" w14:textId="77777777" w:rsidR="00BA0FCB" w:rsidRDefault="00BA0FCB" w:rsidP="00BF347E">
            <w:pPr>
              <w:rPr>
                <w:rFonts w:ascii="Calibri" w:hAnsi="Calibri" w:cs="Calibri"/>
                <w:i/>
                <w:color w:val="0B0C0C"/>
              </w:rPr>
            </w:pPr>
          </w:p>
          <w:p w14:paraId="2C2294DC" w14:textId="77777777" w:rsidR="00BA0FCB" w:rsidRDefault="00BA0FCB" w:rsidP="00BF347E">
            <w:pPr>
              <w:rPr>
                <w:rFonts w:ascii="Calibri" w:hAnsi="Calibri" w:cs="Calibri"/>
                <w:i/>
                <w:color w:val="0B0C0C"/>
              </w:rPr>
            </w:pPr>
          </w:p>
          <w:p w14:paraId="45B5747E" w14:textId="77777777" w:rsidR="00BA0FCB" w:rsidRDefault="00BA0FCB" w:rsidP="00BF347E">
            <w:pPr>
              <w:rPr>
                <w:rFonts w:ascii="Calibri" w:hAnsi="Calibri" w:cs="Calibri"/>
                <w:i/>
                <w:color w:val="0B0C0C"/>
              </w:rPr>
            </w:pPr>
          </w:p>
          <w:p w14:paraId="5D42E4EE" w14:textId="77777777" w:rsidR="00BA0FCB" w:rsidRDefault="00BA0FCB" w:rsidP="00BF347E">
            <w:pPr>
              <w:rPr>
                <w:rFonts w:ascii="Calibri" w:hAnsi="Calibri" w:cs="Calibri"/>
                <w:i/>
                <w:color w:val="0B0C0C"/>
              </w:rPr>
            </w:pPr>
          </w:p>
          <w:p w14:paraId="6A557286" w14:textId="77777777" w:rsidR="00BA0FCB" w:rsidRDefault="00BA0FCB" w:rsidP="00BF347E">
            <w:pPr>
              <w:rPr>
                <w:sz w:val="18"/>
                <w:szCs w:val="18"/>
              </w:rPr>
            </w:pPr>
          </w:p>
        </w:tc>
      </w:tr>
      <w:tr w:rsidR="00BA0FCB" w14:paraId="7C522B6B" w14:textId="77777777" w:rsidTr="3AD8DFDA">
        <w:tc>
          <w:tcPr>
            <w:tcW w:w="2937" w:type="dxa"/>
            <w:shd w:val="clear" w:color="auto" w:fill="DBE5F1"/>
            <w:vAlign w:val="center"/>
          </w:tcPr>
          <w:p w14:paraId="7BBF800F" w14:textId="77777777" w:rsidR="00BA0FCB" w:rsidRDefault="00B014EE" w:rsidP="006E321A">
            <w:pPr>
              <w:rPr>
                <w:rFonts w:ascii="Calibri" w:hAnsi="Calibri" w:cs="Calibri"/>
                <w:b/>
              </w:rPr>
            </w:pPr>
            <w:r>
              <w:rPr>
                <w:rFonts w:ascii="Calibri" w:hAnsi="Calibri" w:cs="Calibri"/>
                <w:b/>
              </w:rPr>
              <w:lastRenderedPageBreak/>
              <w:t>Individual’s signature</w:t>
            </w:r>
          </w:p>
          <w:p w14:paraId="7CA0C425" w14:textId="77777777" w:rsidR="00B014EE" w:rsidRPr="002270EF" w:rsidRDefault="00B014EE" w:rsidP="006E321A">
            <w:pPr>
              <w:rPr>
                <w:rFonts w:ascii="Calibri" w:hAnsi="Calibri" w:cs="Calibri"/>
                <w:b/>
              </w:rPr>
            </w:pPr>
          </w:p>
        </w:tc>
        <w:tc>
          <w:tcPr>
            <w:tcW w:w="2592" w:type="dxa"/>
            <w:gridSpan w:val="2"/>
            <w:shd w:val="clear" w:color="auto" w:fill="auto"/>
            <w:vAlign w:val="center"/>
          </w:tcPr>
          <w:p w14:paraId="3E91B3A8" w14:textId="77777777" w:rsidR="00BA0FCB" w:rsidRDefault="00BA0FCB" w:rsidP="006E321A">
            <w:pPr>
              <w:jc w:val="center"/>
            </w:pPr>
          </w:p>
        </w:tc>
        <w:tc>
          <w:tcPr>
            <w:tcW w:w="2693" w:type="dxa"/>
            <w:shd w:val="clear" w:color="auto" w:fill="DBE5F1"/>
            <w:vAlign w:val="center"/>
          </w:tcPr>
          <w:p w14:paraId="76A60361" w14:textId="77777777" w:rsidR="00BA0FCB" w:rsidRPr="002270EF" w:rsidRDefault="00B014EE" w:rsidP="002270EF">
            <w:pPr>
              <w:rPr>
                <w:rFonts w:ascii="Calibri" w:hAnsi="Calibri" w:cs="Calibri"/>
                <w:b/>
              </w:rPr>
            </w:pPr>
            <w:r>
              <w:rPr>
                <w:rFonts w:ascii="Calibri" w:hAnsi="Calibri" w:cs="Calibri"/>
                <w:b/>
              </w:rPr>
              <w:t>Date signed</w:t>
            </w:r>
          </w:p>
        </w:tc>
        <w:tc>
          <w:tcPr>
            <w:tcW w:w="2552" w:type="dxa"/>
            <w:shd w:val="clear" w:color="auto" w:fill="auto"/>
            <w:vAlign w:val="center"/>
          </w:tcPr>
          <w:p w14:paraId="59DC87CA" w14:textId="77777777" w:rsidR="00BA0FCB" w:rsidRDefault="00BA0FCB" w:rsidP="006E321A">
            <w:pPr>
              <w:jc w:val="center"/>
            </w:pPr>
          </w:p>
        </w:tc>
      </w:tr>
      <w:tr w:rsidR="00B014EE" w14:paraId="2F9E793A" w14:textId="77777777" w:rsidTr="3AD8DFDA">
        <w:tc>
          <w:tcPr>
            <w:tcW w:w="2937" w:type="dxa"/>
            <w:shd w:val="clear" w:color="auto" w:fill="DBE5F1"/>
            <w:vAlign w:val="center"/>
          </w:tcPr>
          <w:p w14:paraId="77589C4E" w14:textId="77777777" w:rsidR="00B014EE" w:rsidRDefault="00B014EE" w:rsidP="00D15CA3">
            <w:pPr>
              <w:rPr>
                <w:rFonts w:ascii="Calibri" w:hAnsi="Calibri" w:cs="Calibri"/>
                <w:b/>
              </w:rPr>
            </w:pPr>
            <w:r>
              <w:rPr>
                <w:rFonts w:ascii="Calibri" w:hAnsi="Calibri" w:cs="Calibri"/>
                <w:b/>
              </w:rPr>
              <w:t>Print Name</w:t>
            </w:r>
          </w:p>
          <w:p w14:paraId="1D716708" w14:textId="77777777" w:rsidR="00B014EE" w:rsidRDefault="00B014EE" w:rsidP="00D15CA3">
            <w:pPr>
              <w:rPr>
                <w:rFonts w:ascii="Calibri" w:hAnsi="Calibri" w:cs="Calibri"/>
                <w:b/>
              </w:rPr>
            </w:pPr>
          </w:p>
        </w:tc>
        <w:tc>
          <w:tcPr>
            <w:tcW w:w="2592" w:type="dxa"/>
            <w:gridSpan w:val="2"/>
            <w:shd w:val="clear" w:color="auto" w:fill="auto"/>
            <w:vAlign w:val="center"/>
          </w:tcPr>
          <w:p w14:paraId="228A59C7" w14:textId="77777777" w:rsidR="00B014EE" w:rsidRDefault="00B014EE" w:rsidP="006E321A">
            <w:pPr>
              <w:jc w:val="center"/>
            </w:pPr>
          </w:p>
        </w:tc>
        <w:tc>
          <w:tcPr>
            <w:tcW w:w="2693" w:type="dxa"/>
            <w:shd w:val="clear" w:color="auto" w:fill="DBE5F1"/>
            <w:vAlign w:val="center"/>
          </w:tcPr>
          <w:p w14:paraId="30A2DFCA" w14:textId="77777777" w:rsidR="00B014EE" w:rsidRDefault="00B014EE" w:rsidP="002270EF">
            <w:pPr>
              <w:rPr>
                <w:rFonts w:ascii="Calibri" w:hAnsi="Calibri" w:cs="Calibri"/>
                <w:b/>
              </w:rPr>
            </w:pPr>
          </w:p>
        </w:tc>
        <w:tc>
          <w:tcPr>
            <w:tcW w:w="2552" w:type="dxa"/>
            <w:shd w:val="clear" w:color="auto" w:fill="auto"/>
            <w:vAlign w:val="center"/>
          </w:tcPr>
          <w:p w14:paraId="73702092" w14:textId="77777777" w:rsidR="00B014EE" w:rsidRDefault="00B014EE" w:rsidP="006E321A">
            <w:pPr>
              <w:jc w:val="center"/>
            </w:pPr>
          </w:p>
        </w:tc>
      </w:tr>
      <w:tr w:rsidR="00B014EE" w14:paraId="3D72572E" w14:textId="77777777" w:rsidTr="3AD8DFDA">
        <w:tc>
          <w:tcPr>
            <w:tcW w:w="2937" w:type="dxa"/>
            <w:shd w:val="clear" w:color="auto" w:fill="DBE5F1"/>
            <w:vAlign w:val="center"/>
          </w:tcPr>
          <w:p w14:paraId="6D9D6708" w14:textId="77777777" w:rsidR="00B014EE" w:rsidRPr="002270EF" w:rsidRDefault="00B014EE" w:rsidP="00D13B6A">
            <w:pPr>
              <w:rPr>
                <w:rFonts w:ascii="Calibri" w:hAnsi="Calibri" w:cs="Calibri"/>
                <w:b/>
              </w:rPr>
            </w:pPr>
            <w:r>
              <w:rPr>
                <w:rFonts w:ascii="Calibri" w:hAnsi="Calibri" w:cs="Calibri"/>
                <w:b/>
              </w:rPr>
              <w:t>Manager’s signature</w:t>
            </w:r>
          </w:p>
          <w:p w14:paraId="4A868A41" w14:textId="77777777" w:rsidR="00B014EE" w:rsidRPr="002270EF" w:rsidRDefault="00B014EE" w:rsidP="00D13B6A">
            <w:pPr>
              <w:rPr>
                <w:rFonts w:ascii="Calibri" w:hAnsi="Calibri" w:cs="Calibri"/>
                <w:b/>
              </w:rPr>
            </w:pPr>
          </w:p>
        </w:tc>
        <w:tc>
          <w:tcPr>
            <w:tcW w:w="2592" w:type="dxa"/>
            <w:gridSpan w:val="2"/>
            <w:shd w:val="clear" w:color="auto" w:fill="auto"/>
            <w:vAlign w:val="center"/>
          </w:tcPr>
          <w:p w14:paraId="2672AC44" w14:textId="77777777" w:rsidR="00B014EE" w:rsidRDefault="00B014EE" w:rsidP="00D13B6A">
            <w:pPr>
              <w:jc w:val="center"/>
            </w:pPr>
          </w:p>
        </w:tc>
        <w:tc>
          <w:tcPr>
            <w:tcW w:w="2693" w:type="dxa"/>
            <w:shd w:val="clear" w:color="auto" w:fill="DBE5F1"/>
            <w:vAlign w:val="center"/>
          </w:tcPr>
          <w:p w14:paraId="18477F94" w14:textId="77777777" w:rsidR="00B014EE" w:rsidRPr="002270EF" w:rsidRDefault="00B014EE" w:rsidP="00D13B6A">
            <w:pPr>
              <w:rPr>
                <w:rFonts w:ascii="Calibri" w:hAnsi="Calibri" w:cs="Calibri"/>
                <w:b/>
              </w:rPr>
            </w:pPr>
            <w:r>
              <w:rPr>
                <w:rFonts w:ascii="Calibri" w:hAnsi="Calibri" w:cs="Calibri"/>
                <w:b/>
              </w:rPr>
              <w:t>Managers job title</w:t>
            </w:r>
          </w:p>
        </w:tc>
        <w:tc>
          <w:tcPr>
            <w:tcW w:w="2552" w:type="dxa"/>
            <w:shd w:val="clear" w:color="auto" w:fill="auto"/>
            <w:vAlign w:val="center"/>
          </w:tcPr>
          <w:p w14:paraId="09F60033" w14:textId="77777777" w:rsidR="00B014EE" w:rsidRDefault="00B014EE" w:rsidP="006E321A">
            <w:pPr>
              <w:jc w:val="center"/>
            </w:pPr>
          </w:p>
        </w:tc>
      </w:tr>
      <w:tr w:rsidR="00B014EE" w14:paraId="3C659889" w14:textId="77777777" w:rsidTr="3AD8DFDA">
        <w:tc>
          <w:tcPr>
            <w:tcW w:w="2937" w:type="dxa"/>
            <w:shd w:val="clear" w:color="auto" w:fill="DBE5F1"/>
            <w:vAlign w:val="center"/>
          </w:tcPr>
          <w:p w14:paraId="66875175" w14:textId="77777777" w:rsidR="00B014EE" w:rsidRPr="002270EF" w:rsidRDefault="00B014EE" w:rsidP="00D13B6A">
            <w:pPr>
              <w:rPr>
                <w:rFonts w:ascii="Calibri" w:hAnsi="Calibri" w:cs="Calibri"/>
                <w:b/>
              </w:rPr>
            </w:pPr>
            <w:r w:rsidRPr="002270EF">
              <w:rPr>
                <w:rFonts w:ascii="Calibri" w:hAnsi="Calibri" w:cs="Calibri"/>
                <w:b/>
              </w:rPr>
              <w:t>Print Name</w:t>
            </w:r>
          </w:p>
          <w:p w14:paraId="704CD5DC" w14:textId="77777777" w:rsidR="00B014EE" w:rsidRDefault="00B014EE" w:rsidP="00D13B6A">
            <w:pPr>
              <w:rPr>
                <w:rFonts w:ascii="Calibri" w:hAnsi="Calibri" w:cs="Calibri"/>
                <w:b/>
              </w:rPr>
            </w:pPr>
          </w:p>
        </w:tc>
        <w:tc>
          <w:tcPr>
            <w:tcW w:w="2592" w:type="dxa"/>
            <w:gridSpan w:val="2"/>
            <w:shd w:val="clear" w:color="auto" w:fill="auto"/>
            <w:vAlign w:val="center"/>
          </w:tcPr>
          <w:p w14:paraId="4EB54964" w14:textId="77777777" w:rsidR="00B014EE" w:rsidRDefault="00B014EE" w:rsidP="00D13B6A">
            <w:pPr>
              <w:jc w:val="center"/>
            </w:pPr>
          </w:p>
        </w:tc>
        <w:tc>
          <w:tcPr>
            <w:tcW w:w="2693" w:type="dxa"/>
            <w:shd w:val="clear" w:color="auto" w:fill="DBE5F1"/>
            <w:vAlign w:val="center"/>
          </w:tcPr>
          <w:p w14:paraId="1BCD4D88" w14:textId="77777777" w:rsidR="00B014EE" w:rsidRDefault="00B014EE" w:rsidP="00D13B6A">
            <w:pPr>
              <w:rPr>
                <w:rFonts w:ascii="Calibri" w:hAnsi="Calibri" w:cs="Calibri"/>
                <w:b/>
              </w:rPr>
            </w:pPr>
          </w:p>
        </w:tc>
        <w:tc>
          <w:tcPr>
            <w:tcW w:w="2552" w:type="dxa"/>
            <w:shd w:val="clear" w:color="auto" w:fill="auto"/>
            <w:vAlign w:val="center"/>
          </w:tcPr>
          <w:p w14:paraId="2E2429D5" w14:textId="77777777" w:rsidR="00B014EE" w:rsidRDefault="00B014EE" w:rsidP="006E321A">
            <w:pPr>
              <w:jc w:val="center"/>
            </w:pPr>
          </w:p>
        </w:tc>
      </w:tr>
    </w:tbl>
    <w:p w14:paraId="2099968A" w14:textId="77777777" w:rsidR="00D03A96" w:rsidRDefault="00D03A96" w:rsidP="00A8043E">
      <w:pPr>
        <w:shd w:val="clear" w:color="auto" w:fill="FFFFFF"/>
        <w:spacing w:before="75" w:after="300"/>
        <w:rPr>
          <w:rFonts w:ascii="Calibri" w:hAnsi="Calibri" w:cs="Calibri"/>
          <w:color w:val="0B0C0C"/>
        </w:rPr>
      </w:pPr>
    </w:p>
    <w:p w14:paraId="4A189951" w14:textId="7D762562" w:rsidR="3AD8DFDA" w:rsidRDefault="3AD8DFDA">
      <w:r>
        <w:br w:type="page"/>
      </w:r>
    </w:p>
    <w:p w14:paraId="3F30ECA5" w14:textId="1A4D38BF" w:rsidR="00D03A96" w:rsidRDefault="3AD8DFDA" w:rsidP="3AD8DFDA">
      <w:pPr>
        <w:pStyle w:val="Heading1"/>
        <w:rPr>
          <w:rFonts w:ascii="Calibri" w:hAnsi="Calibri" w:cs="Calibri"/>
          <w:color w:val="0B0C0C"/>
        </w:rPr>
      </w:pPr>
      <w:r>
        <w:lastRenderedPageBreak/>
        <w:t>Appendix A</w:t>
      </w:r>
    </w:p>
    <w:tbl>
      <w:tblPr>
        <w:tblStyle w:val="TableGrid"/>
        <w:tblW w:w="0" w:type="auto"/>
        <w:tblLayout w:type="fixed"/>
        <w:tblLook w:val="04A0" w:firstRow="1" w:lastRow="0" w:firstColumn="1" w:lastColumn="0" w:noHBand="0" w:noVBand="1"/>
      </w:tblPr>
      <w:tblGrid>
        <w:gridCol w:w="9026"/>
      </w:tblGrid>
      <w:tr w:rsidR="3AD8DFDA" w14:paraId="27724021" w14:textId="77777777" w:rsidTr="3AD8DFDA">
        <w:tc>
          <w:tcPr>
            <w:tcW w:w="9026" w:type="dxa"/>
          </w:tcPr>
          <w:p w14:paraId="4D8BD71C" w14:textId="77EE33B0" w:rsidR="3AD8DFDA" w:rsidRDefault="005F70FD" w:rsidP="3AD8DFDA">
            <w:pPr>
              <w:rPr>
                <w:rFonts w:ascii="Calibri" w:eastAsia="Calibri" w:hAnsi="Calibri" w:cs="Calibri"/>
              </w:rPr>
            </w:pPr>
            <w:r>
              <w:rPr>
                <w:rFonts w:ascii="Calibri" w:eastAsia="Calibri" w:hAnsi="Calibri" w:cs="Calibri"/>
                <w:b/>
                <w:bCs/>
              </w:rPr>
              <w:t>At</w:t>
            </w:r>
            <w:r w:rsidR="3AD8DFDA" w:rsidRPr="3AD8DFDA">
              <w:rPr>
                <w:rFonts w:ascii="Calibri" w:eastAsia="Calibri" w:hAnsi="Calibri" w:cs="Calibri"/>
                <w:b/>
                <w:bCs/>
              </w:rPr>
              <w:t xml:space="preserve"> risk groups </w:t>
            </w:r>
          </w:p>
        </w:tc>
      </w:tr>
      <w:tr w:rsidR="3AD8DFDA" w14:paraId="5F782A2F" w14:textId="77777777" w:rsidTr="3AD8DFDA">
        <w:tc>
          <w:tcPr>
            <w:tcW w:w="9026" w:type="dxa"/>
          </w:tcPr>
          <w:p w14:paraId="6F346BCE" w14:textId="7459DB6D" w:rsidR="3AD8DFDA" w:rsidRDefault="3AD8DFDA" w:rsidP="3AD8DFDA">
            <w:pPr>
              <w:rPr>
                <w:rFonts w:ascii="Calibri" w:eastAsia="Calibri" w:hAnsi="Calibri" w:cs="Calibri"/>
              </w:rPr>
            </w:pPr>
            <w:r w:rsidRPr="3AD8DFDA">
              <w:rPr>
                <w:rFonts w:ascii="Calibri" w:eastAsia="Calibri" w:hAnsi="Calibri" w:cs="Calibri"/>
                <w:color w:val="0B0C0C"/>
              </w:rPr>
              <w:t>This group includes those who are:</w:t>
            </w:r>
          </w:p>
          <w:p w14:paraId="2EB9D701" w14:textId="1DCF5A4E" w:rsidR="3AD8DFDA" w:rsidRPr="00C32592" w:rsidRDefault="3AD8DFDA" w:rsidP="3AD8DFDA">
            <w:pPr>
              <w:pStyle w:val="ListParagraph"/>
              <w:numPr>
                <w:ilvl w:val="0"/>
                <w:numId w:val="2"/>
              </w:numPr>
              <w:spacing w:line="240" w:lineRule="auto"/>
              <w:rPr>
                <w:color w:val="0B0C0C"/>
              </w:rPr>
            </w:pPr>
            <w:r w:rsidRPr="3AD8DFDA">
              <w:rPr>
                <w:rFonts w:ascii="Calibri" w:eastAsia="Calibri" w:hAnsi="Calibri" w:cs="Calibri"/>
                <w:color w:val="0B0C0C"/>
              </w:rPr>
              <w:t>BAME ethnicity</w:t>
            </w:r>
          </w:p>
          <w:p w14:paraId="36C823F9" w14:textId="3C02A003" w:rsidR="00C32592" w:rsidRDefault="00C32592" w:rsidP="3AD8DFDA">
            <w:pPr>
              <w:pStyle w:val="ListParagraph"/>
              <w:numPr>
                <w:ilvl w:val="0"/>
                <w:numId w:val="2"/>
              </w:numPr>
              <w:spacing w:line="240" w:lineRule="auto"/>
              <w:rPr>
                <w:color w:val="0B0C0C"/>
              </w:rPr>
            </w:pPr>
            <w:r>
              <w:rPr>
                <w:rFonts w:ascii="Calibri" w:eastAsia="Calibri" w:hAnsi="Calibri" w:cs="Calibri"/>
                <w:color w:val="0B0C0C"/>
              </w:rPr>
              <w:t>aged 60 or older and male</w:t>
            </w:r>
          </w:p>
          <w:p w14:paraId="309B5058" w14:textId="06503CD1" w:rsidR="3AD8DFDA" w:rsidRDefault="3AD8DFDA" w:rsidP="3AD8DFDA">
            <w:pPr>
              <w:pStyle w:val="ListParagraph"/>
              <w:numPr>
                <w:ilvl w:val="0"/>
                <w:numId w:val="2"/>
              </w:numPr>
              <w:spacing w:line="240" w:lineRule="auto"/>
              <w:rPr>
                <w:color w:val="0B0C0C"/>
              </w:rPr>
            </w:pPr>
            <w:r w:rsidRPr="3AD8DFDA">
              <w:rPr>
                <w:rFonts w:ascii="Calibri" w:eastAsia="Calibri" w:hAnsi="Calibri" w:cs="Calibri"/>
                <w:color w:val="0B0C0C"/>
              </w:rPr>
              <w:t>aged 70 or older (regardless of medical conditions)</w:t>
            </w:r>
          </w:p>
          <w:p w14:paraId="2B7184F3" w14:textId="7321D371" w:rsidR="3AD8DFDA" w:rsidRDefault="3AD8DFDA" w:rsidP="3AD8DFDA">
            <w:pPr>
              <w:pStyle w:val="ListParagraph"/>
              <w:numPr>
                <w:ilvl w:val="0"/>
                <w:numId w:val="2"/>
              </w:numPr>
              <w:spacing w:line="240" w:lineRule="auto"/>
              <w:rPr>
                <w:color w:val="0B0C0C"/>
              </w:rPr>
            </w:pPr>
            <w:r w:rsidRPr="3AD8DFDA">
              <w:rPr>
                <w:rFonts w:ascii="Calibri" w:eastAsia="Calibri" w:hAnsi="Calibri" w:cs="Calibri"/>
                <w:color w:val="0B0C0C"/>
              </w:rPr>
              <w:t>under 70 with an underlying health condition listed below (</w:t>
            </w:r>
            <w:proofErr w:type="spellStart"/>
            <w:r w:rsidRPr="3AD8DFDA">
              <w:rPr>
                <w:rFonts w:ascii="Calibri" w:eastAsia="Calibri" w:hAnsi="Calibri" w:cs="Calibri"/>
                <w:color w:val="0B0C0C"/>
              </w:rPr>
              <w:t>ie</w:t>
            </w:r>
            <w:proofErr w:type="spellEnd"/>
            <w:r w:rsidRPr="3AD8DFDA">
              <w:rPr>
                <w:rFonts w:ascii="Calibri" w:eastAsia="Calibri" w:hAnsi="Calibri" w:cs="Calibri"/>
                <w:color w:val="0B0C0C"/>
              </w:rPr>
              <w:t xml:space="preserve"> anyone instructed to get a flu jab as an adult each year on medical grounds):</w:t>
            </w:r>
          </w:p>
          <w:p w14:paraId="0005114C" w14:textId="622EDE48" w:rsidR="3AD8DFDA" w:rsidRDefault="3AD8DFDA" w:rsidP="3AD8DFDA">
            <w:pPr>
              <w:pStyle w:val="ListParagraph"/>
              <w:numPr>
                <w:ilvl w:val="1"/>
                <w:numId w:val="2"/>
              </w:numPr>
              <w:spacing w:line="240" w:lineRule="auto"/>
              <w:rPr>
                <w:color w:val="0B0C0C"/>
              </w:rPr>
            </w:pPr>
            <w:r w:rsidRPr="3AD8DFDA">
              <w:rPr>
                <w:rFonts w:ascii="Calibri" w:eastAsia="Calibri" w:hAnsi="Calibri" w:cs="Calibri"/>
                <w:color w:val="0B0C0C"/>
              </w:rPr>
              <w:t>chronic (long-term) respiratory diseases, such as </w:t>
            </w:r>
            <w:hyperlink r:id="rId27">
              <w:r w:rsidRPr="3AD8DFDA">
                <w:rPr>
                  <w:rStyle w:val="Hyperlink"/>
                  <w:rFonts w:ascii="Calibri" w:eastAsia="Calibri" w:hAnsi="Calibri" w:cs="Calibri"/>
                  <w:color w:val="4C2C92"/>
                </w:rPr>
                <w:t>asthma</w:t>
              </w:r>
            </w:hyperlink>
            <w:r w:rsidRPr="3AD8DFDA">
              <w:rPr>
                <w:rFonts w:ascii="Times New Roman" w:eastAsia="Times New Roman" w:hAnsi="Times New Roman" w:cs="Times New Roman"/>
                <w:color w:val="0B0C0C"/>
              </w:rPr>
              <w:t>, </w:t>
            </w:r>
            <w:hyperlink r:id="rId28">
              <w:r w:rsidRPr="3AD8DFDA">
                <w:rPr>
                  <w:rStyle w:val="Hyperlink"/>
                  <w:rFonts w:ascii="Calibri" w:eastAsia="Calibri" w:hAnsi="Calibri" w:cs="Calibri"/>
                  <w:color w:val="4C2C92"/>
                </w:rPr>
                <w:t>chronic obstructive pulmonary disease (COPD)</w:t>
              </w:r>
            </w:hyperlink>
            <w:r w:rsidRPr="3AD8DFDA">
              <w:rPr>
                <w:rFonts w:ascii="Calibri" w:eastAsia="Calibri" w:hAnsi="Calibri" w:cs="Calibri"/>
                <w:color w:val="0B0C0C"/>
              </w:rPr>
              <w:t>, emphysema or </w:t>
            </w:r>
            <w:hyperlink r:id="rId29">
              <w:r w:rsidRPr="3AD8DFDA">
                <w:rPr>
                  <w:rStyle w:val="Hyperlink"/>
                  <w:rFonts w:ascii="Calibri" w:eastAsia="Calibri" w:hAnsi="Calibri" w:cs="Calibri"/>
                  <w:color w:val="4C2C92"/>
                </w:rPr>
                <w:t>bronchitis</w:t>
              </w:r>
            </w:hyperlink>
          </w:p>
          <w:p w14:paraId="1735B0E7" w14:textId="5F5538AA" w:rsidR="3AD8DFDA" w:rsidRDefault="3AD8DFDA" w:rsidP="3AD8DFDA">
            <w:pPr>
              <w:pStyle w:val="ListParagraph"/>
              <w:numPr>
                <w:ilvl w:val="1"/>
                <w:numId w:val="2"/>
              </w:numPr>
              <w:spacing w:line="240" w:lineRule="auto"/>
              <w:rPr>
                <w:color w:val="0B0C0C"/>
              </w:rPr>
            </w:pPr>
            <w:r w:rsidRPr="3AD8DFDA">
              <w:rPr>
                <w:rFonts w:ascii="Calibri" w:eastAsia="Calibri" w:hAnsi="Calibri" w:cs="Calibri"/>
                <w:color w:val="0B0C0C"/>
              </w:rPr>
              <w:t>chronic heart disease, such as </w:t>
            </w:r>
            <w:hyperlink r:id="rId30">
              <w:r w:rsidRPr="3AD8DFDA">
                <w:rPr>
                  <w:rStyle w:val="Hyperlink"/>
                  <w:rFonts w:ascii="Calibri" w:eastAsia="Calibri" w:hAnsi="Calibri" w:cs="Calibri"/>
                  <w:color w:val="4C2C92"/>
                </w:rPr>
                <w:t>heart failure</w:t>
              </w:r>
            </w:hyperlink>
          </w:p>
          <w:p w14:paraId="259F9368" w14:textId="7D87A439" w:rsidR="3AD8DFDA" w:rsidRDefault="006C2EA4" w:rsidP="3AD8DFDA">
            <w:pPr>
              <w:pStyle w:val="ListParagraph"/>
              <w:numPr>
                <w:ilvl w:val="1"/>
                <w:numId w:val="2"/>
              </w:numPr>
              <w:spacing w:line="240" w:lineRule="auto"/>
              <w:rPr>
                <w:color w:val="4C2C92"/>
              </w:rPr>
            </w:pPr>
            <w:hyperlink r:id="rId31">
              <w:r w:rsidR="3AD8DFDA" w:rsidRPr="3AD8DFDA">
                <w:rPr>
                  <w:rStyle w:val="Hyperlink"/>
                  <w:rFonts w:ascii="Calibri" w:eastAsia="Calibri" w:hAnsi="Calibri" w:cs="Calibri"/>
                  <w:color w:val="4C2C92"/>
                </w:rPr>
                <w:t>chronic kidney disease</w:t>
              </w:r>
            </w:hyperlink>
          </w:p>
          <w:p w14:paraId="00645AC7" w14:textId="19B2F887" w:rsidR="3AD8DFDA" w:rsidRDefault="3AD8DFDA" w:rsidP="3AD8DFDA">
            <w:pPr>
              <w:pStyle w:val="ListParagraph"/>
              <w:numPr>
                <w:ilvl w:val="1"/>
                <w:numId w:val="2"/>
              </w:numPr>
              <w:spacing w:line="240" w:lineRule="auto"/>
              <w:rPr>
                <w:color w:val="0B0C0C"/>
              </w:rPr>
            </w:pPr>
            <w:r w:rsidRPr="3AD8DFDA">
              <w:rPr>
                <w:rFonts w:ascii="Calibri" w:eastAsia="Calibri" w:hAnsi="Calibri" w:cs="Calibri"/>
                <w:color w:val="0B0C0C"/>
              </w:rPr>
              <w:t>chronic liver disease, such as </w:t>
            </w:r>
            <w:hyperlink r:id="rId32">
              <w:r w:rsidRPr="3AD8DFDA">
                <w:rPr>
                  <w:rStyle w:val="Hyperlink"/>
                  <w:rFonts w:ascii="Calibri" w:eastAsia="Calibri" w:hAnsi="Calibri" w:cs="Calibri"/>
                  <w:color w:val="4C2C92"/>
                </w:rPr>
                <w:t>hepatitis</w:t>
              </w:r>
            </w:hyperlink>
          </w:p>
          <w:p w14:paraId="612EA854" w14:textId="058F2011" w:rsidR="3AD8DFDA" w:rsidRDefault="3AD8DFDA" w:rsidP="3AD8DFDA">
            <w:pPr>
              <w:pStyle w:val="ListParagraph"/>
              <w:numPr>
                <w:ilvl w:val="1"/>
                <w:numId w:val="2"/>
              </w:numPr>
              <w:spacing w:line="240" w:lineRule="auto"/>
              <w:rPr>
                <w:color w:val="0B0C0C"/>
              </w:rPr>
            </w:pPr>
            <w:r w:rsidRPr="3AD8DFDA">
              <w:rPr>
                <w:rFonts w:ascii="Calibri" w:eastAsia="Calibri" w:hAnsi="Calibri" w:cs="Calibri"/>
                <w:color w:val="0B0C0C"/>
              </w:rPr>
              <w:t>chronic neurological conditions, such as </w:t>
            </w:r>
            <w:hyperlink r:id="rId33">
              <w:r w:rsidRPr="3AD8DFDA">
                <w:rPr>
                  <w:rStyle w:val="Hyperlink"/>
                  <w:rFonts w:ascii="Calibri" w:eastAsia="Calibri" w:hAnsi="Calibri" w:cs="Calibri"/>
                  <w:color w:val="4C2C92"/>
                </w:rPr>
                <w:t>Parkinson’s disease</w:t>
              </w:r>
            </w:hyperlink>
            <w:r w:rsidRPr="3AD8DFDA">
              <w:rPr>
                <w:rFonts w:ascii="Times New Roman" w:eastAsia="Times New Roman" w:hAnsi="Times New Roman" w:cs="Times New Roman"/>
                <w:color w:val="0B0C0C"/>
              </w:rPr>
              <w:t>, </w:t>
            </w:r>
            <w:hyperlink r:id="rId34">
              <w:r w:rsidRPr="3AD8DFDA">
                <w:rPr>
                  <w:rStyle w:val="Hyperlink"/>
                  <w:rFonts w:ascii="Calibri" w:eastAsia="Calibri" w:hAnsi="Calibri" w:cs="Calibri"/>
                  <w:color w:val="4C2C92"/>
                </w:rPr>
                <w:t>motor neurone disease</w:t>
              </w:r>
            </w:hyperlink>
            <w:r w:rsidRPr="3AD8DFDA">
              <w:rPr>
                <w:rFonts w:ascii="Times New Roman" w:eastAsia="Times New Roman" w:hAnsi="Times New Roman" w:cs="Times New Roman"/>
                <w:color w:val="0B0C0C"/>
              </w:rPr>
              <w:t>, </w:t>
            </w:r>
            <w:hyperlink r:id="rId35">
              <w:r w:rsidRPr="3AD8DFDA">
                <w:rPr>
                  <w:rStyle w:val="Hyperlink"/>
                  <w:rFonts w:ascii="Calibri" w:eastAsia="Calibri" w:hAnsi="Calibri" w:cs="Calibri"/>
                  <w:color w:val="4C2C92"/>
                </w:rPr>
                <w:t>multiple sclerosis (MS)</w:t>
              </w:r>
            </w:hyperlink>
            <w:r w:rsidRPr="3AD8DFDA">
              <w:rPr>
                <w:rFonts w:ascii="Calibri" w:eastAsia="Calibri" w:hAnsi="Calibri" w:cs="Calibri"/>
                <w:color w:val="0B0C0C"/>
              </w:rPr>
              <w:t>, a learning disability or cerebral palsy</w:t>
            </w:r>
          </w:p>
          <w:p w14:paraId="3BD2B6D2" w14:textId="377425DB" w:rsidR="3AD8DFDA" w:rsidRDefault="006C2EA4" w:rsidP="3AD8DFDA">
            <w:pPr>
              <w:pStyle w:val="ListParagraph"/>
              <w:numPr>
                <w:ilvl w:val="1"/>
                <w:numId w:val="2"/>
              </w:numPr>
              <w:spacing w:line="240" w:lineRule="auto"/>
              <w:rPr>
                <w:color w:val="4C2C92"/>
              </w:rPr>
            </w:pPr>
            <w:hyperlink r:id="rId36">
              <w:r w:rsidR="3AD8DFDA" w:rsidRPr="3AD8DFDA">
                <w:rPr>
                  <w:rStyle w:val="Hyperlink"/>
                  <w:rFonts w:ascii="Calibri" w:eastAsia="Calibri" w:hAnsi="Calibri" w:cs="Calibri"/>
                  <w:color w:val="4C2C92"/>
                </w:rPr>
                <w:t>diabetes</w:t>
              </w:r>
            </w:hyperlink>
          </w:p>
          <w:p w14:paraId="798A1436" w14:textId="7EBEF7D0" w:rsidR="3AD8DFDA" w:rsidRDefault="3AD8DFDA" w:rsidP="3AD8DFDA">
            <w:pPr>
              <w:pStyle w:val="ListParagraph"/>
              <w:numPr>
                <w:ilvl w:val="1"/>
                <w:numId w:val="2"/>
              </w:numPr>
              <w:spacing w:line="240" w:lineRule="auto"/>
              <w:rPr>
                <w:color w:val="0B0C0C"/>
              </w:rPr>
            </w:pPr>
            <w:r w:rsidRPr="3AD8DFDA">
              <w:rPr>
                <w:rFonts w:ascii="Calibri" w:eastAsia="Calibri" w:hAnsi="Calibri" w:cs="Calibri"/>
                <w:color w:val="0B0C0C"/>
              </w:rPr>
              <w:t>problems with your spleen – for example, </w:t>
            </w:r>
            <w:hyperlink r:id="rId37">
              <w:r w:rsidRPr="3AD8DFDA">
                <w:rPr>
                  <w:rStyle w:val="Hyperlink"/>
                  <w:rFonts w:ascii="Calibri" w:eastAsia="Calibri" w:hAnsi="Calibri" w:cs="Calibri"/>
                  <w:color w:val="4C2C92"/>
                </w:rPr>
                <w:t>sickle cell</w:t>
              </w:r>
            </w:hyperlink>
            <w:r w:rsidRPr="3AD8DFDA">
              <w:rPr>
                <w:rFonts w:ascii="Calibri" w:eastAsia="Calibri" w:hAnsi="Calibri" w:cs="Calibri"/>
                <w:color w:val="0B0C0C"/>
              </w:rPr>
              <w:t> disease or if you have had your spleen removed</w:t>
            </w:r>
          </w:p>
          <w:p w14:paraId="4CA4AFC5" w14:textId="37D68BD8" w:rsidR="3AD8DFDA" w:rsidRDefault="3AD8DFDA" w:rsidP="3AD8DFDA">
            <w:pPr>
              <w:pStyle w:val="ListParagraph"/>
              <w:numPr>
                <w:ilvl w:val="1"/>
                <w:numId w:val="2"/>
              </w:numPr>
              <w:spacing w:line="240" w:lineRule="auto"/>
              <w:rPr>
                <w:color w:val="0B0C0C"/>
              </w:rPr>
            </w:pPr>
            <w:r w:rsidRPr="3AD8DFDA">
              <w:rPr>
                <w:rFonts w:ascii="Calibri" w:eastAsia="Calibri" w:hAnsi="Calibri" w:cs="Calibri"/>
                <w:color w:val="0B0C0C"/>
              </w:rPr>
              <w:t>a weakened immune system as the result of conditions such as </w:t>
            </w:r>
            <w:hyperlink r:id="rId38">
              <w:r w:rsidRPr="3AD8DFDA">
                <w:rPr>
                  <w:rStyle w:val="Hyperlink"/>
                  <w:rFonts w:ascii="Calibri" w:eastAsia="Calibri" w:hAnsi="Calibri" w:cs="Calibri"/>
                  <w:color w:val="4C2C92"/>
                </w:rPr>
                <w:t>HIV and AIDS</w:t>
              </w:r>
            </w:hyperlink>
            <w:r w:rsidRPr="3AD8DFDA">
              <w:rPr>
                <w:rFonts w:ascii="Calibri" w:eastAsia="Calibri" w:hAnsi="Calibri" w:cs="Calibri"/>
                <w:color w:val="0B0C0C"/>
              </w:rPr>
              <w:t>, or medicines such as </w:t>
            </w:r>
            <w:hyperlink r:id="rId39">
              <w:r w:rsidRPr="3AD8DFDA">
                <w:rPr>
                  <w:rStyle w:val="Hyperlink"/>
                  <w:rFonts w:ascii="Calibri" w:eastAsia="Calibri" w:hAnsi="Calibri" w:cs="Calibri"/>
                  <w:color w:val="4C2C92"/>
                </w:rPr>
                <w:t>steroid tablets</w:t>
              </w:r>
            </w:hyperlink>
            <w:r w:rsidRPr="3AD8DFDA">
              <w:rPr>
                <w:rFonts w:ascii="Calibri" w:eastAsia="Calibri" w:hAnsi="Calibri" w:cs="Calibri"/>
                <w:color w:val="0B0C0C"/>
              </w:rPr>
              <w:t> or </w:t>
            </w:r>
            <w:hyperlink r:id="rId40">
              <w:r w:rsidRPr="3AD8DFDA">
                <w:rPr>
                  <w:rStyle w:val="Hyperlink"/>
                  <w:rFonts w:ascii="Calibri" w:eastAsia="Calibri" w:hAnsi="Calibri" w:cs="Calibri"/>
                  <w:color w:val="4C2C92"/>
                </w:rPr>
                <w:t>chemotherapy</w:t>
              </w:r>
            </w:hyperlink>
          </w:p>
          <w:p w14:paraId="53DE8C2F" w14:textId="4B123AA0" w:rsidR="3AD8DFDA" w:rsidRDefault="3AD8DFDA" w:rsidP="3AD8DFDA">
            <w:pPr>
              <w:pStyle w:val="ListParagraph"/>
              <w:numPr>
                <w:ilvl w:val="1"/>
                <w:numId w:val="2"/>
              </w:numPr>
              <w:spacing w:line="240" w:lineRule="auto"/>
              <w:rPr>
                <w:color w:val="0B0C0C"/>
              </w:rPr>
            </w:pPr>
            <w:r w:rsidRPr="3AD8DFDA">
              <w:rPr>
                <w:rFonts w:ascii="Calibri" w:eastAsia="Calibri" w:hAnsi="Calibri" w:cs="Calibri"/>
                <w:color w:val="0B0C0C"/>
              </w:rPr>
              <w:t>being seriously overweight (a body mass index (BMI) of 40 or above)</w:t>
            </w:r>
          </w:p>
          <w:p w14:paraId="36066C48" w14:textId="34D9F804" w:rsidR="3AD8DFDA" w:rsidRDefault="3AD8DFDA" w:rsidP="3AD8DFDA">
            <w:pPr>
              <w:pStyle w:val="ListParagraph"/>
              <w:numPr>
                <w:ilvl w:val="0"/>
                <w:numId w:val="2"/>
              </w:numPr>
              <w:spacing w:line="240" w:lineRule="auto"/>
              <w:rPr>
                <w:color w:val="0B0C0C"/>
              </w:rPr>
            </w:pPr>
            <w:r w:rsidRPr="3AD8DFDA">
              <w:rPr>
                <w:rFonts w:ascii="Calibri" w:eastAsia="Calibri" w:hAnsi="Calibri" w:cs="Calibri"/>
                <w:color w:val="0B0C0C"/>
              </w:rPr>
              <w:t>those who are pregnant</w:t>
            </w:r>
            <w:r w:rsidRPr="3AD8DFDA">
              <w:rPr>
                <w:rFonts w:ascii="Times New Roman" w:eastAsia="Times New Roman" w:hAnsi="Times New Roman" w:cs="Times New Roman"/>
                <w:color w:val="0B0C0C"/>
              </w:rPr>
              <w:t>*</w:t>
            </w:r>
          </w:p>
          <w:p w14:paraId="5AA54162" w14:textId="0EC3C715" w:rsidR="3AD8DFDA" w:rsidRDefault="3AD8DFDA" w:rsidP="3AD8DFDA">
            <w:pPr>
              <w:rPr>
                <w:rFonts w:ascii="Calibri" w:eastAsia="Calibri" w:hAnsi="Calibri" w:cs="Calibri"/>
              </w:rPr>
            </w:pPr>
            <w:r w:rsidRPr="3AD8DFDA">
              <w:rPr>
                <w:rFonts w:ascii="Calibri" w:eastAsia="Calibri" w:hAnsi="Calibri" w:cs="Calibri"/>
              </w:rPr>
              <w:t>* Guidance from the RCOG recommends women under 28 weeks’ gestation with no underlying health conditions should follow the guidance on social distancing in the same way as the general population.</w:t>
            </w:r>
          </w:p>
          <w:p w14:paraId="4FBA8FF9" w14:textId="61AADD38" w:rsidR="3AD8DFDA" w:rsidRDefault="006C2EA4" w:rsidP="3AD8DFDA">
            <w:pPr>
              <w:rPr>
                <w:rFonts w:ascii="Calibri" w:eastAsia="Calibri" w:hAnsi="Calibri" w:cs="Calibri"/>
              </w:rPr>
            </w:pPr>
            <w:hyperlink r:id="rId41">
              <w:r w:rsidR="3AD8DFDA" w:rsidRPr="3AD8DFDA">
                <w:rPr>
                  <w:rStyle w:val="Hyperlink"/>
                  <w:rFonts w:ascii="Calibri" w:eastAsia="Calibri" w:hAnsi="Calibri" w:cs="Calibri"/>
                  <w:color w:val="85C4D2"/>
                </w:rPr>
                <w:t>https://www.rcog.org.uk/globalassets/documents/guidelines/2020-03-21-covid19-pregnancy-guidance-2118.pdf</w:t>
              </w:r>
            </w:hyperlink>
            <w:r w:rsidR="3AD8DFDA" w:rsidRPr="3AD8DFDA">
              <w:rPr>
                <w:rFonts w:ascii="Calibri" w:eastAsia="Calibri" w:hAnsi="Calibri" w:cs="Calibri"/>
              </w:rPr>
              <w:t xml:space="preserve"> </w:t>
            </w:r>
          </w:p>
          <w:p w14:paraId="19326F3F" w14:textId="6AF6D9FB" w:rsidR="3AD8DFDA" w:rsidRDefault="006C2EA4" w:rsidP="3AD8DFDA">
            <w:pPr>
              <w:rPr>
                <w:rFonts w:ascii="Calibri" w:eastAsia="Calibri" w:hAnsi="Calibri" w:cs="Calibri"/>
              </w:rPr>
            </w:pPr>
            <w:hyperlink r:id="rId42">
              <w:r w:rsidR="3AD8DFDA" w:rsidRPr="3AD8DFDA">
                <w:rPr>
                  <w:rStyle w:val="Hyperlink"/>
                  <w:rFonts w:ascii="Calibri" w:eastAsia="Calibri" w:hAnsi="Calibri" w:cs="Calibri"/>
                  <w:color w:val="85C4D2"/>
                </w:rPr>
                <w:t>https://www.nhs.uk/conditions/coronavirus-covid-19/people-at-higher-risk-from-coronavirus/whos-at-higher-risk-from-coronavirus/</w:t>
              </w:r>
            </w:hyperlink>
            <w:r w:rsidR="3AD8DFDA" w:rsidRPr="3AD8DFDA">
              <w:rPr>
                <w:rFonts w:ascii="Calibri" w:eastAsia="Calibri" w:hAnsi="Calibri" w:cs="Calibri"/>
              </w:rPr>
              <w:t xml:space="preserve"> </w:t>
            </w:r>
          </w:p>
        </w:tc>
      </w:tr>
      <w:tr w:rsidR="3AD8DFDA" w14:paraId="3F96118F" w14:textId="77777777" w:rsidTr="3AD8DFDA">
        <w:tc>
          <w:tcPr>
            <w:tcW w:w="9026" w:type="dxa"/>
          </w:tcPr>
          <w:p w14:paraId="1BF30382" w14:textId="45635B7D" w:rsidR="3AD8DFDA" w:rsidRDefault="005F70FD" w:rsidP="3AD8DFDA">
            <w:pPr>
              <w:rPr>
                <w:rFonts w:ascii="Calibri" w:eastAsia="Calibri" w:hAnsi="Calibri" w:cs="Calibri"/>
              </w:rPr>
            </w:pPr>
            <w:r>
              <w:rPr>
                <w:rFonts w:ascii="Calibri" w:eastAsia="Calibri" w:hAnsi="Calibri" w:cs="Calibri"/>
                <w:b/>
                <w:bCs/>
              </w:rPr>
              <w:t>Extremely vulnerable</w:t>
            </w:r>
            <w:r w:rsidR="3AD8DFDA" w:rsidRPr="3AD8DFDA">
              <w:rPr>
                <w:rFonts w:ascii="Calibri" w:eastAsia="Calibri" w:hAnsi="Calibri" w:cs="Calibri"/>
                <w:b/>
                <w:bCs/>
              </w:rPr>
              <w:t xml:space="preserve"> group</w:t>
            </w:r>
          </w:p>
        </w:tc>
      </w:tr>
      <w:tr w:rsidR="3AD8DFDA" w14:paraId="6703F110" w14:textId="77777777" w:rsidTr="3AD8DFDA">
        <w:tc>
          <w:tcPr>
            <w:tcW w:w="9026" w:type="dxa"/>
          </w:tcPr>
          <w:p w14:paraId="493E5F22" w14:textId="7C83EE0E" w:rsidR="3AD8DFDA" w:rsidRDefault="3AD8DFDA" w:rsidP="3AD8DFDA">
            <w:pPr>
              <w:rPr>
                <w:rFonts w:ascii="Calibri" w:eastAsia="Calibri" w:hAnsi="Calibri" w:cs="Calibri"/>
              </w:rPr>
            </w:pPr>
            <w:r w:rsidRPr="3AD8DFDA">
              <w:rPr>
                <w:rFonts w:ascii="Calibri" w:eastAsia="Calibri" w:hAnsi="Calibri" w:cs="Calibri"/>
                <w:color w:val="212B32"/>
              </w:rPr>
              <w:t xml:space="preserve">People in the group include - </w:t>
            </w:r>
          </w:p>
          <w:p w14:paraId="46F473D3" w14:textId="24FA42B5" w:rsidR="3AD8DFDA" w:rsidRDefault="3AD8DFDA" w:rsidP="3AD8DFDA">
            <w:pPr>
              <w:pStyle w:val="ListParagraph"/>
              <w:numPr>
                <w:ilvl w:val="0"/>
                <w:numId w:val="1"/>
              </w:numPr>
              <w:rPr>
                <w:color w:val="212B32"/>
              </w:rPr>
            </w:pPr>
            <w:r w:rsidRPr="3AD8DFDA">
              <w:rPr>
                <w:rFonts w:ascii="Calibri" w:eastAsia="Calibri" w:hAnsi="Calibri" w:cs="Calibri"/>
                <w:color w:val="212B32"/>
              </w:rPr>
              <w:t>have had an organ transplant</w:t>
            </w:r>
          </w:p>
          <w:p w14:paraId="6B2D1F38" w14:textId="4800966A" w:rsidR="3AD8DFDA" w:rsidRDefault="3AD8DFDA" w:rsidP="3AD8DFDA">
            <w:pPr>
              <w:pStyle w:val="ListParagraph"/>
              <w:numPr>
                <w:ilvl w:val="0"/>
                <w:numId w:val="1"/>
              </w:numPr>
              <w:rPr>
                <w:color w:val="212B32"/>
              </w:rPr>
            </w:pPr>
            <w:r w:rsidRPr="3AD8DFDA">
              <w:rPr>
                <w:rFonts w:ascii="Calibri" w:eastAsia="Calibri" w:hAnsi="Calibri" w:cs="Calibri"/>
                <w:color w:val="212B32"/>
              </w:rPr>
              <w:t>are having chemotherapy or antibody treatment for cancer, including immunotherapy</w:t>
            </w:r>
          </w:p>
          <w:p w14:paraId="4B47A721" w14:textId="16937F14" w:rsidR="3AD8DFDA" w:rsidRDefault="3AD8DFDA" w:rsidP="3AD8DFDA">
            <w:pPr>
              <w:pStyle w:val="ListParagraph"/>
              <w:numPr>
                <w:ilvl w:val="0"/>
                <w:numId w:val="1"/>
              </w:numPr>
              <w:rPr>
                <w:color w:val="212B32"/>
              </w:rPr>
            </w:pPr>
            <w:r w:rsidRPr="3AD8DFDA">
              <w:rPr>
                <w:rFonts w:ascii="Calibri" w:eastAsia="Calibri" w:hAnsi="Calibri" w:cs="Calibri"/>
                <w:color w:val="212B32"/>
              </w:rPr>
              <w:t>are having an intense course of radiotherapy (radical radiotherapy) for lung cancer</w:t>
            </w:r>
          </w:p>
          <w:p w14:paraId="5A6AB438" w14:textId="22B0C757" w:rsidR="3AD8DFDA" w:rsidRDefault="3AD8DFDA" w:rsidP="3AD8DFDA">
            <w:pPr>
              <w:pStyle w:val="ListParagraph"/>
              <w:numPr>
                <w:ilvl w:val="0"/>
                <w:numId w:val="1"/>
              </w:numPr>
              <w:rPr>
                <w:color w:val="212B32"/>
              </w:rPr>
            </w:pPr>
            <w:r w:rsidRPr="3AD8DFDA">
              <w:rPr>
                <w:rFonts w:ascii="Calibri" w:eastAsia="Calibri" w:hAnsi="Calibri" w:cs="Calibri"/>
                <w:color w:val="212B32"/>
              </w:rPr>
              <w:t>are having targeted cancer treatments that can affect the immune system (such as protein kinase inhibitors or PARP inhibitors)</w:t>
            </w:r>
          </w:p>
          <w:p w14:paraId="579F5D23" w14:textId="4AFD78BE" w:rsidR="3AD8DFDA" w:rsidRDefault="3AD8DFDA" w:rsidP="3AD8DFDA">
            <w:pPr>
              <w:pStyle w:val="ListParagraph"/>
              <w:numPr>
                <w:ilvl w:val="0"/>
                <w:numId w:val="1"/>
              </w:numPr>
              <w:rPr>
                <w:color w:val="212B32"/>
              </w:rPr>
            </w:pPr>
            <w:r w:rsidRPr="3AD8DFDA">
              <w:rPr>
                <w:rFonts w:ascii="Calibri" w:eastAsia="Calibri" w:hAnsi="Calibri" w:cs="Calibri"/>
                <w:color w:val="212B32"/>
              </w:rPr>
              <w:t>have blood or bone marrow cancer (such as leukaemia, lymphoma or myeloma)</w:t>
            </w:r>
          </w:p>
          <w:p w14:paraId="21A74645" w14:textId="4EE35AAC" w:rsidR="3AD8DFDA" w:rsidRDefault="3AD8DFDA" w:rsidP="3AD8DFDA">
            <w:pPr>
              <w:pStyle w:val="ListParagraph"/>
              <w:numPr>
                <w:ilvl w:val="0"/>
                <w:numId w:val="1"/>
              </w:numPr>
              <w:rPr>
                <w:color w:val="212B32"/>
              </w:rPr>
            </w:pPr>
            <w:r w:rsidRPr="3AD8DFDA">
              <w:rPr>
                <w:rFonts w:ascii="Calibri" w:eastAsia="Calibri" w:hAnsi="Calibri" w:cs="Calibri"/>
                <w:color w:val="212B32"/>
              </w:rPr>
              <w:t>have had a bone marrow or stem cell transplant in the past 6 months, or are still taking immunosuppressant medicine</w:t>
            </w:r>
          </w:p>
          <w:p w14:paraId="742671FF" w14:textId="6918363B" w:rsidR="3AD8DFDA" w:rsidRDefault="3AD8DFDA" w:rsidP="3AD8DFDA">
            <w:pPr>
              <w:pStyle w:val="ListParagraph"/>
              <w:numPr>
                <w:ilvl w:val="0"/>
                <w:numId w:val="1"/>
              </w:numPr>
              <w:rPr>
                <w:color w:val="212B32"/>
              </w:rPr>
            </w:pPr>
            <w:r w:rsidRPr="3AD8DFDA">
              <w:rPr>
                <w:rFonts w:ascii="Calibri" w:eastAsia="Calibri" w:hAnsi="Calibri" w:cs="Calibri"/>
                <w:color w:val="212B32"/>
              </w:rPr>
              <w:lastRenderedPageBreak/>
              <w:t>have been told by a doctor they you have a severe lung condition (such as cystic fibrosis, severe asthma or severe COPD)</w:t>
            </w:r>
          </w:p>
          <w:p w14:paraId="460E677D" w14:textId="2179D01B" w:rsidR="3AD8DFDA" w:rsidRDefault="3AD8DFDA" w:rsidP="3AD8DFDA">
            <w:pPr>
              <w:pStyle w:val="ListParagraph"/>
              <w:numPr>
                <w:ilvl w:val="0"/>
                <w:numId w:val="1"/>
              </w:numPr>
              <w:rPr>
                <w:color w:val="212B32"/>
              </w:rPr>
            </w:pPr>
            <w:r w:rsidRPr="3AD8DFDA">
              <w:rPr>
                <w:rFonts w:ascii="Calibri" w:eastAsia="Calibri" w:hAnsi="Calibri" w:cs="Calibri"/>
                <w:color w:val="212B32"/>
              </w:rPr>
              <w:t>have a condition that means they have a very high risk of getting infections (such as SCID or sickle cell)</w:t>
            </w:r>
          </w:p>
          <w:p w14:paraId="32357B13" w14:textId="611CAFB1" w:rsidR="3AD8DFDA" w:rsidRDefault="3AD8DFDA" w:rsidP="3AD8DFDA">
            <w:pPr>
              <w:pStyle w:val="ListParagraph"/>
              <w:numPr>
                <w:ilvl w:val="0"/>
                <w:numId w:val="1"/>
              </w:numPr>
              <w:rPr>
                <w:color w:val="212B32"/>
              </w:rPr>
            </w:pPr>
            <w:r w:rsidRPr="3AD8DFDA">
              <w:rPr>
                <w:rFonts w:ascii="Calibri" w:eastAsia="Calibri" w:hAnsi="Calibri" w:cs="Calibri"/>
                <w:color w:val="212B32"/>
              </w:rPr>
              <w:t>are taking medicine that makes them much more likely to get infections (such as high doses of steroids)</w:t>
            </w:r>
          </w:p>
          <w:p w14:paraId="2F6FFAC1" w14:textId="11E34BCB" w:rsidR="3AD8DFDA" w:rsidRDefault="3AD8DFDA" w:rsidP="3AD8DFDA">
            <w:pPr>
              <w:pStyle w:val="ListParagraph"/>
              <w:numPr>
                <w:ilvl w:val="0"/>
                <w:numId w:val="1"/>
              </w:numPr>
              <w:rPr>
                <w:color w:val="212B32"/>
              </w:rPr>
            </w:pPr>
            <w:r w:rsidRPr="3AD8DFDA">
              <w:rPr>
                <w:rFonts w:ascii="Calibri" w:eastAsia="Calibri" w:hAnsi="Calibri" w:cs="Calibri"/>
                <w:color w:val="212B32"/>
              </w:rPr>
              <w:t>were born with a serious heart condition and are pregnant</w:t>
            </w:r>
          </w:p>
          <w:p w14:paraId="6234B1AB" w14:textId="4354C6FD" w:rsidR="3AD8DFDA" w:rsidRDefault="3AD8DFDA" w:rsidP="3AD8DFDA">
            <w:pPr>
              <w:spacing w:line="240" w:lineRule="auto"/>
              <w:ind w:left="720"/>
            </w:pPr>
          </w:p>
        </w:tc>
      </w:tr>
    </w:tbl>
    <w:p w14:paraId="2147D421" w14:textId="350D21E4" w:rsidR="3AD8DFDA" w:rsidRDefault="3AD8DFDA" w:rsidP="3AD8DFDA">
      <w:pPr>
        <w:rPr>
          <w:rFonts w:ascii="Calibri" w:eastAsia="Calibri" w:hAnsi="Calibri" w:cs="Calibri"/>
          <w:color w:val="000000" w:themeColor="text1"/>
        </w:rPr>
      </w:pPr>
      <w:r w:rsidRPr="3AD8DFDA">
        <w:rPr>
          <w:rFonts w:ascii="Calibri" w:eastAsia="Calibri" w:hAnsi="Calibri" w:cs="Calibri"/>
          <w:color w:val="000000" w:themeColor="text1"/>
        </w:rPr>
        <w:lastRenderedPageBreak/>
        <w:t>Developed alongside information from Faculty of Occupational Medicine and NHS Employers</w:t>
      </w:r>
    </w:p>
    <w:p w14:paraId="32702356" w14:textId="06D196A1" w:rsidR="3AD8DFDA" w:rsidRDefault="006C2EA4" w:rsidP="3AD8DFDA">
      <w:pPr>
        <w:rPr>
          <w:rFonts w:ascii="Arial" w:eastAsia="Arial" w:hAnsi="Arial" w:cs="Arial"/>
          <w:color w:val="000000" w:themeColor="text1"/>
        </w:rPr>
      </w:pPr>
      <w:hyperlink r:id="rId43">
        <w:r w:rsidR="3AD8DFDA" w:rsidRPr="3AD8DFDA">
          <w:rPr>
            <w:rStyle w:val="Hyperlink"/>
            <w:rFonts w:ascii="Calibri" w:eastAsia="Calibri" w:hAnsi="Calibri" w:cs="Calibri"/>
            <w:color w:val="85C4D2"/>
          </w:rPr>
          <w:t>https://www</w:t>
        </w:r>
        <w:r w:rsidR="3AD8DFDA" w:rsidRPr="3AD8DFDA">
          <w:rPr>
            <w:rStyle w:val="Hyperlink"/>
            <w:rFonts w:ascii="Arial" w:eastAsia="Arial" w:hAnsi="Arial" w:cs="Arial"/>
            <w:color w:val="85C4D2"/>
          </w:rPr>
          <w:t>.</w:t>
        </w:r>
        <w:r w:rsidR="3AD8DFDA" w:rsidRPr="3AD8DFDA">
          <w:rPr>
            <w:rStyle w:val="Hyperlink"/>
            <w:rFonts w:ascii="Calibri" w:eastAsia="Calibri" w:hAnsi="Calibri" w:cs="Calibri"/>
            <w:color w:val="85C4D2"/>
          </w:rPr>
          <w:t>fom.ac.uk/wp-content/uploads/Healthcare-staff-with-underlying-health-conditions-FOM-FINAL-1.pdf</w:t>
        </w:r>
      </w:hyperlink>
    </w:p>
    <w:p w14:paraId="302EF536" w14:textId="1B41FF65" w:rsidR="3AD8DFDA" w:rsidRDefault="006C2EA4" w:rsidP="3AD8DFDA">
      <w:pPr>
        <w:rPr>
          <w:rFonts w:ascii="Calibri" w:eastAsia="Calibri" w:hAnsi="Calibri" w:cs="Calibri"/>
          <w:color w:val="000000" w:themeColor="text1"/>
        </w:rPr>
      </w:pPr>
      <w:hyperlink r:id="rId44">
        <w:r w:rsidR="3AD8DFDA" w:rsidRPr="3AD8DFDA">
          <w:rPr>
            <w:rStyle w:val="Hyperlink"/>
            <w:rFonts w:ascii="Calibri" w:eastAsia="Calibri" w:hAnsi="Calibri" w:cs="Calibri"/>
            <w:color w:val="85C4D2"/>
          </w:rPr>
          <w:t>https://www.nhsemployers.org/news/2020/04/new-guidance-on-risk-assessments-for-staff</w:t>
        </w:r>
      </w:hyperlink>
      <w:r w:rsidR="3AD8DFDA" w:rsidRPr="3AD8DFDA">
        <w:rPr>
          <w:rFonts w:ascii="Calibri" w:eastAsia="Calibri" w:hAnsi="Calibri" w:cs="Calibri"/>
          <w:color w:val="000000" w:themeColor="text1"/>
        </w:rPr>
        <w:t xml:space="preserve"> - accessed 7th May</w:t>
      </w:r>
    </w:p>
    <w:p w14:paraId="6D83238B" w14:textId="0567E342" w:rsidR="3AD8DFDA" w:rsidRDefault="006C2EA4" w:rsidP="3AD8DFDA">
      <w:r>
        <w:t>Thanks to DCHS for access to their template.</w:t>
      </w:r>
    </w:p>
    <w:sectPr w:rsidR="3AD8DFDA" w:rsidSect="00D51168">
      <w:headerReference w:type="default" r:id="rId45"/>
      <w:footerReference w:type="default" r:id="rId46"/>
      <w:headerReference w:type="first" r:id="rId47"/>
      <w:footerReference w:type="first" r:id="rId48"/>
      <w:pgSz w:w="11906" w:h="16838"/>
      <w:pgMar w:top="1080" w:right="1440" w:bottom="108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47AB" w14:textId="77777777" w:rsidR="0081575F" w:rsidRDefault="0081575F" w:rsidP="00D641D9">
      <w:r>
        <w:separator/>
      </w:r>
    </w:p>
  </w:endnote>
  <w:endnote w:type="continuationSeparator" w:id="0">
    <w:p w14:paraId="3F1559DE" w14:textId="77777777" w:rsidR="0081575F" w:rsidRDefault="0081575F" w:rsidP="00D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AD8DFDA" w14:paraId="4DDF4779" w14:textId="77777777" w:rsidTr="3AD8DFDA">
      <w:tc>
        <w:tcPr>
          <w:tcW w:w="3009" w:type="dxa"/>
        </w:tcPr>
        <w:p w14:paraId="14886727" w14:textId="19FF5D82" w:rsidR="3AD8DFDA" w:rsidRDefault="3AD8DFDA" w:rsidP="3AD8DFDA">
          <w:pPr>
            <w:pStyle w:val="Header"/>
            <w:ind w:left="-115"/>
          </w:pPr>
        </w:p>
      </w:tc>
      <w:tc>
        <w:tcPr>
          <w:tcW w:w="3009" w:type="dxa"/>
        </w:tcPr>
        <w:p w14:paraId="79A5F071" w14:textId="3194A322" w:rsidR="3AD8DFDA" w:rsidRDefault="3AD8DFDA" w:rsidP="3AD8DFDA">
          <w:pPr>
            <w:pStyle w:val="Header"/>
            <w:jc w:val="center"/>
          </w:pPr>
        </w:p>
      </w:tc>
      <w:tc>
        <w:tcPr>
          <w:tcW w:w="3009" w:type="dxa"/>
        </w:tcPr>
        <w:p w14:paraId="41CF0DD7" w14:textId="66C5A979" w:rsidR="3AD8DFDA" w:rsidRDefault="3AD8DFDA" w:rsidP="3AD8DFDA">
          <w:pPr>
            <w:pStyle w:val="Header"/>
            <w:ind w:right="-115"/>
            <w:jc w:val="right"/>
          </w:pPr>
        </w:p>
      </w:tc>
    </w:tr>
  </w:tbl>
  <w:p w14:paraId="59374BDD" w14:textId="0B207F07" w:rsidR="3AD8DFDA" w:rsidRDefault="3AD8DFDA" w:rsidP="3AD8D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557645"/>
      <w:docPartObj>
        <w:docPartGallery w:val="Page Numbers (Bottom of Page)"/>
        <w:docPartUnique/>
      </w:docPartObj>
    </w:sdtPr>
    <w:sdtContent>
      <w:p w14:paraId="2A68EC79" w14:textId="7E52C79A" w:rsidR="00613624" w:rsidRDefault="00613624" w:rsidP="005908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009"/>
      <w:gridCol w:w="3009"/>
      <w:gridCol w:w="3009"/>
    </w:tblGrid>
    <w:tr w:rsidR="3AD8DFDA" w14:paraId="43D65520" w14:textId="77777777" w:rsidTr="3AD8DFDA">
      <w:tc>
        <w:tcPr>
          <w:tcW w:w="3009" w:type="dxa"/>
        </w:tcPr>
        <w:p w14:paraId="02D90A34" w14:textId="13232AA5" w:rsidR="3AD8DFDA" w:rsidRDefault="3AD8DFDA" w:rsidP="00613624">
          <w:pPr>
            <w:pStyle w:val="Header"/>
            <w:spacing w:before="0" w:after="0"/>
            <w:ind w:left="-115" w:right="360"/>
          </w:pPr>
        </w:p>
      </w:tc>
      <w:tc>
        <w:tcPr>
          <w:tcW w:w="3009" w:type="dxa"/>
        </w:tcPr>
        <w:p w14:paraId="2EB48A4A" w14:textId="45CD5EE4" w:rsidR="3AD8DFDA" w:rsidRDefault="3AD8DFDA" w:rsidP="00613624">
          <w:pPr>
            <w:pStyle w:val="Header"/>
            <w:spacing w:before="0" w:after="0"/>
            <w:jc w:val="center"/>
          </w:pPr>
        </w:p>
      </w:tc>
      <w:tc>
        <w:tcPr>
          <w:tcW w:w="3009" w:type="dxa"/>
        </w:tcPr>
        <w:p w14:paraId="6F7D48CF" w14:textId="289ED315" w:rsidR="3AD8DFDA" w:rsidRDefault="3AD8DFDA" w:rsidP="00613624">
          <w:pPr>
            <w:pStyle w:val="Header"/>
            <w:spacing w:before="0" w:after="0"/>
            <w:ind w:right="-115"/>
            <w:jc w:val="right"/>
          </w:pPr>
        </w:p>
      </w:tc>
    </w:tr>
  </w:tbl>
  <w:p w14:paraId="034C8F6D" w14:textId="5BE54843" w:rsidR="3AD8DFDA" w:rsidRDefault="00613624" w:rsidP="00613624">
    <w:pPr>
      <w:pStyle w:val="Footer"/>
      <w:spacing w:before="0" w:after="0"/>
    </w:pPr>
    <w:r>
      <w:t>8</w:t>
    </w:r>
    <w:r w:rsidRPr="00613624">
      <w:rPr>
        <w:vertAlign w:val="superscript"/>
      </w:rPr>
      <w:t>th</w:t>
    </w:r>
    <w: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D476" w14:textId="77777777" w:rsidR="0081575F" w:rsidRDefault="0081575F" w:rsidP="00D641D9">
      <w:r>
        <w:separator/>
      </w:r>
    </w:p>
  </w:footnote>
  <w:footnote w:type="continuationSeparator" w:id="0">
    <w:p w14:paraId="7D6E0A94" w14:textId="77777777" w:rsidR="0081575F" w:rsidRDefault="0081575F" w:rsidP="00D6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AD8DFDA" w14:paraId="49DCB911" w14:textId="77777777" w:rsidTr="3AD8DFDA">
      <w:tc>
        <w:tcPr>
          <w:tcW w:w="3009" w:type="dxa"/>
        </w:tcPr>
        <w:p w14:paraId="0C14DFDE" w14:textId="37247FE6" w:rsidR="3AD8DFDA" w:rsidRDefault="3AD8DFDA" w:rsidP="3AD8DFDA">
          <w:pPr>
            <w:pStyle w:val="Header"/>
            <w:ind w:left="-115"/>
          </w:pPr>
        </w:p>
      </w:tc>
      <w:tc>
        <w:tcPr>
          <w:tcW w:w="3009" w:type="dxa"/>
        </w:tcPr>
        <w:p w14:paraId="25CB497B" w14:textId="472FD89B" w:rsidR="3AD8DFDA" w:rsidRDefault="3AD8DFDA" w:rsidP="3AD8DFDA">
          <w:pPr>
            <w:pStyle w:val="Header"/>
            <w:jc w:val="center"/>
          </w:pPr>
        </w:p>
      </w:tc>
      <w:tc>
        <w:tcPr>
          <w:tcW w:w="3009" w:type="dxa"/>
        </w:tcPr>
        <w:p w14:paraId="704E24D3" w14:textId="63D3349B" w:rsidR="3AD8DFDA" w:rsidRDefault="3AD8DFDA" w:rsidP="3AD8DFDA">
          <w:pPr>
            <w:pStyle w:val="Header"/>
            <w:ind w:right="-115"/>
            <w:jc w:val="right"/>
          </w:pPr>
        </w:p>
      </w:tc>
    </w:tr>
  </w:tbl>
  <w:p w14:paraId="5B7A6100" w14:textId="3BB4FDB1" w:rsidR="3AD8DFDA" w:rsidRDefault="3AD8DFDA" w:rsidP="3AD8D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1C3A" w14:textId="50C09411" w:rsidR="00A75F74" w:rsidRDefault="00DB2DB4" w:rsidP="00CB7895">
    <w:pPr>
      <w:pStyle w:val="Header"/>
      <w:jc w:val="right"/>
    </w:pPr>
    <w:r w:rsidRPr="00DB2DB4">
      <w:drawing>
        <wp:anchor distT="0" distB="0" distL="114300" distR="114300" simplePos="0" relativeHeight="251659264" behindDoc="0" locked="0" layoutInCell="1" allowOverlap="1" wp14:anchorId="6ED9D943" wp14:editId="33F39083">
          <wp:simplePos x="0" y="0"/>
          <wp:positionH relativeFrom="column">
            <wp:posOffset>1903730</wp:posOffset>
          </wp:positionH>
          <wp:positionV relativeFrom="paragraph">
            <wp:posOffset>-254000</wp:posOffset>
          </wp:positionV>
          <wp:extent cx="1981200" cy="68897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DB4">
      <w:drawing>
        <wp:anchor distT="0" distB="0" distL="114300" distR="114300" simplePos="0" relativeHeight="251660288" behindDoc="0" locked="0" layoutInCell="1" allowOverlap="1" wp14:anchorId="2325AA48" wp14:editId="4F0CAA71">
          <wp:simplePos x="0" y="0"/>
          <wp:positionH relativeFrom="column">
            <wp:posOffset>-404495</wp:posOffset>
          </wp:positionH>
          <wp:positionV relativeFrom="paragraph">
            <wp:posOffset>-254000</wp:posOffset>
          </wp:positionV>
          <wp:extent cx="1590675" cy="76200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762000"/>
                  </a:xfrm>
                  <a:prstGeom prst="rect">
                    <a:avLst/>
                  </a:prstGeom>
                  <a:noFill/>
                  <a:ln>
                    <a:noFill/>
                  </a:ln>
                </pic:spPr>
              </pic:pic>
            </a:graphicData>
          </a:graphic>
        </wp:anchor>
      </w:drawing>
    </w:r>
    <w:r w:rsidRPr="00DB2DB4">
      <w:drawing>
        <wp:anchor distT="0" distB="0" distL="114300" distR="114300" simplePos="0" relativeHeight="251661312" behindDoc="0" locked="0" layoutInCell="1" allowOverlap="1" wp14:anchorId="2C7B1996" wp14:editId="2666C127">
          <wp:simplePos x="0" y="0"/>
          <wp:positionH relativeFrom="column">
            <wp:posOffset>4634771</wp:posOffset>
          </wp:positionH>
          <wp:positionV relativeFrom="paragraph">
            <wp:posOffset>-157480</wp:posOffset>
          </wp:positionV>
          <wp:extent cx="1543050" cy="567690"/>
          <wp:effectExtent l="0" t="0" r="0" b="381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5676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CCD"/>
    <w:multiLevelType w:val="hybridMultilevel"/>
    <w:tmpl w:val="1D220FEE"/>
    <w:lvl w:ilvl="0" w:tplc="DA0E08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16575"/>
    <w:multiLevelType w:val="hybridMultilevel"/>
    <w:tmpl w:val="F4C8678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31680"/>
    <w:multiLevelType w:val="hybridMultilevel"/>
    <w:tmpl w:val="54A4AEEE"/>
    <w:lvl w:ilvl="0" w:tplc="00EA50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67CB0"/>
    <w:multiLevelType w:val="hybridMultilevel"/>
    <w:tmpl w:val="6CF6AD7A"/>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4" w15:restartNumberingAfterBreak="0">
    <w:nsid w:val="40A543EB"/>
    <w:multiLevelType w:val="hybridMultilevel"/>
    <w:tmpl w:val="C7F0F2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414777D7"/>
    <w:multiLevelType w:val="hybridMultilevel"/>
    <w:tmpl w:val="8D045840"/>
    <w:lvl w:ilvl="0" w:tplc="FDE606DA">
      <w:start w:val="1"/>
      <w:numFmt w:val="bullet"/>
      <w:lvlText w:val=""/>
      <w:lvlJc w:val="left"/>
      <w:pPr>
        <w:ind w:left="720" w:hanging="360"/>
      </w:pPr>
      <w:rPr>
        <w:rFonts w:ascii="Symbol" w:hAnsi="Symbol" w:hint="default"/>
      </w:rPr>
    </w:lvl>
    <w:lvl w:ilvl="1" w:tplc="58EE0D58">
      <w:start w:val="1"/>
      <w:numFmt w:val="bullet"/>
      <w:lvlText w:val="o"/>
      <w:lvlJc w:val="left"/>
      <w:pPr>
        <w:ind w:left="1440" w:hanging="360"/>
      </w:pPr>
      <w:rPr>
        <w:rFonts w:ascii="Courier New" w:hAnsi="Courier New" w:hint="default"/>
      </w:rPr>
    </w:lvl>
    <w:lvl w:ilvl="2" w:tplc="2C169A86">
      <w:start w:val="1"/>
      <w:numFmt w:val="bullet"/>
      <w:lvlText w:val=""/>
      <w:lvlJc w:val="left"/>
      <w:pPr>
        <w:ind w:left="2160" w:hanging="360"/>
      </w:pPr>
      <w:rPr>
        <w:rFonts w:ascii="Wingdings" w:hAnsi="Wingdings" w:hint="default"/>
      </w:rPr>
    </w:lvl>
    <w:lvl w:ilvl="3" w:tplc="AD2CE56A">
      <w:start w:val="1"/>
      <w:numFmt w:val="bullet"/>
      <w:lvlText w:val=""/>
      <w:lvlJc w:val="left"/>
      <w:pPr>
        <w:ind w:left="2880" w:hanging="360"/>
      </w:pPr>
      <w:rPr>
        <w:rFonts w:ascii="Symbol" w:hAnsi="Symbol" w:hint="default"/>
      </w:rPr>
    </w:lvl>
    <w:lvl w:ilvl="4" w:tplc="D3166E7C">
      <w:start w:val="1"/>
      <w:numFmt w:val="bullet"/>
      <w:lvlText w:val="o"/>
      <w:lvlJc w:val="left"/>
      <w:pPr>
        <w:ind w:left="3600" w:hanging="360"/>
      </w:pPr>
      <w:rPr>
        <w:rFonts w:ascii="Courier New" w:hAnsi="Courier New" w:hint="default"/>
      </w:rPr>
    </w:lvl>
    <w:lvl w:ilvl="5" w:tplc="1E2CC5B6">
      <w:start w:val="1"/>
      <w:numFmt w:val="bullet"/>
      <w:lvlText w:val=""/>
      <w:lvlJc w:val="left"/>
      <w:pPr>
        <w:ind w:left="4320" w:hanging="360"/>
      </w:pPr>
      <w:rPr>
        <w:rFonts w:ascii="Wingdings" w:hAnsi="Wingdings" w:hint="default"/>
      </w:rPr>
    </w:lvl>
    <w:lvl w:ilvl="6" w:tplc="79C62988">
      <w:start w:val="1"/>
      <w:numFmt w:val="bullet"/>
      <w:lvlText w:val=""/>
      <w:lvlJc w:val="left"/>
      <w:pPr>
        <w:ind w:left="5040" w:hanging="360"/>
      </w:pPr>
      <w:rPr>
        <w:rFonts w:ascii="Symbol" w:hAnsi="Symbol" w:hint="default"/>
      </w:rPr>
    </w:lvl>
    <w:lvl w:ilvl="7" w:tplc="9D44B230">
      <w:start w:val="1"/>
      <w:numFmt w:val="bullet"/>
      <w:lvlText w:val="o"/>
      <w:lvlJc w:val="left"/>
      <w:pPr>
        <w:ind w:left="5760" w:hanging="360"/>
      </w:pPr>
      <w:rPr>
        <w:rFonts w:ascii="Courier New" w:hAnsi="Courier New" w:hint="default"/>
      </w:rPr>
    </w:lvl>
    <w:lvl w:ilvl="8" w:tplc="69765E90">
      <w:start w:val="1"/>
      <w:numFmt w:val="bullet"/>
      <w:lvlText w:val=""/>
      <w:lvlJc w:val="left"/>
      <w:pPr>
        <w:ind w:left="6480" w:hanging="360"/>
      </w:pPr>
      <w:rPr>
        <w:rFonts w:ascii="Wingdings" w:hAnsi="Wingdings" w:hint="default"/>
      </w:rPr>
    </w:lvl>
  </w:abstractNum>
  <w:abstractNum w:abstractNumId="6" w15:restartNumberingAfterBreak="0">
    <w:nsid w:val="45C97C63"/>
    <w:multiLevelType w:val="hybridMultilevel"/>
    <w:tmpl w:val="35C2A3B2"/>
    <w:lvl w:ilvl="0" w:tplc="303261C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7474E"/>
    <w:multiLevelType w:val="hybridMultilevel"/>
    <w:tmpl w:val="8D4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2037C"/>
    <w:multiLevelType w:val="hybridMultilevel"/>
    <w:tmpl w:val="97DA1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AE7F1E"/>
    <w:multiLevelType w:val="hybridMultilevel"/>
    <w:tmpl w:val="AC7EE5E4"/>
    <w:lvl w:ilvl="0" w:tplc="EB68B1F6">
      <w:numFmt w:val="bullet"/>
      <w:lvlText w:val=""/>
      <w:lvlJc w:val="left"/>
      <w:pPr>
        <w:ind w:left="450" w:hanging="510"/>
      </w:pPr>
      <w:rPr>
        <w:rFonts w:ascii="Calibri" w:eastAsia="Times New Roman" w:hAnsi="Calibri" w:cs="Calibri" w:hint="default"/>
        <w:color w:val="0B0C0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6828150A"/>
    <w:multiLevelType w:val="hybridMultilevel"/>
    <w:tmpl w:val="C45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808C5"/>
    <w:multiLevelType w:val="hybridMultilevel"/>
    <w:tmpl w:val="1AE65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752557EF"/>
    <w:multiLevelType w:val="hybridMultilevel"/>
    <w:tmpl w:val="8380538A"/>
    <w:lvl w:ilvl="0" w:tplc="66009BC2">
      <w:start w:val="1"/>
      <w:numFmt w:val="bullet"/>
      <w:lvlText w:val=""/>
      <w:lvlJc w:val="left"/>
      <w:pPr>
        <w:ind w:left="720" w:hanging="360"/>
      </w:pPr>
      <w:rPr>
        <w:rFonts w:ascii="Symbol" w:hAnsi="Symbol" w:hint="default"/>
      </w:rPr>
    </w:lvl>
    <w:lvl w:ilvl="1" w:tplc="0CC07930">
      <w:start w:val="1"/>
      <w:numFmt w:val="bullet"/>
      <w:lvlText w:val="o"/>
      <w:lvlJc w:val="left"/>
      <w:pPr>
        <w:ind w:left="1440" w:hanging="360"/>
      </w:pPr>
      <w:rPr>
        <w:rFonts w:ascii="Courier New" w:hAnsi="Courier New" w:hint="default"/>
      </w:rPr>
    </w:lvl>
    <w:lvl w:ilvl="2" w:tplc="8D44CB80">
      <w:start w:val="1"/>
      <w:numFmt w:val="bullet"/>
      <w:lvlText w:val=""/>
      <w:lvlJc w:val="left"/>
      <w:pPr>
        <w:ind w:left="2160" w:hanging="360"/>
      </w:pPr>
      <w:rPr>
        <w:rFonts w:ascii="Wingdings" w:hAnsi="Wingdings" w:hint="default"/>
      </w:rPr>
    </w:lvl>
    <w:lvl w:ilvl="3" w:tplc="9E1E66F2">
      <w:start w:val="1"/>
      <w:numFmt w:val="bullet"/>
      <w:lvlText w:val=""/>
      <w:lvlJc w:val="left"/>
      <w:pPr>
        <w:ind w:left="2880" w:hanging="360"/>
      </w:pPr>
      <w:rPr>
        <w:rFonts w:ascii="Symbol" w:hAnsi="Symbol" w:hint="default"/>
      </w:rPr>
    </w:lvl>
    <w:lvl w:ilvl="4" w:tplc="B5B80190">
      <w:start w:val="1"/>
      <w:numFmt w:val="bullet"/>
      <w:lvlText w:val="o"/>
      <w:lvlJc w:val="left"/>
      <w:pPr>
        <w:ind w:left="3600" w:hanging="360"/>
      </w:pPr>
      <w:rPr>
        <w:rFonts w:ascii="Courier New" w:hAnsi="Courier New" w:hint="default"/>
      </w:rPr>
    </w:lvl>
    <w:lvl w:ilvl="5" w:tplc="4238B4B4">
      <w:start w:val="1"/>
      <w:numFmt w:val="bullet"/>
      <w:lvlText w:val=""/>
      <w:lvlJc w:val="left"/>
      <w:pPr>
        <w:ind w:left="4320" w:hanging="360"/>
      </w:pPr>
      <w:rPr>
        <w:rFonts w:ascii="Wingdings" w:hAnsi="Wingdings" w:hint="default"/>
      </w:rPr>
    </w:lvl>
    <w:lvl w:ilvl="6" w:tplc="F32A4E4C">
      <w:start w:val="1"/>
      <w:numFmt w:val="bullet"/>
      <w:lvlText w:val=""/>
      <w:lvlJc w:val="left"/>
      <w:pPr>
        <w:ind w:left="5040" w:hanging="360"/>
      </w:pPr>
      <w:rPr>
        <w:rFonts w:ascii="Symbol" w:hAnsi="Symbol" w:hint="default"/>
      </w:rPr>
    </w:lvl>
    <w:lvl w:ilvl="7" w:tplc="0C64BEB8">
      <w:start w:val="1"/>
      <w:numFmt w:val="bullet"/>
      <w:lvlText w:val="o"/>
      <w:lvlJc w:val="left"/>
      <w:pPr>
        <w:ind w:left="5760" w:hanging="360"/>
      </w:pPr>
      <w:rPr>
        <w:rFonts w:ascii="Courier New" w:hAnsi="Courier New" w:hint="default"/>
      </w:rPr>
    </w:lvl>
    <w:lvl w:ilvl="8" w:tplc="3A2C0282">
      <w:start w:val="1"/>
      <w:numFmt w:val="bullet"/>
      <w:lvlText w:val=""/>
      <w:lvlJc w:val="left"/>
      <w:pPr>
        <w:ind w:left="6480" w:hanging="360"/>
      </w:pPr>
      <w:rPr>
        <w:rFonts w:ascii="Wingdings" w:hAnsi="Wingdings" w:hint="default"/>
      </w:rPr>
    </w:lvl>
  </w:abstractNum>
  <w:abstractNum w:abstractNumId="13" w15:restartNumberingAfterBreak="0">
    <w:nsid w:val="7E9A1C3C"/>
    <w:multiLevelType w:val="hybridMultilevel"/>
    <w:tmpl w:val="7D5CC138"/>
    <w:lvl w:ilvl="0" w:tplc="08090001">
      <w:start w:val="1"/>
      <w:numFmt w:val="bullet"/>
      <w:lvlText w:val=""/>
      <w:lvlJc w:val="left"/>
      <w:pPr>
        <w:ind w:left="450" w:hanging="510"/>
      </w:pPr>
      <w:rPr>
        <w:rFonts w:ascii="Symbol" w:hAnsi="Symbol" w:hint="default"/>
        <w:color w:val="0B0C0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2"/>
  </w:num>
  <w:num w:numId="2">
    <w:abstractNumId w:val="5"/>
  </w:num>
  <w:num w:numId="3">
    <w:abstractNumId w:val="8"/>
  </w:num>
  <w:num w:numId="4">
    <w:abstractNumId w:val="6"/>
  </w:num>
  <w:num w:numId="5">
    <w:abstractNumId w:val="10"/>
  </w:num>
  <w:num w:numId="6">
    <w:abstractNumId w:val="9"/>
  </w:num>
  <w:num w:numId="7">
    <w:abstractNumId w:val="13"/>
  </w:num>
  <w:num w:numId="8">
    <w:abstractNumId w:val="11"/>
  </w:num>
  <w:num w:numId="9">
    <w:abstractNumId w:val="4"/>
  </w:num>
  <w:num w:numId="10">
    <w:abstractNumId w:val="7"/>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22"/>
    <w:rsid w:val="000138D3"/>
    <w:rsid w:val="00015517"/>
    <w:rsid w:val="00016188"/>
    <w:rsid w:val="00034B68"/>
    <w:rsid w:val="00046CDD"/>
    <w:rsid w:val="00061AC6"/>
    <w:rsid w:val="000979AB"/>
    <w:rsid w:val="000C464B"/>
    <w:rsid w:val="00115FEA"/>
    <w:rsid w:val="00124F95"/>
    <w:rsid w:val="00142422"/>
    <w:rsid w:val="00151887"/>
    <w:rsid w:val="00152FA7"/>
    <w:rsid w:val="00172D74"/>
    <w:rsid w:val="00174CF3"/>
    <w:rsid w:val="00180092"/>
    <w:rsid w:val="00191F8A"/>
    <w:rsid w:val="001C2FDB"/>
    <w:rsid w:val="001E0099"/>
    <w:rsid w:val="001F34FE"/>
    <w:rsid w:val="0020512E"/>
    <w:rsid w:val="00211C96"/>
    <w:rsid w:val="002270EF"/>
    <w:rsid w:val="00227AB9"/>
    <w:rsid w:val="002437F1"/>
    <w:rsid w:val="00245870"/>
    <w:rsid w:val="00246A24"/>
    <w:rsid w:val="00255AC5"/>
    <w:rsid w:val="0028448B"/>
    <w:rsid w:val="002850AD"/>
    <w:rsid w:val="00293D0D"/>
    <w:rsid w:val="002A2B3C"/>
    <w:rsid w:val="002B0CD8"/>
    <w:rsid w:val="002B4191"/>
    <w:rsid w:val="002C2B69"/>
    <w:rsid w:val="002D0B3D"/>
    <w:rsid w:val="002F4C03"/>
    <w:rsid w:val="002F601F"/>
    <w:rsid w:val="00325BB1"/>
    <w:rsid w:val="00326DF8"/>
    <w:rsid w:val="00374482"/>
    <w:rsid w:val="003A1488"/>
    <w:rsid w:val="003B6C64"/>
    <w:rsid w:val="003C4348"/>
    <w:rsid w:val="003F5E81"/>
    <w:rsid w:val="003F7D1E"/>
    <w:rsid w:val="0041215A"/>
    <w:rsid w:val="004933F4"/>
    <w:rsid w:val="00493441"/>
    <w:rsid w:val="004945A4"/>
    <w:rsid w:val="004A2533"/>
    <w:rsid w:val="004A2EC9"/>
    <w:rsid w:val="004C38CD"/>
    <w:rsid w:val="004C426B"/>
    <w:rsid w:val="004C64DC"/>
    <w:rsid w:val="004F7A51"/>
    <w:rsid w:val="00536777"/>
    <w:rsid w:val="00537B04"/>
    <w:rsid w:val="00542601"/>
    <w:rsid w:val="00555810"/>
    <w:rsid w:val="00562AB4"/>
    <w:rsid w:val="0056610E"/>
    <w:rsid w:val="0059690A"/>
    <w:rsid w:val="005A3F15"/>
    <w:rsid w:val="005D56B6"/>
    <w:rsid w:val="005D6D28"/>
    <w:rsid w:val="005D6EA4"/>
    <w:rsid w:val="005F70FD"/>
    <w:rsid w:val="00604FDF"/>
    <w:rsid w:val="00612410"/>
    <w:rsid w:val="00612999"/>
    <w:rsid w:val="00613624"/>
    <w:rsid w:val="00623A00"/>
    <w:rsid w:val="00624471"/>
    <w:rsid w:val="006267DD"/>
    <w:rsid w:val="00656F9C"/>
    <w:rsid w:val="00674DA0"/>
    <w:rsid w:val="00687172"/>
    <w:rsid w:val="00687E73"/>
    <w:rsid w:val="006A699F"/>
    <w:rsid w:val="006B197D"/>
    <w:rsid w:val="006B2959"/>
    <w:rsid w:val="006C2EA4"/>
    <w:rsid w:val="006E321A"/>
    <w:rsid w:val="006E3475"/>
    <w:rsid w:val="00705C1E"/>
    <w:rsid w:val="007217B9"/>
    <w:rsid w:val="007302EE"/>
    <w:rsid w:val="00734FDD"/>
    <w:rsid w:val="00740471"/>
    <w:rsid w:val="00751097"/>
    <w:rsid w:val="00757285"/>
    <w:rsid w:val="0076683C"/>
    <w:rsid w:val="00773992"/>
    <w:rsid w:val="007773B2"/>
    <w:rsid w:val="00787CC5"/>
    <w:rsid w:val="007C6727"/>
    <w:rsid w:val="007D5893"/>
    <w:rsid w:val="007F6F43"/>
    <w:rsid w:val="0081575F"/>
    <w:rsid w:val="00850B20"/>
    <w:rsid w:val="00861DC6"/>
    <w:rsid w:val="00862AA6"/>
    <w:rsid w:val="00870D0D"/>
    <w:rsid w:val="00872A0F"/>
    <w:rsid w:val="00887C90"/>
    <w:rsid w:val="008A0644"/>
    <w:rsid w:val="008A35B2"/>
    <w:rsid w:val="008A4740"/>
    <w:rsid w:val="008B57C2"/>
    <w:rsid w:val="008C1AA8"/>
    <w:rsid w:val="008D78A5"/>
    <w:rsid w:val="008F0620"/>
    <w:rsid w:val="008F4573"/>
    <w:rsid w:val="009203FC"/>
    <w:rsid w:val="009341E2"/>
    <w:rsid w:val="00940644"/>
    <w:rsid w:val="00944B54"/>
    <w:rsid w:val="00944FA0"/>
    <w:rsid w:val="00945C01"/>
    <w:rsid w:val="009566E8"/>
    <w:rsid w:val="00971E5F"/>
    <w:rsid w:val="00972F00"/>
    <w:rsid w:val="009739D0"/>
    <w:rsid w:val="00984F8E"/>
    <w:rsid w:val="009921C6"/>
    <w:rsid w:val="00996F10"/>
    <w:rsid w:val="00996FE4"/>
    <w:rsid w:val="009C170D"/>
    <w:rsid w:val="009E0099"/>
    <w:rsid w:val="009F0912"/>
    <w:rsid w:val="009F768D"/>
    <w:rsid w:val="00A0320F"/>
    <w:rsid w:val="00A10FAC"/>
    <w:rsid w:val="00A11B8E"/>
    <w:rsid w:val="00A154DB"/>
    <w:rsid w:val="00A25CF6"/>
    <w:rsid w:val="00A27CFF"/>
    <w:rsid w:val="00A3025F"/>
    <w:rsid w:val="00A34DB2"/>
    <w:rsid w:val="00A3506A"/>
    <w:rsid w:val="00A64AF7"/>
    <w:rsid w:val="00A740A4"/>
    <w:rsid w:val="00A75F74"/>
    <w:rsid w:val="00A8043E"/>
    <w:rsid w:val="00AA03F2"/>
    <w:rsid w:val="00AB2802"/>
    <w:rsid w:val="00AD40A9"/>
    <w:rsid w:val="00AE2A2E"/>
    <w:rsid w:val="00AE2F7F"/>
    <w:rsid w:val="00B014EE"/>
    <w:rsid w:val="00B054E4"/>
    <w:rsid w:val="00B10E6F"/>
    <w:rsid w:val="00B17E60"/>
    <w:rsid w:val="00B27157"/>
    <w:rsid w:val="00B41899"/>
    <w:rsid w:val="00B6536B"/>
    <w:rsid w:val="00B94CE0"/>
    <w:rsid w:val="00BA0FCB"/>
    <w:rsid w:val="00BB4CC1"/>
    <w:rsid w:val="00BC233C"/>
    <w:rsid w:val="00BF347E"/>
    <w:rsid w:val="00C21A0B"/>
    <w:rsid w:val="00C2528C"/>
    <w:rsid w:val="00C32592"/>
    <w:rsid w:val="00C67E9B"/>
    <w:rsid w:val="00C71B76"/>
    <w:rsid w:val="00C94ED5"/>
    <w:rsid w:val="00CA7DEB"/>
    <w:rsid w:val="00CB683D"/>
    <w:rsid w:val="00CB7895"/>
    <w:rsid w:val="00CC6709"/>
    <w:rsid w:val="00CE47C0"/>
    <w:rsid w:val="00CF2D33"/>
    <w:rsid w:val="00CF6670"/>
    <w:rsid w:val="00D03A96"/>
    <w:rsid w:val="00D1051D"/>
    <w:rsid w:val="00D13B6A"/>
    <w:rsid w:val="00D15CA3"/>
    <w:rsid w:val="00D247EE"/>
    <w:rsid w:val="00D24E75"/>
    <w:rsid w:val="00D26FDB"/>
    <w:rsid w:val="00D44BD6"/>
    <w:rsid w:val="00D51168"/>
    <w:rsid w:val="00D64122"/>
    <w:rsid w:val="00D641D9"/>
    <w:rsid w:val="00D85CC7"/>
    <w:rsid w:val="00DA2831"/>
    <w:rsid w:val="00DB2DB4"/>
    <w:rsid w:val="00DB4DF1"/>
    <w:rsid w:val="00DF438F"/>
    <w:rsid w:val="00E113F9"/>
    <w:rsid w:val="00E13916"/>
    <w:rsid w:val="00E1477F"/>
    <w:rsid w:val="00E20743"/>
    <w:rsid w:val="00E26D5F"/>
    <w:rsid w:val="00E311E9"/>
    <w:rsid w:val="00E347F8"/>
    <w:rsid w:val="00E77BB7"/>
    <w:rsid w:val="00E84796"/>
    <w:rsid w:val="00E877D5"/>
    <w:rsid w:val="00E97F2E"/>
    <w:rsid w:val="00EA7DA6"/>
    <w:rsid w:val="00EB01C5"/>
    <w:rsid w:val="00EB2762"/>
    <w:rsid w:val="00ED1E18"/>
    <w:rsid w:val="00ED4C62"/>
    <w:rsid w:val="00EE268C"/>
    <w:rsid w:val="00EE3697"/>
    <w:rsid w:val="00EF0796"/>
    <w:rsid w:val="00EF56BD"/>
    <w:rsid w:val="00F04513"/>
    <w:rsid w:val="00F5105F"/>
    <w:rsid w:val="00F66DD7"/>
    <w:rsid w:val="00F74A45"/>
    <w:rsid w:val="00F8587D"/>
    <w:rsid w:val="00FB2814"/>
    <w:rsid w:val="00FD1905"/>
    <w:rsid w:val="00FF6747"/>
    <w:rsid w:val="3AD8DFDA"/>
    <w:rsid w:val="654CD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28C52"/>
  <w15:chartTrackingRefBased/>
  <w15:docId w15:val="{5D474E3C-E0D6-6747-A2AB-9CF3539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71"/>
    <w:rPr>
      <w:sz w:val="20"/>
      <w:szCs w:val="20"/>
    </w:rPr>
  </w:style>
  <w:style w:type="paragraph" w:styleId="Heading1">
    <w:name w:val="heading 1"/>
    <w:basedOn w:val="Normal"/>
    <w:next w:val="Normal"/>
    <w:link w:val="Heading1Char"/>
    <w:uiPriority w:val="9"/>
    <w:qFormat/>
    <w:rsid w:val="00740471"/>
    <w:pPr>
      <w:pBdr>
        <w:top w:val="single" w:sz="24" w:space="0" w:color="606372" w:themeColor="accent1"/>
        <w:left w:val="single" w:sz="24" w:space="0" w:color="606372" w:themeColor="accent1"/>
        <w:bottom w:val="single" w:sz="24" w:space="0" w:color="606372" w:themeColor="accent1"/>
        <w:right w:val="single" w:sz="24" w:space="0" w:color="606372" w:themeColor="accent1"/>
      </w:pBdr>
      <w:shd w:val="clear" w:color="auto" w:fill="60637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40471"/>
    <w:pPr>
      <w:pBdr>
        <w:top w:val="single" w:sz="24" w:space="0" w:color="DEDFE3" w:themeColor="accent1" w:themeTint="33"/>
        <w:left w:val="single" w:sz="24" w:space="0" w:color="DEDFE3" w:themeColor="accent1" w:themeTint="33"/>
        <w:bottom w:val="single" w:sz="24" w:space="0" w:color="DEDFE3" w:themeColor="accent1" w:themeTint="33"/>
        <w:right w:val="single" w:sz="24" w:space="0" w:color="DEDFE3" w:themeColor="accent1" w:themeTint="33"/>
      </w:pBdr>
      <w:shd w:val="clear" w:color="auto" w:fill="DEDF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40471"/>
    <w:pPr>
      <w:pBdr>
        <w:top w:val="single" w:sz="6" w:space="2" w:color="606372" w:themeColor="accent1"/>
        <w:left w:val="single" w:sz="6" w:space="2" w:color="606372" w:themeColor="accent1"/>
      </w:pBdr>
      <w:spacing w:before="300" w:after="0"/>
      <w:outlineLvl w:val="2"/>
    </w:pPr>
    <w:rPr>
      <w:caps/>
      <w:color w:val="2F3138" w:themeColor="accent1" w:themeShade="7F"/>
      <w:spacing w:val="15"/>
      <w:sz w:val="22"/>
      <w:szCs w:val="22"/>
    </w:rPr>
  </w:style>
  <w:style w:type="paragraph" w:styleId="Heading4">
    <w:name w:val="heading 4"/>
    <w:basedOn w:val="Normal"/>
    <w:next w:val="Normal"/>
    <w:link w:val="Heading4Char"/>
    <w:uiPriority w:val="9"/>
    <w:unhideWhenUsed/>
    <w:qFormat/>
    <w:rsid w:val="00740471"/>
    <w:pPr>
      <w:pBdr>
        <w:top w:val="dotted" w:sz="6" w:space="2" w:color="606372" w:themeColor="accent1"/>
        <w:left w:val="dotted" w:sz="6" w:space="2" w:color="606372" w:themeColor="accent1"/>
      </w:pBdr>
      <w:spacing w:before="300" w:after="0"/>
      <w:outlineLvl w:val="3"/>
    </w:pPr>
    <w:rPr>
      <w:caps/>
      <w:color w:val="474A55" w:themeColor="accent1" w:themeShade="BF"/>
      <w:spacing w:val="10"/>
      <w:sz w:val="22"/>
      <w:szCs w:val="22"/>
    </w:rPr>
  </w:style>
  <w:style w:type="paragraph" w:styleId="Heading5">
    <w:name w:val="heading 5"/>
    <w:basedOn w:val="Normal"/>
    <w:next w:val="Normal"/>
    <w:link w:val="Heading5Char"/>
    <w:uiPriority w:val="9"/>
    <w:semiHidden/>
    <w:unhideWhenUsed/>
    <w:qFormat/>
    <w:rsid w:val="00740471"/>
    <w:pPr>
      <w:pBdr>
        <w:bottom w:val="single" w:sz="6" w:space="1" w:color="606372" w:themeColor="accent1"/>
      </w:pBdr>
      <w:spacing w:before="300" w:after="0"/>
      <w:outlineLvl w:val="4"/>
    </w:pPr>
    <w:rPr>
      <w:caps/>
      <w:color w:val="474A55" w:themeColor="accent1" w:themeShade="BF"/>
      <w:spacing w:val="10"/>
      <w:sz w:val="22"/>
      <w:szCs w:val="22"/>
    </w:rPr>
  </w:style>
  <w:style w:type="paragraph" w:styleId="Heading6">
    <w:name w:val="heading 6"/>
    <w:basedOn w:val="Normal"/>
    <w:next w:val="Normal"/>
    <w:link w:val="Heading6Char"/>
    <w:uiPriority w:val="9"/>
    <w:semiHidden/>
    <w:unhideWhenUsed/>
    <w:qFormat/>
    <w:rsid w:val="00740471"/>
    <w:pPr>
      <w:pBdr>
        <w:bottom w:val="dotted" w:sz="6" w:space="1" w:color="606372" w:themeColor="accent1"/>
      </w:pBdr>
      <w:spacing w:before="300" w:after="0"/>
      <w:outlineLvl w:val="5"/>
    </w:pPr>
    <w:rPr>
      <w:caps/>
      <w:color w:val="474A55" w:themeColor="accent1" w:themeShade="BF"/>
      <w:spacing w:val="10"/>
      <w:sz w:val="22"/>
      <w:szCs w:val="22"/>
    </w:rPr>
  </w:style>
  <w:style w:type="paragraph" w:styleId="Heading7">
    <w:name w:val="heading 7"/>
    <w:basedOn w:val="Normal"/>
    <w:next w:val="Normal"/>
    <w:link w:val="Heading7Char"/>
    <w:uiPriority w:val="9"/>
    <w:semiHidden/>
    <w:unhideWhenUsed/>
    <w:qFormat/>
    <w:rsid w:val="00740471"/>
    <w:pPr>
      <w:spacing w:before="300" w:after="0"/>
      <w:outlineLvl w:val="6"/>
    </w:pPr>
    <w:rPr>
      <w:caps/>
      <w:color w:val="474A55" w:themeColor="accent1" w:themeShade="BF"/>
      <w:spacing w:val="10"/>
      <w:sz w:val="22"/>
      <w:szCs w:val="22"/>
    </w:rPr>
  </w:style>
  <w:style w:type="paragraph" w:styleId="Heading8">
    <w:name w:val="heading 8"/>
    <w:basedOn w:val="Normal"/>
    <w:next w:val="Normal"/>
    <w:link w:val="Heading8Char"/>
    <w:uiPriority w:val="9"/>
    <w:semiHidden/>
    <w:unhideWhenUsed/>
    <w:qFormat/>
    <w:rsid w:val="0074047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047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5893"/>
    <w:rPr>
      <w:color w:val="0000FF"/>
      <w:u w:val="single"/>
    </w:rPr>
  </w:style>
  <w:style w:type="paragraph" w:styleId="Header">
    <w:name w:val="header"/>
    <w:basedOn w:val="Normal"/>
    <w:link w:val="HeaderChar"/>
    <w:uiPriority w:val="99"/>
    <w:unhideWhenUsed/>
    <w:rsid w:val="00D641D9"/>
    <w:pPr>
      <w:tabs>
        <w:tab w:val="center" w:pos="4513"/>
        <w:tab w:val="right" w:pos="9026"/>
      </w:tabs>
    </w:pPr>
  </w:style>
  <w:style w:type="character" w:customStyle="1" w:styleId="HeaderChar">
    <w:name w:val="Header Char"/>
    <w:link w:val="Header"/>
    <w:uiPriority w:val="99"/>
    <w:rsid w:val="00D641D9"/>
    <w:rPr>
      <w:rFonts w:ascii="Arial" w:hAnsi="Arial" w:cs="Arial"/>
      <w:sz w:val="22"/>
      <w:szCs w:val="22"/>
    </w:rPr>
  </w:style>
  <w:style w:type="paragraph" w:styleId="Footer">
    <w:name w:val="footer"/>
    <w:basedOn w:val="Normal"/>
    <w:link w:val="FooterChar"/>
    <w:uiPriority w:val="99"/>
    <w:unhideWhenUsed/>
    <w:rsid w:val="00D641D9"/>
    <w:pPr>
      <w:tabs>
        <w:tab w:val="center" w:pos="4513"/>
        <w:tab w:val="right" w:pos="9026"/>
      </w:tabs>
    </w:pPr>
  </w:style>
  <w:style w:type="character" w:customStyle="1" w:styleId="FooterChar">
    <w:name w:val="Footer Char"/>
    <w:link w:val="Footer"/>
    <w:uiPriority w:val="99"/>
    <w:rsid w:val="00D641D9"/>
    <w:rPr>
      <w:rFonts w:ascii="Arial" w:hAnsi="Arial" w:cs="Arial"/>
      <w:sz w:val="22"/>
      <w:szCs w:val="22"/>
    </w:rPr>
  </w:style>
  <w:style w:type="paragraph" w:styleId="BalloonText">
    <w:name w:val="Balloon Text"/>
    <w:basedOn w:val="Normal"/>
    <w:link w:val="BalloonTextChar"/>
    <w:uiPriority w:val="99"/>
    <w:semiHidden/>
    <w:unhideWhenUsed/>
    <w:rsid w:val="00D641D9"/>
    <w:rPr>
      <w:rFonts w:ascii="Tahoma" w:hAnsi="Tahoma" w:cs="Tahoma"/>
      <w:sz w:val="16"/>
      <w:szCs w:val="16"/>
    </w:rPr>
  </w:style>
  <w:style w:type="character" w:customStyle="1" w:styleId="BalloonTextChar">
    <w:name w:val="Balloon Text Char"/>
    <w:link w:val="BalloonText"/>
    <w:uiPriority w:val="99"/>
    <w:semiHidden/>
    <w:rsid w:val="00D641D9"/>
    <w:rPr>
      <w:rFonts w:ascii="Tahoma" w:hAnsi="Tahoma" w:cs="Tahoma"/>
      <w:sz w:val="16"/>
      <w:szCs w:val="16"/>
    </w:rPr>
  </w:style>
  <w:style w:type="paragraph" w:styleId="Title">
    <w:name w:val="Title"/>
    <w:basedOn w:val="Normal"/>
    <w:next w:val="Normal"/>
    <w:link w:val="TitleChar"/>
    <w:uiPriority w:val="10"/>
    <w:qFormat/>
    <w:rsid w:val="00740471"/>
    <w:pPr>
      <w:spacing w:before="720"/>
    </w:pPr>
    <w:rPr>
      <w:caps/>
      <w:color w:val="606372" w:themeColor="accent1"/>
      <w:spacing w:val="10"/>
      <w:kern w:val="28"/>
      <w:sz w:val="52"/>
      <w:szCs w:val="52"/>
    </w:rPr>
  </w:style>
  <w:style w:type="character" w:customStyle="1" w:styleId="TitleChar">
    <w:name w:val="Title Char"/>
    <w:basedOn w:val="DefaultParagraphFont"/>
    <w:link w:val="Title"/>
    <w:uiPriority w:val="10"/>
    <w:rsid w:val="00740471"/>
    <w:rPr>
      <w:caps/>
      <w:color w:val="606372" w:themeColor="accent1"/>
      <w:spacing w:val="10"/>
      <w:kern w:val="28"/>
      <w:sz w:val="52"/>
      <w:szCs w:val="52"/>
    </w:rPr>
  </w:style>
  <w:style w:type="paragraph" w:styleId="NormalWeb">
    <w:name w:val="Normal (Web)"/>
    <w:basedOn w:val="Normal"/>
    <w:uiPriority w:val="99"/>
    <w:semiHidden/>
    <w:unhideWhenUsed/>
    <w:rsid w:val="00227AB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227AB9"/>
  </w:style>
  <w:style w:type="character" w:customStyle="1" w:styleId="Heading4Char">
    <w:name w:val="Heading 4 Char"/>
    <w:basedOn w:val="DefaultParagraphFont"/>
    <w:link w:val="Heading4"/>
    <w:uiPriority w:val="9"/>
    <w:rsid w:val="00740471"/>
    <w:rPr>
      <w:caps/>
      <w:color w:val="474A55" w:themeColor="accent1" w:themeShade="BF"/>
      <w:spacing w:val="10"/>
    </w:rPr>
  </w:style>
  <w:style w:type="character" w:styleId="UnresolvedMention">
    <w:name w:val="Unresolved Mention"/>
    <w:basedOn w:val="DefaultParagraphFont"/>
    <w:uiPriority w:val="99"/>
    <w:semiHidden/>
    <w:unhideWhenUsed/>
    <w:rsid w:val="00227AB9"/>
    <w:rPr>
      <w:color w:val="605E5C"/>
      <w:shd w:val="clear" w:color="auto" w:fill="E1DFDD"/>
    </w:rPr>
  </w:style>
  <w:style w:type="character" w:customStyle="1" w:styleId="Heading1Char">
    <w:name w:val="Heading 1 Char"/>
    <w:basedOn w:val="DefaultParagraphFont"/>
    <w:link w:val="Heading1"/>
    <w:uiPriority w:val="9"/>
    <w:rsid w:val="00740471"/>
    <w:rPr>
      <w:b/>
      <w:bCs/>
      <w:caps/>
      <w:color w:val="FFFFFF" w:themeColor="background1"/>
      <w:spacing w:val="15"/>
      <w:shd w:val="clear" w:color="auto" w:fill="606372" w:themeFill="accent1"/>
    </w:rPr>
  </w:style>
  <w:style w:type="character" w:customStyle="1" w:styleId="Heading2Char">
    <w:name w:val="Heading 2 Char"/>
    <w:basedOn w:val="DefaultParagraphFont"/>
    <w:link w:val="Heading2"/>
    <w:uiPriority w:val="9"/>
    <w:semiHidden/>
    <w:rsid w:val="00740471"/>
    <w:rPr>
      <w:caps/>
      <w:spacing w:val="15"/>
      <w:shd w:val="clear" w:color="auto" w:fill="DEDFE3" w:themeFill="accent1" w:themeFillTint="33"/>
    </w:rPr>
  </w:style>
  <w:style w:type="character" w:customStyle="1" w:styleId="Heading3Char">
    <w:name w:val="Heading 3 Char"/>
    <w:basedOn w:val="DefaultParagraphFont"/>
    <w:link w:val="Heading3"/>
    <w:uiPriority w:val="9"/>
    <w:semiHidden/>
    <w:rsid w:val="00740471"/>
    <w:rPr>
      <w:caps/>
      <w:color w:val="2F3138" w:themeColor="accent1" w:themeShade="7F"/>
      <w:spacing w:val="15"/>
    </w:rPr>
  </w:style>
  <w:style w:type="character" w:customStyle="1" w:styleId="Heading5Char">
    <w:name w:val="Heading 5 Char"/>
    <w:basedOn w:val="DefaultParagraphFont"/>
    <w:link w:val="Heading5"/>
    <w:uiPriority w:val="9"/>
    <w:semiHidden/>
    <w:rsid w:val="00740471"/>
    <w:rPr>
      <w:caps/>
      <w:color w:val="474A55" w:themeColor="accent1" w:themeShade="BF"/>
      <w:spacing w:val="10"/>
    </w:rPr>
  </w:style>
  <w:style w:type="character" w:customStyle="1" w:styleId="Heading6Char">
    <w:name w:val="Heading 6 Char"/>
    <w:basedOn w:val="DefaultParagraphFont"/>
    <w:link w:val="Heading6"/>
    <w:uiPriority w:val="9"/>
    <w:semiHidden/>
    <w:rsid w:val="00740471"/>
    <w:rPr>
      <w:caps/>
      <w:color w:val="474A55" w:themeColor="accent1" w:themeShade="BF"/>
      <w:spacing w:val="10"/>
    </w:rPr>
  </w:style>
  <w:style w:type="character" w:customStyle="1" w:styleId="Heading7Char">
    <w:name w:val="Heading 7 Char"/>
    <w:basedOn w:val="DefaultParagraphFont"/>
    <w:link w:val="Heading7"/>
    <w:uiPriority w:val="9"/>
    <w:semiHidden/>
    <w:rsid w:val="00740471"/>
    <w:rPr>
      <w:caps/>
      <w:color w:val="474A55" w:themeColor="accent1" w:themeShade="BF"/>
      <w:spacing w:val="10"/>
    </w:rPr>
  </w:style>
  <w:style w:type="character" w:customStyle="1" w:styleId="Heading8Char">
    <w:name w:val="Heading 8 Char"/>
    <w:basedOn w:val="DefaultParagraphFont"/>
    <w:link w:val="Heading8"/>
    <w:uiPriority w:val="9"/>
    <w:semiHidden/>
    <w:rsid w:val="00740471"/>
    <w:rPr>
      <w:caps/>
      <w:spacing w:val="10"/>
      <w:sz w:val="18"/>
      <w:szCs w:val="18"/>
    </w:rPr>
  </w:style>
  <w:style w:type="character" w:customStyle="1" w:styleId="Heading9Char">
    <w:name w:val="Heading 9 Char"/>
    <w:basedOn w:val="DefaultParagraphFont"/>
    <w:link w:val="Heading9"/>
    <w:uiPriority w:val="9"/>
    <w:semiHidden/>
    <w:rsid w:val="00740471"/>
    <w:rPr>
      <w:i/>
      <w:caps/>
      <w:spacing w:val="10"/>
      <w:sz w:val="18"/>
      <w:szCs w:val="18"/>
    </w:rPr>
  </w:style>
  <w:style w:type="paragraph" w:styleId="Caption">
    <w:name w:val="caption"/>
    <w:basedOn w:val="Normal"/>
    <w:next w:val="Normal"/>
    <w:uiPriority w:val="35"/>
    <w:semiHidden/>
    <w:unhideWhenUsed/>
    <w:qFormat/>
    <w:rsid w:val="00740471"/>
    <w:rPr>
      <w:b/>
      <w:bCs/>
      <w:color w:val="474A55" w:themeColor="accent1" w:themeShade="BF"/>
      <w:sz w:val="16"/>
      <w:szCs w:val="16"/>
    </w:rPr>
  </w:style>
  <w:style w:type="paragraph" w:styleId="Subtitle">
    <w:name w:val="Subtitle"/>
    <w:basedOn w:val="Normal"/>
    <w:next w:val="Normal"/>
    <w:link w:val="SubtitleChar"/>
    <w:uiPriority w:val="11"/>
    <w:qFormat/>
    <w:rsid w:val="0074047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0471"/>
    <w:rPr>
      <w:caps/>
      <w:color w:val="595959" w:themeColor="text1" w:themeTint="A6"/>
      <w:spacing w:val="10"/>
      <w:sz w:val="24"/>
      <w:szCs w:val="24"/>
    </w:rPr>
  </w:style>
  <w:style w:type="character" w:styleId="Strong">
    <w:name w:val="Strong"/>
    <w:uiPriority w:val="22"/>
    <w:qFormat/>
    <w:rsid w:val="00740471"/>
    <w:rPr>
      <w:b/>
      <w:bCs/>
    </w:rPr>
  </w:style>
  <w:style w:type="character" w:styleId="Emphasis">
    <w:name w:val="Emphasis"/>
    <w:uiPriority w:val="20"/>
    <w:qFormat/>
    <w:rsid w:val="00740471"/>
    <w:rPr>
      <w:caps/>
      <w:color w:val="2F3138" w:themeColor="accent1" w:themeShade="7F"/>
      <w:spacing w:val="5"/>
    </w:rPr>
  </w:style>
  <w:style w:type="paragraph" w:styleId="NoSpacing">
    <w:name w:val="No Spacing"/>
    <w:basedOn w:val="Normal"/>
    <w:link w:val="NoSpacingChar"/>
    <w:uiPriority w:val="1"/>
    <w:qFormat/>
    <w:rsid w:val="00740471"/>
    <w:pPr>
      <w:spacing w:before="0" w:after="0" w:line="240" w:lineRule="auto"/>
    </w:pPr>
  </w:style>
  <w:style w:type="character" w:customStyle="1" w:styleId="NoSpacingChar">
    <w:name w:val="No Spacing Char"/>
    <w:basedOn w:val="DefaultParagraphFont"/>
    <w:link w:val="NoSpacing"/>
    <w:uiPriority w:val="1"/>
    <w:rsid w:val="00740471"/>
    <w:rPr>
      <w:sz w:val="20"/>
      <w:szCs w:val="20"/>
    </w:rPr>
  </w:style>
  <w:style w:type="paragraph" w:styleId="ListParagraph">
    <w:name w:val="List Paragraph"/>
    <w:basedOn w:val="Normal"/>
    <w:uiPriority w:val="34"/>
    <w:qFormat/>
    <w:rsid w:val="00740471"/>
    <w:pPr>
      <w:ind w:left="720"/>
      <w:contextualSpacing/>
    </w:pPr>
  </w:style>
  <w:style w:type="paragraph" w:styleId="Quote">
    <w:name w:val="Quote"/>
    <w:basedOn w:val="Normal"/>
    <w:next w:val="Normal"/>
    <w:link w:val="QuoteChar"/>
    <w:uiPriority w:val="29"/>
    <w:qFormat/>
    <w:rsid w:val="00740471"/>
    <w:rPr>
      <w:i/>
      <w:iCs/>
    </w:rPr>
  </w:style>
  <w:style w:type="character" w:customStyle="1" w:styleId="QuoteChar">
    <w:name w:val="Quote Char"/>
    <w:basedOn w:val="DefaultParagraphFont"/>
    <w:link w:val="Quote"/>
    <w:uiPriority w:val="29"/>
    <w:rsid w:val="00740471"/>
    <w:rPr>
      <w:i/>
      <w:iCs/>
      <w:sz w:val="20"/>
      <w:szCs w:val="20"/>
    </w:rPr>
  </w:style>
  <w:style w:type="paragraph" w:styleId="IntenseQuote">
    <w:name w:val="Intense Quote"/>
    <w:basedOn w:val="Normal"/>
    <w:next w:val="Normal"/>
    <w:link w:val="IntenseQuoteChar"/>
    <w:uiPriority w:val="30"/>
    <w:qFormat/>
    <w:rsid w:val="00740471"/>
    <w:pPr>
      <w:pBdr>
        <w:top w:val="single" w:sz="4" w:space="10" w:color="606372" w:themeColor="accent1"/>
        <w:left w:val="single" w:sz="4" w:space="10" w:color="606372" w:themeColor="accent1"/>
      </w:pBdr>
      <w:spacing w:after="0"/>
      <w:ind w:left="1296" w:right="1152"/>
      <w:jc w:val="both"/>
    </w:pPr>
    <w:rPr>
      <w:i/>
      <w:iCs/>
      <w:color w:val="606372" w:themeColor="accent1"/>
    </w:rPr>
  </w:style>
  <w:style w:type="character" w:customStyle="1" w:styleId="IntenseQuoteChar">
    <w:name w:val="Intense Quote Char"/>
    <w:basedOn w:val="DefaultParagraphFont"/>
    <w:link w:val="IntenseQuote"/>
    <w:uiPriority w:val="30"/>
    <w:rsid w:val="00740471"/>
    <w:rPr>
      <w:i/>
      <w:iCs/>
      <w:color w:val="606372" w:themeColor="accent1"/>
      <w:sz w:val="20"/>
      <w:szCs w:val="20"/>
    </w:rPr>
  </w:style>
  <w:style w:type="character" w:styleId="SubtleEmphasis">
    <w:name w:val="Subtle Emphasis"/>
    <w:uiPriority w:val="19"/>
    <w:qFormat/>
    <w:rsid w:val="00740471"/>
    <w:rPr>
      <w:i/>
      <w:iCs/>
      <w:color w:val="2F3138" w:themeColor="accent1" w:themeShade="7F"/>
    </w:rPr>
  </w:style>
  <w:style w:type="character" w:styleId="IntenseEmphasis">
    <w:name w:val="Intense Emphasis"/>
    <w:uiPriority w:val="21"/>
    <w:qFormat/>
    <w:rsid w:val="00740471"/>
    <w:rPr>
      <w:b/>
      <w:bCs/>
      <w:caps/>
      <w:color w:val="2F3138" w:themeColor="accent1" w:themeShade="7F"/>
      <w:spacing w:val="10"/>
    </w:rPr>
  </w:style>
  <w:style w:type="character" w:styleId="SubtleReference">
    <w:name w:val="Subtle Reference"/>
    <w:uiPriority w:val="31"/>
    <w:qFormat/>
    <w:rsid w:val="00740471"/>
    <w:rPr>
      <w:b/>
      <w:bCs/>
      <w:color w:val="606372" w:themeColor="accent1"/>
    </w:rPr>
  </w:style>
  <w:style w:type="character" w:styleId="IntenseReference">
    <w:name w:val="Intense Reference"/>
    <w:uiPriority w:val="32"/>
    <w:qFormat/>
    <w:rsid w:val="00740471"/>
    <w:rPr>
      <w:b/>
      <w:bCs/>
      <w:i/>
      <w:iCs/>
      <w:caps/>
      <w:color w:val="606372" w:themeColor="accent1"/>
    </w:rPr>
  </w:style>
  <w:style w:type="character" w:styleId="BookTitle">
    <w:name w:val="Book Title"/>
    <w:uiPriority w:val="33"/>
    <w:qFormat/>
    <w:rsid w:val="00740471"/>
    <w:rPr>
      <w:b/>
      <w:bCs/>
      <w:i/>
      <w:iCs/>
      <w:spacing w:val="9"/>
    </w:rPr>
  </w:style>
  <w:style w:type="paragraph" w:styleId="TOCHeading">
    <w:name w:val="TOC Heading"/>
    <w:basedOn w:val="Heading1"/>
    <w:next w:val="Normal"/>
    <w:uiPriority w:val="39"/>
    <w:semiHidden/>
    <w:unhideWhenUsed/>
    <w:qFormat/>
    <w:rsid w:val="00740471"/>
    <w:pPr>
      <w:outlineLvl w:val="9"/>
    </w:pPr>
  </w:style>
  <w:style w:type="character" w:styleId="FollowedHyperlink">
    <w:name w:val="FollowedHyperlink"/>
    <w:basedOn w:val="DefaultParagraphFont"/>
    <w:uiPriority w:val="99"/>
    <w:semiHidden/>
    <w:unhideWhenUsed/>
    <w:rsid w:val="00C94ED5"/>
    <w:rPr>
      <w:color w:val="8E8CA7" w:themeColor="followedHyperlink"/>
      <w:u w:val="single"/>
    </w:rPr>
  </w:style>
  <w:style w:type="character" w:styleId="PageNumber">
    <w:name w:val="page number"/>
    <w:basedOn w:val="DefaultParagraphFont"/>
    <w:uiPriority w:val="99"/>
    <w:semiHidden/>
    <w:unhideWhenUsed/>
    <w:rsid w:val="0061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39155">
      <w:bodyDiv w:val="1"/>
      <w:marLeft w:val="0"/>
      <w:marRight w:val="0"/>
      <w:marTop w:val="0"/>
      <w:marBottom w:val="0"/>
      <w:divBdr>
        <w:top w:val="none" w:sz="0" w:space="0" w:color="auto"/>
        <w:left w:val="none" w:sz="0" w:space="0" w:color="auto"/>
        <w:bottom w:val="none" w:sz="0" w:space="0" w:color="auto"/>
        <w:right w:val="none" w:sz="0" w:space="0" w:color="auto"/>
      </w:divBdr>
    </w:div>
    <w:div w:id="21023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employers.org/covid19/health-safety-and-wellbeing/supporting-our-most-vulnerable-people" TargetMode="External"/><Relationship Id="rId18" Type="http://schemas.openxmlformats.org/officeDocument/2006/relationships/hyperlink" Target="https://www.nhsemployers.org/-/media/Employers/Publications/Diversity/An-inclusive-approach-to-disability-leave.pdf?la=en&amp;hash=E42B7084593B4A7318A8C56E91F1F45F283EE671&amp;hash=E42B7084593B4A7318A8C56E91F1F45F283EE671" TargetMode="External"/><Relationship Id="rId26" Type="http://schemas.openxmlformats.org/officeDocument/2006/relationships/hyperlink" Target="https://www.nhsemployers.org/covid19/health-safety-and-wellbeing/risk-assessments-for-staff" TargetMode="External"/><Relationship Id="rId39" Type="http://schemas.openxmlformats.org/officeDocument/2006/relationships/hyperlink" Target="https://www.nhs.uk/conditions/steroids/" TargetMode="External"/><Relationship Id="rId21" Type="http://schemas.openxmlformats.org/officeDocument/2006/relationships/hyperlink" Target="https://www.nhsemployers.org/-/media/Employers/Publications/Diversity/An-inclusive-approach-to-disability-leave.pdf?la=en&amp;hash=E42B7084593B4A7318A8C56E91F1F45F283EE671&amp;hash=E42B7084593B4A7318A8C56E91F1F45F283EE671" TargetMode="External"/><Relationship Id="rId34" Type="http://schemas.openxmlformats.org/officeDocument/2006/relationships/hyperlink" Target="https://www.nhs.uk/conditions/motor-neurone-disease/" TargetMode="External"/><Relationship Id="rId42" Type="http://schemas.openxmlformats.org/officeDocument/2006/relationships/hyperlink" Target="https://www.nhs.uk/conditions/coronavirus-covid-19/people-at-higher-risk-from-coronavirus/whos-at-higher-risk-from-coronaviru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hsemployers.org/covid19/enabling-staff-movement" TargetMode="External"/><Relationship Id="rId29" Type="http://schemas.openxmlformats.org/officeDocument/2006/relationships/hyperlink" Target="https://www.nhs.uk/conditions/bronchitis/" TargetMode="External"/><Relationship Id="rId11" Type="http://schemas.openxmlformats.org/officeDocument/2006/relationships/hyperlink" Target="https://www.hse.gov.uk/vulnerable-workers/" TargetMode="External"/><Relationship Id="rId24" Type="http://schemas.openxmlformats.org/officeDocument/2006/relationships/hyperlink" Target="https://www.nhsemployers.org/news/2020/04/ramadan-2020" TargetMode="External"/><Relationship Id="rId32" Type="http://schemas.openxmlformats.org/officeDocument/2006/relationships/hyperlink" Target="https://www.nhs.uk/conditions/hepatitis/" TargetMode="External"/><Relationship Id="rId37" Type="http://schemas.openxmlformats.org/officeDocument/2006/relationships/hyperlink" Target="https://www.nhs.uk/conditions/sickle-cell-disease/" TargetMode="External"/><Relationship Id="rId40" Type="http://schemas.openxmlformats.org/officeDocument/2006/relationships/hyperlink" Target="https://www.nhs.uk/conditions/chemotherapy/"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hsemployers.org/covid19/increasing-workforce-supply" TargetMode="External"/><Relationship Id="rId23" Type="http://schemas.openxmlformats.org/officeDocument/2006/relationships/hyperlink" Target="https://www.nhsemployers.org/covid19/staff-terms-and-conditions/returning-to-work-in-the-nhs" TargetMode="External"/><Relationship Id="rId28" Type="http://schemas.openxmlformats.org/officeDocument/2006/relationships/hyperlink" Target="https://www.nhs.uk/conditions/chronic-obstructive-pulmonary-disease-copd/" TargetMode="External"/><Relationship Id="rId36" Type="http://schemas.openxmlformats.org/officeDocument/2006/relationships/hyperlink" Target="https://www.nhs.uk/conditions/diabetes/" TargetMode="External"/><Relationship Id="rId49" Type="http://schemas.openxmlformats.org/officeDocument/2006/relationships/fontTable" Target="fontTable.xml"/><Relationship Id="rId10" Type="http://schemas.openxmlformats.org/officeDocument/2006/relationships/hyperlink" Target="https://www.hse.gov.uk/simple-health-safety/risk/index.htm" TargetMode="External"/><Relationship Id="rId19" Type="http://schemas.openxmlformats.org/officeDocument/2006/relationships/hyperlink" Target="https://www.nhsemployers.org/retention-and-staff-experience/diversity-and-inclusion/policy-and-guidance/disability/reasonable-adjustments-in-the-workplace" TargetMode="External"/><Relationship Id="rId31" Type="http://schemas.openxmlformats.org/officeDocument/2006/relationships/hyperlink" Target="https://www.nhs.uk/conditions/kidney-disease/" TargetMode="External"/><Relationship Id="rId44" Type="http://schemas.openxmlformats.org/officeDocument/2006/relationships/hyperlink" Target="https://www.nhsemployers.org/news/2020/04/new-guidance-on-risk-assessments-for-staf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employers.org/covid19/bringing-staff-back" TargetMode="External"/><Relationship Id="rId22" Type="http://schemas.openxmlformats.org/officeDocument/2006/relationships/hyperlink" Target="https://www.rcog.org.uk/globalassets/documents/guidelines/2020-04-21-occupational-health-advice-for-employers-and-pregnant-women.pdf" TargetMode="External"/><Relationship Id="rId27" Type="http://schemas.openxmlformats.org/officeDocument/2006/relationships/hyperlink" Target="https://www.nhs.uk/conditions/asthma/" TargetMode="External"/><Relationship Id="rId30" Type="http://schemas.openxmlformats.org/officeDocument/2006/relationships/hyperlink" Target="https://www.nhs.uk/conditions/heart-failure/" TargetMode="External"/><Relationship Id="rId35" Type="http://schemas.openxmlformats.org/officeDocument/2006/relationships/hyperlink" Target="https://www.nhs.uk/conditions/multiple-sclerosis/" TargetMode="External"/><Relationship Id="rId43" Type="http://schemas.openxmlformats.org/officeDocument/2006/relationships/hyperlink" Target="https://www.fom.ac.uk/wp-content/uploads/Healthcare-staff-with-underlying-health-conditions-FOM-FINAL-1.pdf" TargetMode="External"/><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nhsemployers.org/covid19/health-safety-and-wellbeing/occupational-health" TargetMode="External"/><Relationship Id="rId17" Type="http://schemas.openxmlformats.org/officeDocument/2006/relationships/hyperlink" Target="https://www.nhsemployers.org/covid19/health-safety-and-wellbeing/supporting-our-most-vulnerable-people" TargetMode="External"/><Relationship Id="rId25" Type="http://schemas.openxmlformats.org/officeDocument/2006/relationships/hyperlink" Target="http://people.nhs.uk/" TargetMode="External"/><Relationship Id="rId33" Type="http://schemas.openxmlformats.org/officeDocument/2006/relationships/hyperlink" Target="https://www.nhs.uk/conditions/parkinsons-disease/" TargetMode="External"/><Relationship Id="rId38" Type="http://schemas.openxmlformats.org/officeDocument/2006/relationships/hyperlink" Target="https://www.nhs.uk/conditions/hiv-and-aids/" TargetMode="External"/><Relationship Id="rId46" Type="http://schemas.openxmlformats.org/officeDocument/2006/relationships/footer" Target="footer1.xml"/><Relationship Id="rId20" Type="http://schemas.openxmlformats.org/officeDocument/2006/relationships/hyperlink" Target="https://www.nhsemployers.org/covid19/health-safety-and-wellbeing/supporting-our-most-vulnerable-people" TargetMode="External"/><Relationship Id="rId41" Type="http://schemas.openxmlformats.org/officeDocument/2006/relationships/hyperlink" Target="https://www.rcog.org.uk/globalassets/documents/guidelines/2020-03-21-covid19-pregnancy-guidance-2118.pdf"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B0723AA3CA54C85D4B1E1C01D8921" ma:contentTypeVersion="6" ma:contentTypeDescription="Create a new document." ma:contentTypeScope="" ma:versionID="115708928f3d7dd4bea5faa887a0b1b9">
  <xsd:schema xmlns:xsd="http://www.w3.org/2001/XMLSchema" xmlns:xs="http://www.w3.org/2001/XMLSchema" xmlns:p="http://schemas.microsoft.com/office/2006/metadata/properties" xmlns:ns1="http://schemas.microsoft.com/sharepoint/v3" xmlns:ns3="b6f52ab8-1e1f-4be6-af35-cf5efc828a5d" targetNamespace="http://schemas.microsoft.com/office/2006/metadata/properties" ma:root="true" ma:fieldsID="c7aba0eb96f5a34fdc62d3296b5eb6d0" ns1:_="" ns3:_="">
    <xsd:import namespace="http://schemas.microsoft.com/sharepoint/v3"/>
    <xsd:import namespace="b6f52ab8-1e1f-4be6-af35-cf5efc828a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52ab8-1e1f-4be6-af35-cf5efc828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D41CF-0097-F44D-BAC0-1D0AE1051C25}">
  <ds:schemaRefs>
    <ds:schemaRef ds:uri="http://schemas.openxmlformats.org/officeDocument/2006/bibliography"/>
  </ds:schemaRefs>
</ds:datastoreItem>
</file>

<file path=customXml/itemProps2.xml><?xml version="1.0" encoding="utf-8"?>
<ds:datastoreItem xmlns:ds="http://schemas.openxmlformats.org/officeDocument/2006/customXml" ds:itemID="{AF2CAB53-EE89-44A5-9836-D19D17833D07}">
  <ds:schemaRefs>
    <ds:schemaRef ds:uri="http://schemas.microsoft.com/sharepoint/v3/contenttype/forms"/>
  </ds:schemaRefs>
</ds:datastoreItem>
</file>

<file path=customXml/itemProps3.xml><?xml version="1.0" encoding="utf-8"?>
<ds:datastoreItem xmlns:ds="http://schemas.openxmlformats.org/officeDocument/2006/customXml" ds:itemID="{972719E9-8325-436F-829A-7A85AC0D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f52ab8-1e1f-4be6-af35-cf5efc828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2196</Words>
  <Characters>16201</Characters>
  <Application>Microsoft Office Word</Application>
  <DocSecurity>0</DocSecurity>
  <Lines>135</Lines>
  <Paragraphs>36</Paragraphs>
  <ScaleCrop>false</ScaleCrop>
  <Company>Taunton and Somerset NHS Trust</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Station review</dc:title>
  <dc:subject/>
  <dc:creator>IT Services</dc:creator>
  <cp:keywords/>
  <cp:lastModifiedBy>Duncan Gooch</cp:lastModifiedBy>
  <cp:revision>25</cp:revision>
  <cp:lastPrinted>2011-07-19T09:56:00Z</cp:lastPrinted>
  <dcterms:created xsi:type="dcterms:W3CDTF">2020-05-07T12:13:00Z</dcterms:created>
  <dcterms:modified xsi:type="dcterms:W3CDTF">2020-05-08T12:49:00Z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0x0101008B2B0723AA3CA54C85D4B1E1C01D8921</vt:lpwstr>
  </property>
  <property fmtid="{D5CDD505-2E9C-101B-9397-08002B2CF9AE}" pid="3" name="_ip_UnifiedCompliancePolicyUIAction">
    <vt:lpwstr/>
  </property>
  <property fmtid="{D5CDD505-2E9C-101B-9397-08002B2CF9AE}" pid="4" name="_ip_UnifiedCompliancePolicyProperties">
    <vt:lpwstr/>
  </property>
</Properties>
</file>