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4DDB" w14:textId="32B18593"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Diabetes and Ramadan </w:t>
      </w:r>
      <w:proofErr w:type="gramStart"/>
      <w:r w:rsidRPr="00C30F68">
        <w:rPr>
          <w:rFonts w:ascii="Calibri" w:eastAsia="Times New Roman" w:hAnsi="Calibri" w:cs="Calibri"/>
          <w:color w:val="000000"/>
          <w:lang w:eastAsia="en-GB"/>
        </w:rPr>
        <w:t>- </w:t>
      </w:r>
      <w:r w:rsidRPr="00C30F68">
        <w:rPr>
          <w:rFonts w:ascii="Calibri" w:eastAsia="Times New Roman" w:hAnsi="Calibri" w:cs="Calibri"/>
          <w:i/>
          <w:iCs/>
          <w:color w:val="000000"/>
          <w:lang w:eastAsia="en-GB"/>
        </w:rPr>
        <w:t xml:space="preserve"> Information</w:t>
      </w:r>
      <w:proofErr w:type="gramEnd"/>
      <w:r>
        <w:rPr>
          <w:rFonts w:ascii="Calibri" w:eastAsia="Times New Roman" w:hAnsi="Calibri" w:cs="Calibri"/>
          <w:i/>
          <w:iCs/>
          <w:color w:val="000000"/>
          <w:lang w:eastAsia="en-GB"/>
        </w:rPr>
        <w:t xml:space="preserve"> for </w:t>
      </w:r>
      <w:r w:rsidR="00632A7E">
        <w:rPr>
          <w:rFonts w:ascii="Calibri" w:eastAsia="Times New Roman" w:hAnsi="Calibri" w:cs="Calibri"/>
          <w:i/>
          <w:iCs/>
          <w:color w:val="000000"/>
          <w:lang w:eastAsia="en-GB"/>
        </w:rPr>
        <w:t>service users and HCPs</w:t>
      </w:r>
    </w:p>
    <w:p w14:paraId="54DAAF1D"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w:t>
      </w:r>
    </w:p>
    <w:p w14:paraId="647CBC3B" w14:textId="4575AEED"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xml:space="preserve">This year Ramadan starts on </w:t>
      </w:r>
      <w:r w:rsidR="00632A7E">
        <w:rPr>
          <w:rFonts w:ascii="Calibri" w:eastAsia="Times New Roman" w:hAnsi="Calibri" w:cs="Calibri"/>
          <w:color w:val="000000"/>
          <w:lang w:eastAsia="en-GB"/>
        </w:rPr>
        <w:t>Thursday the 23</w:t>
      </w:r>
      <w:r w:rsidR="00632A7E" w:rsidRPr="00632A7E">
        <w:rPr>
          <w:rFonts w:ascii="Calibri" w:eastAsia="Times New Roman" w:hAnsi="Calibri" w:cs="Calibri"/>
          <w:color w:val="000000"/>
          <w:vertAlign w:val="superscript"/>
          <w:lang w:eastAsia="en-GB"/>
        </w:rPr>
        <w:t>rd</w:t>
      </w:r>
      <w:r w:rsidR="00632A7E">
        <w:rPr>
          <w:rFonts w:ascii="Calibri" w:eastAsia="Times New Roman" w:hAnsi="Calibri" w:cs="Calibri"/>
          <w:color w:val="000000"/>
          <w:lang w:eastAsia="en-GB"/>
        </w:rPr>
        <w:t xml:space="preserve"> of April</w:t>
      </w:r>
      <w:r w:rsidRPr="00C30F68">
        <w:rPr>
          <w:rFonts w:ascii="Calibri" w:eastAsia="Times New Roman" w:hAnsi="Calibri" w:cs="Calibri"/>
          <w:color w:val="000000"/>
          <w:lang w:eastAsia="en-GB"/>
        </w:rPr>
        <w:t xml:space="preserve"> and finishes on </w:t>
      </w:r>
      <w:r w:rsidR="00632A7E">
        <w:rPr>
          <w:rFonts w:ascii="Calibri" w:eastAsia="Times New Roman" w:hAnsi="Calibri" w:cs="Calibri"/>
          <w:color w:val="000000"/>
          <w:lang w:eastAsia="en-GB"/>
        </w:rPr>
        <w:t>Saturday the 23</w:t>
      </w:r>
      <w:r w:rsidR="00632A7E" w:rsidRPr="00632A7E">
        <w:rPr>
          <w:rFonts w:ascii="Calibri" w:eastAsia="Times New Roman" w:hAnsi="Calibri" w:cs="Calibri"/>
          <w:color w:val="000000"/>
          <w:vertAlign w:val="superscript"/>
          <w:lang w:eastAsia="en-GB"/>
        </w:rPr>
        <w:t>rd</w:t>
      </w:r>
      <w:r w:rsidR="00632A7E">
        <w:rPr>
          <w:rFonts w:ascii="Calibri" w:eastAsia="Times New Roman" w:hAnsi="Calibri" w:cs="Calibri"/>
          <w:color w:val="000000"/>
          <w:lang w:eastAsia="en-GB"/>
        </w:rPr>
        <w:t xml:space="preserve"> of May</w:t>
      </w:r>
      <w:bookmarkStart w:id="0" w:name="_GoBack"/>
      <w:bookmarkEnd w:id="0"/>
      <w:r w:rsidRPr="00C30F68">
        <w:rPr>
          <w:rFonts w:ascii="Calibri" w:eastAsia="Times New Roman" w:hAnsi="Calibri" w:cs="Calibri"/>
          <w:color w:val="000000"/>
          <w:lang w:eastAsia="en-GB"/>
        </w:rPr>
        <w:t>. The longer daylight hours at this time of year makes fasting a challenge for those with medical conditions like diabetes. Fasting is recognised in many cultures as a way to promote good health and intermittent fasting can be beneficial for blood glucose control. </w:t>
      </w:r>
    </w:p>
    <w:p w14:paraId="204E1554"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w:t>
      </w:r>
    </w:p>
    <w:p w14:paraId="1D1C7D29" w14:textId="77777777" w:rsidR="00C30F68" w:rsidRDefault="00C30F68" w:rsidP="00C30F68">
      <w:pPr>
        <w:rPr>
          <w:rFonts w:ascii="Calibri" w:eastAsia="Times New Roman" w:hAnsi="Calibri" w:cs="Calibri"/>
          <w:color w:val="000000"/>
          <w:lang w:eastAsia="en-GB"/>
        </w:rPr>
      </w:pPr>
      <w:r>
        <w:rPr>
          <w:rFonts w:ascii="Calibri" w:eastAsia="Times New Roman" w:hAnsi="Calibri" w:cs="Calibri"/>
          <w:color w:val="000000"/>
          <w:lang w:eastAsia="en-GB"/>
        </w:rPr>
        <w:t xml:space="preserve">NWL has an excellent website called </w:t>
      </w:r>
      <w:proofErr w:type="spellStart"/>
      <w:r>
        <w:rPr>
          <w:rFonts w:ascii="Calibri" w:eastAsia="Times New Roman" w:hAnsi="Calibri" w:cs="Calibri"/>
          <w:color w:val="000000"/>
          <w:lang w:eastAsia="en-GB"/>
        </w:rPr>
        <w:t>Knowdiabetes</w:t>
      </w:r>
      <w:proofErr w:type="spellEnd"/>
      <w:r>
        <w:rPr>
          <w:rFonts w:ascii="Calibri" w:eastAsia="Times New Roman" w:hAnsi="Calibri" w:cs="Calibri"/>
          <w:color w:val="000000"/>
          <w:lang w:eastAsia="en-GB"/>
        </w:rPr>
        <w:t xml:space="preserve"> which has an updated content on Ramadan, as well as a lot of wellbeing, physical activity, healthy eating including recipes and mental health information. Please </w:t>
      </w:r>
      <w:proofErr w:type="spellStart"/>
      <w:r>
        <w:rPr>
          <w:rFonts w:ascii="Calibri" w:eastAsia="Times New Roman" w:hAnsi="Calibri" w:cs="Calibri"/>
          <w:color w:val="000000"/>
          <w:lang w:eastAsia="en-GB"/>
        </w:rPr>
        <w:t>advice</w:t>
      </w:r>
      <w:proofErr w:type="spellEnd"/>
      <w:r>
        <w:rPr>
          <w:rFonts w:ascii="Calibri" w:eastAsia="Times New Roman" w:hAnsi="Calibri" w:cs="Calibri"/>
          <w:color w:val="000000"/>
          <w:lang w:eastAsia="en-GB"/>
        </w:rPr>
        <w:t xml:space="preserve"> people to register on the website to get more content. </w:t>
      </w:r>
      <w:hyperlink r:id="rId4" w:history="1">
        <w:r w:rsidRPr="00C82576">
          <w:rPr>
            <w:rStyle w:val="Hyperlink"/>
            <w:rFonts w:ascii="Calibri" w:eastAsia="Times New Roman" w:hAnsi="Calibri" w:cs="Calibri"/>
            <w:lang w:eastAsia="en-GB"/>
          </w:rPr>
          <w:t>https://www.knowdiabetes.org.uk/be-healthier/ramadan/</w:t>
        </w:r>
      </w:hyperlink>
    </w:p>
    <w:p w14:paraId="68FA6123" w14:textId="77777777" w:rsidR="00C30F68" w:rsidRDefault="00C30F68" w:rsidP="00C30F68">
      <w:pPr>
        <w:rPr>
          <w:rFonts w:ascii="Calibri" w:eastAsia="Times New Roman" w:hAnsi="Calibri" w:cs="Calibri"/>
          <w:color w:val="000000"/>
          <w:lang w:eastAsia="en-GB"/>
        </w:rPr>
      </w:pPr>
    </w:p>
    <w:p w14:paraId="3A1F4431" w14:textId="30C08FAC" w:rsidR="00632A7E" w:rsidRDefault="00632A7E" w:rsidP="00C30F68">
      <w:pPr>
        <w:rPr>
          <w:rFonts w:ascii="Calibri" w:eastAsia="Times New Roman" w:hAnsi="Calibri" w:cs="Calibri"/>
          <w:color w:val="000000"/>
          <w:lang w:eastAsia="en-GB"/>
        </w:rPr>
      </w:pPr>
      <w:r>
        <w:rPr>
          <w:rFonts w:ascii="Calibri" w:eastAsia="Times New Roman" w:hAnsi="Calibri" w:cs="Calibri"/>
          <w:color w:val="000000"/>
          <w:lang w:eastAsia="en-GB"/>
        </w:rPr>
        <w:t>See NHS Employers recommendations:</w:t>
      </w:r>
    </w:p>
    <w:p w14:paraId="66549532" w14:textId="74710088" w:rsidR="00632A7E" w:rsidRDefault="00632A7E" w:rsidP="00C30F68">
      <w:pPr>
        <w:rPr>
          <w:rFonts w:ascii="Calibri" w:eastAsia="Times New Roman" w:hAnsi="Calibri" w:cs="Calibri"/>
          <w:color w:val="000000"/>
          <w:lang w:eastAsia="en-GB"/>
        </w:rPr>
      </w:pPr>
      <w:hyperlink r:id="rId5" w:history="1">
        <w:r w:rsidRPr="00C82576">
          <w:rPr>
            <w:rStyle w:val="Hyperlink"/>
            <w:rFonts w:ascii="Calibri" w:eastAsia="Times New Roman" w:hAnsi="Calibri" w:cs="Calibri"/>
            <w:lang w:eastAsia="en-GB"/>
          </w:rPr>
          <w:t>https://www.nhsemployers.org/news/2020/04/ramadan-2020</w:t>
        </w:r>
      </w:hyperlink>
    </w:p>
    <w:p w14:paraId="7D42B55F" w14:textId="77777777" w:rsidR="00632A7E" w:rsidRDefault="00632A7E" w:rsidP="00C30F68">
      <w:pPr>
        <w:rPr>
          <w:rFonts w:ascii="Calibri" w:eastAsia="Times New Roman" w:hAnsi="Calibri" w:cs="Calibri"/>
          <w:color w:val="000000"/>
          <w:lang w:eastAsia="en-GB"/>
        </w:rPr>
      </w:pPr>
    </w:p>
    <w:p w14:paraId="6E94EE96" w14:textId="5F5E278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Please see the following information from Diabetes UK &amp; the BMJ for resources for People with Diabetes as well as Healthcare Professionals. </w:t>
      </w:r>
    </w:p>
    <w:p w14:paraId="6291DDBC"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w:t>
      </w:r>
    </w:p>
    <w:p w14:paraId="10F46F35"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For People with Diabetes who choose to fast this diabetes UK resource has useful information regarding safer fasting during Ramadan and includes a factsheet (attached)</w:t>
      </w:r>
    </w:p>
    <w:p w14:paraId="0C5B0C0A"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w:t>
      </w:r>
      <w:hyperlink r:id="rId6" w:tgtFrame="_blank" w:tooltip="https://www.diabetes.org.uk/guide-to-diabetes/managing-your-diabetes/ramadan" w:history="1">
        <w:r w:rsidRPr="00C30F68">
          <w:rPr>
            <w:rFonts w:ascii="Calibri" w:eastAsia="Times New Roman" w:hAnsi="Calibri" w:cs="Calibri"/>
            <w:color w:val="800080"/>
            <w:u w:val="single"/>
            <w:lang w:eastAsia="en-GB"/>
          </w:rPr>
          <w:t>https://www.diabetes.org.uk/guide-to-diabetes/managing-your-diabetes/ramadan</w:t>
        </w:r>
      </w:hyperlink>
    </w:p>
    <w:p w14:paraId="1BE98F90"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xml:space="preserve">A guide (written by London based specialists at Imperial and </w:t>
      </w:r>
      <w:proofErr w:type="spellStart"/>
      <w:r w:rsidRPr="00C30F68">
        <w:rPr>
          <w:rFonts w:ascii="Calibri" w:eastAsia="Times New Roman" w:hAnsi="Calibri" w:cs="Calibri"/>
          <w:color w:val="000000"/>
          <w:lang w:eastAsia="en-GB"/>
        </w:rPr>
        <w:t>Barts</w:t>
      </w:r>
      <w:proofErr w:type="spellEnd"/>
      <w:r w:rsidRPr="00C30F68">
        <w:rPr>
          <w:rFonts w:ascii="Calibri" w:eastAsia="Times New Roman" w:hAnsi="Calibri" w:cs="Calibri"/>
          <w:color w:val="000000"/>
          <w:lang w:eastAsia="en-GB"/>
        </w:rPr>
        <w:t>) is also available from the Muslim Council of Britain</w:t>
      </w:r>
    </w:p>
    <w:p w14:paraId="6A353611" w14:textId="77777777" w:rsidR="00C30F68" w:rsidRPr="00C30F68" w:rsidRDefault="00C30F68" w:rsidP="00C30F68">
      <w:pPr>
        <w:rPr>
          <w:rFonts w:ascii="Times New Roman" w:eastAsia="Times New Roman" w:hAnsi="Times New Roman" w:cs="Times New Roman"/>
          <w:color w:val="000000"/>
          <w:lang w:eastAsia="en-GB"/>
        </w:rPr>
      </w:pPr>
      <w:hyperlink r:id="rId7" w:tgtFrame="_blank" w:tooltip="http://www.mcb.org.uk/wp-content/uploads/2014/06/Ramadan-and-diabetes-A-guide-for-patients-2013.pdf" w:history="1">
        <w:r w:rsidRPr="00C30F68">
          <w:rPr>
            <w:rFonts w:ascii="Calibri" w:eastAsia="Times New Roman" w:hAnsi="Calibri" w:cs="Calibri"/>
            <w:color w:val="800080"/>
            <w:u w:val="single"/>
            <w:lang w:eastAsia="en-GB"/>
          </w:rPr>
          <w:t>http://www.mcb.org.uk/wp-content/uploads/2014/06/Ramadan-and-diabetes-A-guide-for-patients-2013.pdf</w:t>
        </w:r>
      </w:hyperlink>
    </w:p>
    <w:p w14:paraId="16681134"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w:t>
      </w:r>
    </w:p>
    <w:p w14:paraId="3168C85D"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For People with Diabetes for whom fasting would be inadvisable, duties may be completed by offering charity or providing food to the poor. Local Imams will be able to advise on these options. </w:t>
      </w:r>
    </w:p>
    <w:p w14:paraId="1BDB74C6"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w:t>
      </w:r>
    </w:p>
    <w:p w14:paraId="4D1B935D"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This BMJ article (free to all) has comprehensive guidance for diabetes and Ramadan. This includes discussion of each class of oral hypoglycaemic and information around adjustments to glucose lowering regimes. Figure 1 from the article is a useful flow chart to follow (attached).</w:t>
      </w:r>
    </w:p>
    <w:p w14:paraId="35F142E8" w14:textId="77777777" w:rsidR="00C30F68" w:rsidRPr="00C30F68" w:rsidRDefault="00C30F68" w:rsidP="00C30F68">
      <w:pPr>
        <w:rPr>
          <w:rFonts w:ascii="Times New Roman" w:eastAsia="Times New Roman" w:hAnsi="Times New Roman" w:cs="Times New Roman"/>
          <w:color w:val="000000"/>
          <w:lang w:eastAsia="en-GB"/>
        </w:rPr>
      </w:pPr>
      <w:hyperlink r:id="rId8" w:tooltip="https://drc.bmj.com/content/3/1/e000108" w:history="1">
        <w:r w:rsidRPr="00C30F68">
          <w:rPr>
            <w:rFonts w:ascii="Calibri" w:eastAsia="Times New Roman" w:hAnsi="Calibri" w:cs="Calibri"/>
            <w:color w:val="800080"/>
            <w:u w:val="single"/>
            <w:lang w:eastAsia="en-GB"/>
          </w:rPr>
          <w:t>https://drc.bmj.com/content/3/1/e000108</w:t>
        </w:r>
      </w:hyperlink>
    </w:p>
    <w:p w14:paraId="03A09C3F"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 </w:t>
      </w:r>
    </w:p>
    <w:p w14:paraId="4396C7D2" w14:textId="77777777" w:rsidR="00C30F68" w:rsidRPr="00C30F68" w:rsidRDefault="00C30F68" w:rsidP="00C30F68">
      <w:pPr>
        <w:rPr>
          <w:rFonts w:ascii="Times New Roman" w:eastAsia="Times New Roman" w:hAnsi="Times New Roman" w:cs="Times New Roman"/>
          <w:color w:val="000000"/>
          <w:lang w:eastAsia="en-GB"/>
        </w:rPr>
      </w:pPr>
      <w:r w:rsidRPr="00C30F68">
        <w:rPr>
          <w:rFonts w:ascii="Calibri" w:eastAsia="Times New Roman" w:hAnsi="Calibri" w:cs="Calibri"/>
          <w:color w:val="000000"/>
          <w:lang w:eastAsia="en-GB"/>
        </w:rPr>
        <w:t>The Carbs and Cals World Foods Book is available and provides accessible and easy to use information regarding food &amp; drink for African, Arabic, Caribbean and South Asian communities in the UK, using the tried and tested Carbs &amp; Cals format.​ </w:t>
      </w:r>
      <w:hyperlink r:id="rId9" w:history="1">
        <w:r w:rsidRPr="00C30F68">
          <w:rPr>
            <w:rFonts w:ascii="Calibri" w:eastAsia="Times New Roman" w:hAnsi="Calibri" w:cs="Calibri"/>
            <w:color w:val="800080"/>
            <w:u w:val="single"/>
            <w:lang w:eastAsia="en-GB"/>
          </w:rPr>
          <w:t>https://www.carbsandcals.com/books/world-foods</w:t>
        </w:r>
      </w:hyperlink>
    </w:p>
    <w:p w14:paraId="0A7CA034" w14:textId="7AF2EB2B" w:rsidR="00C30F68" w:rsidRDefault="00C30F68" w:rsidP="00C30F68">
      <w:pPr>
        <w:rPr>
          <w:rFonts w:ascii="Calibri" w:eastAsia="Times New Roman" w:hAnsi="Calibri" w:cs="Calibri"/>
          <w:color w:val="000000"/>
          <w:lang w:eastAsia="en-GB"/>
        </w:rPr>
      </w:pPr>
      <w:r w:rsidRPr="00C30F68">
        <w:rPr>
          <w:rFonts w:ascii="Calibri" w:eastAsia="Times New Roman" w:hAnsi="Calibri" w:cs="Calibri"/>
          <w:color w:val="000000"/>
          <w:lang w:eastAsia="en-GB"/>
        </w:rPr>
        <w:t> </w:t>
      </w:r>
    </w:p>
    <w:p w14:paraId="5434C881" w14:textId="39AF39BB" w:rsidR="00C30F68" w:rsidRDefault="00C30F68" w:rsidP="00C30F68">
      <w:pPr>
        <w:rPr>
          <w:rFonts w:ascii="Calibri" w:eastAsia="Times New Roman" w:hAnsi="Calibri" w:cs="Calibri"/>
          <w:color w:val="000000"/>
          <w:lang w:eastAsia="en-GB"/>
        </w:rPr>
      </w:pPr>
      <w:r>
        <w:rPr>
          <w:rFonts w:ascii="Calibri" w:eastAsia="Times New Roman" w:hAnsi="Calibri" w:cs="Calibri"/>
          <w:color w:val="000000"/>
          <w:lang w:eastAsia="en-GB"/>
        </w:rPr>
        <w:t>SAHF</w:t>
      </w:r>
    </w:p>
    <w:p w14:paraId="12468BB6" w14:textId="7BD7CF35" w:rsidR="00C30F68" w:rsidRDefault="00C30F68" w:rsidP="00C30F68">
      <w:pPr>
        <w:rPr>
          <w:rFonts w:ascii="Calibri" w:eastAsia="Times New Roman" w:hAnsi="Calibri" w:cs="Calibri"/>
          <w:color w:val="000000"/>
          <w:lang w:eastAsia="en-GB"/>
        </w:rPr>
      </w:pPr>
      <w:r>
        <w:rPr>
          <w:rFonts w:ascii="Calibri" w:eastAsia="Times New Roman" w:hAnsi="Calibri" w:cs="Calibri"/>
          <w:color w:val="000000"/>
          <w:lang w:eastAsia="en-GB"/>
        </w:rPr>
        <w:t>Astra Zeneca sponsored free meetings on Ramadan</w:t>
      </w:r>
    </w:p>
    <w:p w14:paraId="5BD89ED5" w14:textId="764167B2" w:rsidR="00C30F68" w:rsidRDefault="00C30F68" w:rsidP="00C30F68">
      <w:pPr>
        <w:rPr>
          <w:rFonts w:ascii="Times New Roman" w:eastAsia="Times New Roman" w:hAnsi="Times New Roman" w:cs="Times New Roman"/>
          <w:color w:val="000000"/>
          <w:lang w:eastAsia="en-GB"/>
        </w:rPr>
      </w:pPr>
      <w:hyperlink r:id="rId10" w:history="1">
        <w:r w:rsidRPr="00C82576">
          <w:rPr>
            <w:rStyle w:val="Hyperlink"/>
            <w:rFonts w:ascii="Times New Roman" w:eastAsia="Times New Roman" w:hAnsi="Times New Roman" w:cs="Times New Roman"/>
            <w:lang w:eastAsia="en-GB"/>
          </w:rPr>
          <w:t>https://astrazeneca.zoom.us/webinar/register/WN_jW-uodjaQlCCYZlC-A_7Hg</w:t>
        </w:r>
      </w:hyperlink>
    </w:p>
    <w:p w14:paraId="5D03F4EB" w14:textId="4A15651B" w:rsidR="00C30F68" w:rsidRDefault="00C30F68" w:rsidP="00C30F68">
      <w:pPr>
        <w:rPr>
          <w:rFonts w:ascii="Calibri" w:eastAsia="Times New Roman" w:hAnsi="Calibri" w:cs="Calibri"/>
          <w:color w:val="800080"/>
          <w:sz w:val="22"/>
          <w:szCs w:val="22"/>
          <w:u w:val="single"/>
          <w:lang w:eastAsia="en-GB"/>
        </w:rPr>
      </w:pPr>
    </w:p>
    <w:p w14:paraId="31D4906E" w14:textId="07BD2846" w:rsidR="00C30F68" w:rsidRPr="00C30F68" w:rsidRDefault="00C30F68" w:rsidP="00C30F68">
      <w:pPr>
        <w:rPr>
          <w:rFonts w:ascii="Calibri" w:eastAsia="Times New Roman" w:hAnsi="Calibri" w:cs="Calibri"/>
          <w:color w:val="800080"/>
          <w:sz w:val="22"/>
          <w:szCs w:val="22"/>
          <w:lang w:eastAsia="en-GB"/>
        </w:rPr>
      </w:pPr>
      <w:proofErr w:type="spellStart"/>
      <w:r w:rsidRPr="00C30F68">
        <w:rPr>
          <w:rFonts w:ascii="Calibri" w:eastAsia="Times New Roman" w:hAnsi="Calibri" w:cs="Calibri"/>
          <w:color w:val="800080"/>
          <w:sz w:val="22"/>
          <w:szCs w:val="22"/>
          <w:lang w:eastAsia="en-GB"/>
        </w:rPr>
        <w:t>Worksmart</w:t>
      </w:r>
      <w:proofErr w:type="spellEnd"/>
    </w:p>
    <w:p w14:paraId="396B4403" w14:textId="0AA29FF7" w:rsidR="00C30F68" w:rsidRDefault="00C30F68" w:rsidP="00C30F68">
      <w:pPr>
        <w:rPr>
          <w:rFonts w:ascii="Calibri" w:eastAsia="Times New Roman" w:hAnsi="Calibri" w:cs="Calibri"/>
          <w:color w:val="800080"/>
          <w:sz w:val="22"/>
          <w:szCs w:val="22"/>
          <w:u w:val="single"/>
          <w:lang w:eastAsia="en-GB"/>
        </w:rPr>
      </w:pPr>
      <w:hyperlink r:id="rId11" w:history="1">
        <w:r w:rsidRPr="00C30F68">
          <w:rPr>
            <w:rStyle w:val="Hyperlink"/>
            <w:rFonts w:ascii="Calibri" w:eastAsia="Times New Roman" w:hAnsi="Calibri" w:cs="Calibri"/>
            <w:sz w:val="22"/>
            <w:szCs w:val="22"/>
            <w:lang w:eastAsia="en-GB"/>
          </w:rPr>
          <w:t>https://worksma</w:t>
        </w:r>
        <w:r w:rsidRPr="00C30F68">
          <w:rPr>
            <w:rStyle w:val="Hyperlink"/>
            <w:rFonts w:ascii="Calibri" w:eastAsia="Times New Roman" w:hAnsi="Calibri" w:cs="Calibri"/>
            <w:sz w:val="22"/>
            <w:szCs w:val="22"/>
            <w:lang w:eastAsia="en-GB"/>
          </w:rPr>
          <w:t>r</w:t>
        </w:r>
        <w:r w:rsidRPr="00C30F68">
          <w:rPr>
            <w:rStyle w:val="Hyperlink"/>
            <w:rFonts w:ascii="Calibri" w:eastAsia="Times New Roman" w:hAnsi="Calibri" w:cs="Calibri"/>
            <w:sz w:val="22"/>
            <w:szCs w:val="22"/>
            <w:lang w:eastAsia="en-GB"/>
          </w:rPr>
          <w:t>t.org.uk/news/ramadan-%E2%80%93-supporting-muslim-colleagues-work</w:t>
        </w:r>
      </w:hyperlink>
    </w:p>
    <w:p w14:paraId="1BDF7291" w14:textId="77777777" w:rsidR="00C30F68" w:rsidRDefault="00C30F68" w:rsidP="00C30F68">
      <w:pPr>
        <w:rPr>
          <w:rFonts w:ascii="Calibri" w:eastAsia="Times New Roman" w:hAnsi="Calibri" w:cs="Calibri"/>
          <w:color w:val="800080"/>
          <w:sz w:val="22"/>
          <w:szCs w:val="22"/>
          <w:u w:val="single"/>
          <w:lang w:eastAsia="en-GB"/>
        </w:rPr>
      </w:pPr>
    </w:p>
    <w:p w14:paraId="05D796E1" w14:textId="3AC3F534" w:rsidR="00C30F68" w:rsidRPr="00C30F68" w:rsidRDefault="00C30F68" w:rsidP="00C30F68">
      <w:pPr>
        <w:rPr>
          <w:rFonts w:ascii="Calibri" w:eastAsia="Times New Roman" w:hAnsi="Calibri" w:cs="Calibri"/>
          <w:color w:val="800080"/>
          <w:sz w:val="22"/>
          <w:szCs w:val="22"/>
          <w:lang w:eastAsia="en-GB"/>
        </w:rPr>
      </w:pPr>
      <w:r w:rsidRPr="00C30F68">
        <w:rPr>
          <w:rFonts w:ascii="Calibri" w:eastAsia="Times New Roman" w:hAnsi="Calibri" w:cs="Calibri"/>
          <w:color w:val="800080"/>
          <w:sz w:val="22"/>
          <w:szCs w:val="22"/>
          <w:lang w:eastAsia="en-GB"/>
        </w:rPr>
        <w:lastRenderedPageBreak/>
        <w:t>Muslim Council of Britain</w:t>
      </w:r>
    </w:p>
    <w:p w14:paraId="631CF23E" w14:textId="77777777" w:rsidR="00C30F68" w:rsidRPr="00C30F68" w:rsidRDefault="00C30F68" w:rsidP="00C30F68">
      <w:pPr>
        <w:rPr>
          <w:rFonts w:ascii="Times New Roman" w:eastAsia="Times New Roman" w:hAnsi="Times New Roman" w:cs="Times New Roman"/>
          <w:color w:val="000000"/>
          <w:lang w:eastAsia="en-GB"/>
        </w:rPr>
      </w:pPr>
      <w:hyperlink r:id="rId12" w:tooltip="https://mcb.org.uk/resources/ramadan/" w:history="1">
        <w:r w:rsidRPr="00C30F68">
          <w:rPr>
            <w:rFonts w:ascii="Calibri" w:eastAsia="Times New Roman" w:hAnsi="Calibri" w:cs="Calibri"/>
            <w:color w:val="800080"/>
            <w:sz w:val="22"/>
            <w:szCs w:val="22"/>
            <w:u w:val="single"/>
            <w:lang w:eastAsia="en-GB"/>
          </w:rPr>
          <w:t>https://mcb.org.uk/resources/ramadan/</w:t>
        </w:r>
      </w:hyperlink>
    </w:p>
    <w:p w14:paraId="45E4A2FD" w14:textId="77777777" w:rsidR="0019359A" w:rsidRDefault="002E1E32"/>
    <w:sectPr w:rsidR="0019359A" w:rsidSect="004A6B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68"/>
    <w:rsid w:val="002E1E32"/>
    <w:rsid w:val="004A6BF2"/>
    <w:rsid w:val="00626A64"/>
    <w:rsid w:val="00632A7E"/>
    <w:rsid w:val="00C3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C1A5"/>
  <w15:chartTrackingRefBased/>
  <w15:docId w15:val="{3418E0FC-3023-5F46-B420-9777288B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F68"/>
  </w:style>
  <w:style w:type="character" w:styleId="Emphasis">
    <w:name w:val="Emphasis"/>
    <w:basedOn w:val="DefaultParagraphFont"/>
    <w:uiPriority w:val="20"/>
    <w:qFormat/>
    <w:rsid w:val="00C30F68"/>
    <w:rPr>
      <w:i/>
      <w:iCs/>
    </w:rPr>
  </w:style>
  <w:style w:type="character" w:styleId="Hyperlink">
    <w:name w:val="Hyperlink"/>
    <w:basedOn w:val="DefaultParagraphFont"/>
    <w:uiPriority w:val="99"/>
    <w:unhideWhenUsed/>
    <w:rsid w:val="00C30F68"/>
    <w:rPr>
      <w:color w:val="0000FF"/>
      <w:u w:val="single"/>
    </w:rPr>
  </w:style>
  <w:style w:type="character" w:styleId="UnresolvedMention">
    <w:name w:val="Unresolved Mention"/>
    <w:basedOn w:val="DefaultParagraphFont"/>
    <w:uiPriority w:val="99"/>
    <w:semiHidden/>
    <w:unhideWhenUsed/>
    <w:rsid w:val="00C30F68"/>
    <w:rPr>
      <w:color w:val="605E5C"/>
      <w:shd w:val="clear" w:color="auto" w:fill="E1DFDD"/>
    </w:rPr>
  </w:style>
  <w:style w:type="character" w:styleId="FollowedHyperlink">
    <w:name w:val="FollowedHyperlink"/>
    <w:basedOn w:val="DefaultParagraphFont"/>
    <w:uiPriority w:val="99"/>
    <w:semiHidden/>
    <w:unhideWhenUsed/>
    <w:rsid w:val="00C30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92537">
      <w:bodyDiv w:val="1"/>
      <w:marLeft w:val="0"/>
      <w:marRight w:val="0"/>
      <w:marTop w:val="0"/>
      <w:marBottom w:val="0"/>
      <w:divBdr>
        <w:top w:val="none" w:sz="0" w:space="0" w:color="auto"/>
        <w:left w:val="none" w:sz="0" w:space="0" w:color="auto"/>
        <w:bottom w:val="none" w:sz="0" w:space="0" w:color="auto"/>
        <w:right w:val="none" w:sz="0" w:space="0" w:color="auto"/>
      </w:divBdr>
    </w:div>
    <w:div w:id="1502502692">
      <w:bodyDiv w:val="1"/>
      <w:marLeft w:val="0"/>
      <w:marRight w:val="0"/>
      <w:marTop w:val="0"/>
      <w:marBottom w:val="0"/>
      <w:divBdr>
        <w:top w:val="none" w:sz="0" w:space="0" w:color="auto"/>
        <w:left w:val="none" w:sz="0" w:space="0" w:color="auto"/>
        <w:bottom w:val="none" w:sz="0" w:space="0" w:color="auto"/>
        <w:right w:val="none" w:sz="0" w:space="0" w:color="auto"/>
      </w:divBdr>
      <w:divsChild>
        <w:div w:id="2058432424">
          <w:marLeft w:val="0"/>
          <w:marRight w:val="0"/>
          <w:marTop w:val="0"/>
          <w:marBottom w:val="0"/>
          <w:divBdr>
            <w:top w:val="none" w:sz="0" w:space="0" w:color="auto"/>
            <w:left w:val="none" w:sz="0" w:space="0" w:color="auto"/>
            <w:bottom w:val="none" w:sz="0" w:space="0" w:color="auto"/>
            <w:right w:val="none" w:sz="0" w:space="0" w:color="auto"/>
          </w:divBdr>
        </w:div>
        <w:div w:id="1495948845">
          <w:marLeft w:val="0"/>
          <w:marRight w:val="0"/>
          <w:marTop w:val="0"/>
          <w:marBottom w:val="0"/>
          <w:divBdr>
            <w:top w:val="none" w:sz="0" w:space="0" w:color="auto"/>
            <w:left w:val="none" w:sz="0" w:space="0" w:color="auto"/>
            <w:bottom w:val="none" w:sz="0" w:space="0" w:color="auto"/>
            <w:right w:val="none" w:sz="0" w:space="0" w:color="auto"/>
          </w:divBdr>
        </w:div>
        <w:div w:id="316694955">
          <w:marLeft w:val="0"/>
          <w:marRight w:val="0"/>
          <w:marTop w:val="0"/>
          <w:marBottom w:val="0"/>
          <w:divBdr>
            <w:top w:val="none" w:sz="0" w:space="0" w:color="auto"/>
            <w:left w:val="none" w:sz="0" w:space="0" w:color="auto"/>
            <w:bottom w:val="none" w:sz="0" w:space="0" w:color="auto"/>
            <w:right w:val="none" w:sz="0" w:space="0" w:color="auto"/>
          </w:divBdr>
        </w:div>
        <w:div w:id="257829621">
          <w:marLeft w:val="0"/>
          <w:marRight w:val="0"/>
          <w:marTop w:val="0"/>
          <w:marBottom w:val="0"/>
          <w:divBdr>
            <w:top w:val="none" w:sz="0" w:space="0" w:color="auto"/>
            <w:left w:val="none" w:sz="0" w:space="0" w:color="auto"/>
            <w:bottom w:val="none" w:sz="0" w:space="0" w:color="auto"/>
            <w:right w:val="none" w:sz="0" w:space="0" w:color="auto"/>
          </w:divBdr>
        </w:div>
        <w:div w:id="239028568">
          <w:marLeft w:val="0"/>
          <w:marRight w:val="0"/>
          <w:marTop w:val="0"/>
          <w:marBottom w:val="0"/>
          <w:divBdr>
            <w:top w:val="none" w:sz="0" w:space="0" w:color="auto"/>
            <w:left w:val="none" w:sz="0" w:space="0" w:color="auto"/>
            <w:bottom w:val="none" w:sz="0" w:space="0" w:color="auto"/>
            <w:right w:val="none" w:sz="0" w:space="0" w:color="auto"/>
          </w:divBdr>
        </w:div>
        <w:div w:id="1113984623">
          <w:marLeft w:val="0"/>
          <w:marRight w:val="0"/>
          <w:marTop w:val="0"/>
          <w:marBottom w:val="0"/>
          <w:divBdr>
            <w:top w:val="none" w:sz="0" w:space="0" w:color="auto"/>
            <w:left w:val="none" w:sz="0" w:space="0" w:color="auto"/>
            <w:bottom w:val="none" w:sz="0" w:space="0" w:color="auto"/>
            <w:right w:val="none" w:sz="0" w:space="0" w:color="auto"/>
          </w:divBdr>
        </w:div>
        <w:div w:id="1388606527">
          <w:marLeft w:val="0"/>
          <w:marRight w:val="0"/>
          <w:marTop w:val="0"/>
          <w:marBottom w:val="0"/>
          <w:divBdr>
            <w:top w:val="none" w:sz="0" w:space="0" w:color="auto"/>
            <w:left w:val="none" w:sz="0" w:space="0" w:color="auto"/>
            <w:bottom w:val="none" w:sz="0" w:space="0" w:color="auto"/>
            <w:right w:val="none" w:sz="0" w:space="0" w:color="auto"/>
          </w:divBdr>
        </w:div>
        <w:div w:id="1099595230">
          <w:marLeft w:val="0"/>
          <w:marRight w:val="0"/>
          <w:marTop w:val="0"/>
          <w:marBottom w:val="0"/>
          <w:divBdr>
            <w:top w:val="none" w:sz="0" w:space="0" w:color="auto"/>
            <w:left w:val="none" w:sz="0" w:space="0" w:color="auto"/>
            <w:bottom w:val="none" w:sz="0" w:space="0" w:color="auto"/>
            <w:right w:val="none" w:sz="0" w:space="0" w:color="auto"/>
          </w:divBdr>
        </w:div>
        <w:div w:id="1678271014">
          <w:marLeft w:val="0"/>
          <w:marRight w:val="0"/>
          <w:marTop w:val="0"/>
          <w:marBottom w:val="0"/>
          <w:divBdr>
            <w:top w:val="none" w:sz="0" w:space="0" w:color="auto"/>
            <w:left w:val="none" w:sz="0" w:space="0" w:color="auto"/>
            <w:bottom w:val="none" w:sz="0" w:space="0" w:color="auto"/>
            <w:right w:val="none" w:sz="0" w:space="0" w:color="auto"/>
          </w:divBdr>
        </w:div>
        <w:div w:id="2086687081">
          <w:marLeft w:val="0"/>
          <w:marRight w:val="0"/>
          <w:marTop w:val="0"/>
          <w:marBottom w:val="0"/>
          <w:divBdr>
            <w:top w:val="none" w:sz="0" w:space="0" w:color="auto"/>
            <w:left w:val="none" w:sz="0" w:space="0" w:color="auto"/>
            <w:bottom w:val="none" w:sz="0" w:space="0" w:color="auto"/>
            <w:right w:val="none" w:sz="0" w:space="0" w:color="auto"/>
          </w:divBdr>
        </w:div>
        <w:div w:id="1152794713">
          <w:marLeft w:val="0"/>
          <w:marRight w:val="0"/>
          <w:marTop w:val="0"/>
          <w:marBottom w:val="0"/>
          <w:divBdr>
            <w:top w:val="none" w:sz="0" w:space="0" w:color="auto"/>
            <w:left w:val="none" w:sz="0" w:space="0" w:color="auto"/>
            <w:bottom w:val="none" w:sz="0" w:space="0" w:color="auto"/>
            <w:right w:val="none" w:sz="0" w:space="0" w:color="auto"/>
          </w:divBdr>
        </w:div>
        <w:div w:id="563875236">
          <w:marLeft w:val="0"/>
          <w:marRight w:val="0"/>
          <w:marTop w:val="0"/>
          <w:marBottom w:val="0"/>
          <w:divBdr>
            <w:top w:val="none" w:sz="0" w:space="0" w:color="auto"/>
            <w:left w:val="none" w:sz="0" w:space="0" w:color="auto"/>
            <w:bottom w:val="none" w:sz="0" w:space="0" w:color="auto"/>
            <w:right w:val="none" w:sz="0" w:space="0" w:color="auto"/>
          </w:divBdr>
        </w:div>
        <w:div w:id="1571772009">
          <w:marLeft w:val="0"/>
          <w:marRight w:val="0"/>
          <w:marTop w:val="0"/>
          <w:marBottom w:val="0"/>
          <w:divBdr>
            <w:top w:val="none" w:sz="0" w:space="0" w:color="auto"/>
            <w:left w:val="none" w:sz="0" w:space="0" w:color="auto"/>
            <w:bottom w:val="none" w:sz="0" w:space="0" w:color="auto"/>
            <w:right w:val="none" w:sz="0" w:space="0" w:color="auto"/>
          </w:divBdr>
        </w:div>
        <w:div w:id="157499048">
          <w:marLeft w:val="0"/>
          <w:marRight w:val="0"/>
          <w:marTop w:val="0"/>
          <w:marBottom w:val="0"/>
          <w:divBdr>
            <w:top w:val="none" w:sz="0" w:space="0" w:color="auto"/>
            <w:left w:val="none" w:sz="0" w:space="0" w:color="auto"/>
            <w:bottom w:val="none" w:sz="0" w:space="0" w:color="auto"/>
            <w:right w:val="none" w:sz="0" w:space="0" w:color="auto"/>
          </w:divBdr>
        </w:div>
        <w:div w:id="1250701636">
          <w:marLeft w:val="0"/>
          <w:marRight w:val="0"/>
          <w:marTop w:val="0"/>
          <w:marBottom w:val="0"/>
          <w:divBdr>
            <w:top w:val="none" w:sz="0" w:space="0" w:color="auto"/>
            <w:left w:val="none" w:sz="0" w:space="0" w:color="auto"/>
            <w:bottom w:val="none" w:sz="0" w:space="0" w:color="auto"/>
            <w:right w:val="none" w:sz="0" w:space="0" w:color="auto"/>
          </w:divBdr>
        </w:div>
        <w:div w:id="291864335">
          <w:marLeft w:val="0"/>
          <w:marRight w:val="0"/>
          <w:marTop w:val="0"/>
          <w:marBottom w:val="0"/>
          <w:divBdr>
            <w:top w:val="none" w:sz="0" w:space="0" w:color="auto"/>
            <w:left w:val="none" w:sz="0" w:space="0" w:color="auto"/>
            <w:bottom w:val="none" w:sz="0" w:space="0" w:color="auto"/>
            <w:right w:val="none" w:sz="0" w:space="0" w:color="auto"/>
          </w:divBdr>
        </w:div>
        <w:div w:id="584807151">
          <w:marLeft w:val="0"/>
          <w:marRight w:val="0"/>
          <w:marTop w:val="0"/>
          <w:marBottom w:val="0"/>
          <w:divBdr>
            <w:top w:val="none" w:sz="0" w:space="0" w:color="auto"/>
            <w:left w:val="none" w:sz="0" w:space="0" w:color="auto"/>
            <w:bottom w:val="none" w:sz="0" w:space="0" w:color="auto"/>
            <w:right w:val="none" w:sz="0" w:space="0" w:color="auto"/>
          </w:divBdr>
        </w:div>
        <w:div w:id="155380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bmj.com/content/3/1/e0001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b.org.uk/wp-content/uploads/2014/06/Ramadan-and-diabetes-A-guide-for-patients-2013.pdf" TargetMode="External"/><Relationship Id="rId12" Type="http://schemas.openxmlformats.org/officeDocument/2006/relationships/hyperlink" Target="https://mcb.org.uk/resources/rama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betes.org.uk/guide-to-diabetes/managing-your-diabetes/ramadan" TargetMode="External"/><Relationship Id="rId11" Type="http://schemas.openxmlformats.org/officeDocument/2006/relationships/hyperlink" Target="https://worksmart.org.uk/news/ramadan-%E2%80%93-supporting-muslim-colleagues-work" TargetMode="External"/><Relationship Id="rId5" Type="http://schemas.openxmlformats.org/officeDocument/2006/relationships/hyperlink" Target="https://www.nhsemployers.org/news/2020/04/ramadan-2020" TargetMode="External"/><Relationship Id="rId10" Type="http://schemas.openxmlformats.org/officeDocument/2006/relationships/hyperlink" Target="https://astrazeneca.zoom.us/webinar/register/WN_jW-uodjaQlCCYZlC-A_7Hg" TargetMode="External"/><Relationship Id="rId4" Type="http://schemas.openxmlformats.org/officeDocument/2006/relationships/hyperlink" Target="https://www.knowdiabetes.org.uk/be-healthier/ramadan/" TargetMode="External"/><Relationship Id="rId9" Type="http://schemas.openxmlformats.org/officeDocument/2006/relationships/hyperlink" Target="https://www.carbsandcals.com/books/world-foo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Buchi Reddy (Student)</dc:creator>
  <cp:keywords/>
  <dc:description/>
  <cp:lastModifiedBy>Buchi Reddy (Student)</cp:lastModifiedBy>
  <cp:revision>1</cp:revision>
  <dcterms:created xsi:type="dcterms:W3CDTF">2020-04-15T18:26:00Z</dcterms:created>
  <dcterms:modified xsi:type="dcterms:W3CDTF">2020-04-15T18:49:00Z</dcterms:modified>
</cp:coreProperties>
</file>