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F0" w:rsidRDefault="002149F0" w:rsidP="009C620E">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color w:val="0070C0"/>
          <w:sz w:val="28"/>
          <w:szCs w:val="28"/>
        </w:rPr>
        <w:t>Psychotropic medication and COVID-19 in Primary Care</w:t>
      </w:r>
      <w:r>
        <w:rPr>
          <w:rStyle w:val="eop"/>
          <w:rFonts w:ascii="Arial" w:hAnsi="Arial" w:cs="Arial"/>
          <w:sz w:val="28"/>
          <w:szCs w:val="28"/>
        </w:rPr>
        <w:t> </w:t>
      </w:r>
    </w:p>
    <w:p w:rsidR="002149F0" w:rsidRDefault="002149F0" w:rsidP="009C620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rPr>
        <w:t>March 2020</w:t>
      </w:r>
      <w:r>
        <w:rPr>
          <w:rStyle w:val="eop"/>
          <w:rFonts w:ascii="Arial" w:hAnsi="Arial" w:cs="Arial"/>
        </w:rPr>
        <w:t> </w:t>
      </w:r>
    </w:p>
    <w:p w:rsidR="002149F0" w:rsidRDefault="002149F0" w:rsidP="009C620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2149F0" w:rsidRDefault="002149F0" w:rsidP="009C620E">
      <w:pPr>
        <w:pStyle w:val="paragraph"/>
        <w:spacing w:before="0" w:beforeAutospacing="0" w:after="0" w:afterAutospacing="0"/>
        <w:textAlignment w:val="baseline"/>
        <w:rPr>
          <w:rStyle w:val="eop"/>
          <w:rFonts w:ascii="Arial" w:hAnsi="Arial" w:cs="Arial"/>
        </w:rPr>
      </w:pPr>
      <w:r w:rsidRPr="009C620E">
        <w:rPr>
          <w:rStyle w:val="normaltextrun"/>
          <w:rFonts w:ascii="Arial" w:hAnsi="Arial" w:cs="Arial"/>
          <w:b/>
          <w:bCs/>
          <w:color w:val="0070C0"/>
        </w:rPr>
        <w:t>General Advice </w:t>
      </w:r>
      <w:r w:rsidRPr="009C620E">
        <w:rPr>
          <w:rStyle w:val="eop"/>
          <w:rFonts w:ascii="Arial" w:hAnsi="Arial" w:cs="Arial"/>
        </w:rPr>
        <w:t> </w:t>
      </w:r>
    </w:p>
    <w:p w:rsidR="009C620E" w:rsidRPr="009C620E" w:rsidRDefault="009C620E" w:rsidP="009C620E">
      <w:pPr>
        <w:pStyle w:val="paragraph"/>
        <w:spacing w:before="0" w:beforeAutospacing="0" w:after="0" w:afterAutospacing="0"/>
        <w:textAlignment w:val="baseline"/>
        <w:rPr>
          <w:rFonts w:ascii="Arial" w:hAnsi="Arial" w:cs="Arial"/>
        </w:rPr>
      </w:pPr>
    </w:p>
    <w:p w:rsidR="002149F0" w:rsidRPr="00465E4C" w:rsidRDefault="002149F0" w:rsidP="00465E4C">
      <w:pPr>
        <w:rPr>
          <w:rFonts w:ascii="Arial" w:hAnsi="Arial" w:cs="Arial"/>
          <w:sz w:val="24"/>
          <w:szCs w:val="24"/>
        </w:rPr>
      </w:pPr>
      <w:r w:rsidRPr="009C620E">
        <w:rPr>
          <w:rStyle w:val="normaltextrun"/>
          <w:rFonts w:ascii="Arial" w:hAnsi="Arial" w:cs="Arial"/>
          <w:color w:val="000000"/>
          <w:sz w:val="24"/>
          <w:szCs w:val="24"/>
        </w:rPr>
        <w:t>Patients should be reassured to continue to take their prescribed medication if stable and well as with the exception of clozapine they are not known to significantly affect the immune function. A relapse in mental illness could indirectly increase risk by affecting normal behaviours and lead to inpatient admission during a period of time when NHS capacity is significantly reduced.</w:t>
      </w:r>
      <w:r w:rsidRPr="009C620E">
        <w:rPr>
          <w:rStyle w:val="eop"/>
          <w:rFonts w:ascii="Arial" w:hAnsi="Arial" w:cs="Arial"/>
          <w:sz w:val="24"/>
          <w:szCs w:val="24"/>
        </w:rPr>
        <w:t> </w:t>
      </w:r>
    </w:p>
    <w:p w:rsidR="002149F0" w:rsidRPr="009C620E" w:rsidRDefault="002149F0" w:rsidP="00465E4C">
      <w:r w:rsidRPr="009C620E">
        <w:rPr>
          <w:rStyle w:val="normaltextrun"/>
          <w:rFonts w:ascii="Arial" w:hAnsi="Arial" w:cs="Arial"/>
          <w:color w:val="000000"/>
          <w:sz w:val="24"/>
          <w:szCs w:val="24"/>
        </w:rPr>
        <w:t>Prescribers in all settings should not write prescriptions to cover longer periods than normal. Sudden surges in demand for medication will disrupt the medicines supply chain to the detriment of patients.</w:t>
      </w:r>
      <w:r w:rsidRPr="009C620E">
        <w:rPr>
          <w:rStyle w:val="eop"/>
          <w:rFonts w:ascii="Arial" w:hAnsi="Arial" w:cs="Arial"/>
          <w:sz w:val="24"/>
          <w:szCs w:val="24"/>
        </w:rPr>
        <w:t> </w:t>
      </w:r>
      <w:r w:rsidRPr="009C620E">
        <w:rPr>
          <w:rStyle w:val="normaltextrun"/>
          <w:rFonts w:ascii="Arial" w:hAnsi="Arial" w:cs="Arial"/>
          <w:color w:val="000000"/>
          <w:sz w:val="24"/>
          <w:szCs w:val="24"/>
        </w:rPr>
        <w:t>Currently there are sufficient stocks of medicines, the supply chain is working normally and is routinely monitored.</w:t>
      </w:r>
      <w:r w:rsidRPr="009C620E">
        <w:rPr>
          <w:rStyle w:val="eop"/>
          <w:rFonts w:ascii="Arial" w:hAnsi="Arial" w:cs="Arial"/>
          <w:sz w:val="24"/>
          <w:szCs w:val="24"/>
        </w:rPr>
        <w:t> </w:t>
      </w:r>
    </w:p>
    <w:p w:rsidR="002149F0" w:rsidRDefault="002149F0" w:rsidP="009C620E">
      <w:pPr>
        <w:pStyle w:val="paragraph"/>
        <w:spacing w:before="0" w:beforeAutospacing="0" w:after="0" w:afterAutospacing="0"/>
        <w:textAlignment w:val="baseline"/>
        <w:rPr>
          <w:rStyle w:val="eop"/>
          <w:rFonts w:ascii="Arial" w:hAnsi="Arial" w:cs="Arial"/>
        </w:rPr>
      </w:pPr>
      <w:r w:rsidRPr="009C620E">
        <w:rPr>
          <w:rStyle w:val="normaltextrun"/>
          <w:rFonts w:ascii="Arial" w:hAnsi="Arial" w:cs="Arial"/>
          <w:b/>
          <w:bCs/>
          <w:color w:val="0070C0"/>
        </w:rPr>
        <w:t>Lithium</w:t>
      </w:r>
      <w:r w:rsidRPr="009C620E">
        <w:rPr>
          <w:rStyle w:val="eop"/>
          <w:rFonts w:ascii="Arial" w:hAnsi="Arial" w:cs="Arial"/>
        </w:rPr>
        <w:t> </w:t>
      </w:r>
    </w:p>
    <w:p w:rsidR="009C620E" w:rsidRPr="009C620E" w:rsidRDefault="009C620E" w:rsidP="009C620E">
      <w:pPr>
        <w:pStyle w:val="paragraph"/>
        <w:spacing w:before="0" w:beforeAutospacing="0" w:after="0" w:afterAutospacing="0"/>
        <w:textAlignment w:val="baseline"/>
        <w:rPr>
          <w:rFonts w:ascii="Arial" w:hAnsi="Arial" w:cs="Arial"/>
        </w:rPr>
      </w:pPr>
    </w:p>
    <w:p w:rsidR="002149F0" w:rsidRPr="00465E4C" w:rsidRDefault="002149F0" w:rsidP="00465E4C">
      <w:pPr>
        <w:rPr>
          <w:rFonts w:ascii="Arial" w:hAnsi="Arial" w:cs="Arial"/>
          <w:sz w:val="24"/>
          <w:szCs w:val="24"/>
        </w:rPr>
      </w:pPr>
      <w:r w:rsidRPr="009C620E">
        <w:rPr>
          <w:rStyle w:val="normaltextrun"/>
          <w:rFonts w:ascii="Arial" w:hAnsi="Arial" w:cs="Arial"/>
          <w:color w:val="000000"/>
          <w:sz w:val="24"/>
          <w:szCs w:val="24"/>
        </w:rPr>
        <w:t>Lithium is a commonly used mood stabiliser indicated primarily for the management of bipolar affective disorder and unipolar depression and is often prescribed in primary care under a</w:t>
      </w:r>
      <w:r w:rsidRPr="009C620E">
        <w:rPr>
          <w:rStyle w:val="normaltextrun"/>
          <w:rFonts w:ascii="Arial" w:hAnsi="Arial" w:cs="Arial"/>
          <w:i/>
          <w:iCs/>
          <w:color w:val="000000"/>
          <w:sz w:val="24"/>
          <w:szCs w:val="24"/>
        </w:rPr>
        <w:t> </w:t>
      </w:r>
      <w:hyperlink r:id="rId7" w:tgtFrame="_blank" w:history="1">
        <w:r w:rsidRPr="009C620E">
          <w:rPr>
            <w:rStyle w:val="normaltextrun"/>
            <w:rFonts w:ascii="Arial" w:hAnsi="Arial" w:cs="Arial"/>
            <w:color w:val="0000FF"/>
            <w:sz w:val="24"/>
            <w:szCs w:val="24"/>
            <w:u w:val="single"/>
          </w:rPr>
          <w:t>Shared Care Agreement.</w:t>
        </w:r>
      </w:hyperlink>
      <w:r w:rsidRPr="009C620E">
        <w:rPr>
          <w:rStyle w:val="normaltextrun"/>
          <w:rFonts w:ascii="Arial" w:hAnsi="Arial" w:cs="Arial"/>
          <w:i/>
          <w:iCs/>
          <w:color w:val="000000"/>
          <w:sz w:val="24"/>
          <w:szCs w:val="24"/>
        </w:rPr>
        <w:t> </w:t>
      </w:r>
      <w:r w:rsidRPr="009C620E">
        <w:rPr>
          <w:rStyle w:val="normaltextrun"/>
          <w:rFonts w:ascii="Arial" w:hAnsi="Arial" w:cs="Arial"/>
          <w:b/>
          <w:bCs/>
          <w:color w:val="000000"/>
          <w:sz w:val="24"/>
          <w:szCs w:val="24"/>
        </w:rPr>
        <w:t>There is a significant risk of rapid relapse of the underlying mental health condition if lithium treatment is abruptly stopped.</w:t>
      </w:r>
      <w:r w:rsidRPr="009C620E">
        <w:rPr>
          <w:rStyle w:val="eop"/>
          <w:rFonts w:ascii="Arial" w:hAnsi="Arial" w:cs="Arial"/>
          <w:sz w:val="24"/>
          <w:szCs w:val="24"/>
        </w:rPr>
        <w:t> </w:t>
      </w:r>
    </w:p>
    <w:p w:rsidR="002149F0" w:rsidRPr="00465E4C" w:rsidRDefault="002149F0" w:rsidP="00465E4C">
      <w:pPr>
        <w:rPr>
          <w:rFonts w:ascii="Arial" w:hAnsi="Arial" w:cs="Arial"/>
          <w:sz w:val="24"/>
          <w:szCs w:val="24"/>
        </w:rPr>
      </w:pPr>
      <w:r w:rsidRPr="009C620E">
        <w:rPr>
          <w:rStyle w:val="normaltextrun"/>
          <w:rFonts w:ascii="Arial" w:hAnsi="Arial" w:cs="Arial"/>
          <w:sz w:val="24"/>
          <w:szCs w:val="24"/>
          <w:lang w:val="en"/>
        </w:rPr>
        <w:t>Lithium has a narrow therapeutic window</w:t>
      </w:r>
      <w:r w:rsidR="00465E4C">
        <w:rPr>
          <w:rStyle w:val="normaltextrun"/>
          <w:rFonts w:ascii="Arial" w:hAnsi="Arial" w:cs="Arial"/>
          <w:lang w:val="en"/>
        </w:rPr>
        <w:t>;</w:t>
      </w:r>
      <w:r w:rsidRPr="009C620E">
        <w:rPr>
          <w:rStyle w:val="normaltextrun"/>
          <w:rFonts w:ascii="Arial" w:hAnsi="Arial" w:cs="Arial"/>
          <w:sz w:val="24"/>
          <w:szCs w:val="24"/>
          <w:lang w:val="en"/>
        </w:rPr>
        <w:t xml:space="preserve"> therefore the dose required for treatment must be titrated and adjusted on the basis of regular monitoring of the serum concentration of lithium. The requirements for routine blood monitoring are set out in the Shared Care Agreement which reflects NICE guidance. The majority of patients require 3-monthly plasma lithium levels; however those with a stable level and not specified in the ongoing 3-monthly category may have them done at 6-monthly intervals instead.</w:t>
      </w:r>
      <w:r w:rsidRPr="009C620E">
        <w:rPr>
          <w:rStyle w:val="eop"/>
          <w:rFonts w:ascii="Arial" w:hAnsi="Arial" w:cs="Arial"/>
          <w:sz w:val="24"/>
          <w:szCs w:val="24"/>
        </w:rPr>
        <w:t> </w:t>
      </w:r>
    </w:p>
    <w:p w:rsidR="009C620E" w:rsidRPr="00465E4C" w:rsidRDefault="002149F0" w:rsidP="00465E4C">
      <w:pPr>
        <w:rPr>
          <w:rStyle w:val="eop"/>
          <w:rFonts w:ascii="Arial" w:hAnsi="Arial" w:cs="Arial"/>
        </w:rPr>
      </w:pPr>
      <w:r w:rsidRPr="009C620E">
        <w:rPr>
          <w:rStyle w:val="normaltextrun"/>
          <w:rFonts w:ascii="Arial" w:hAnsi="Arial" w:cs="Arial"/>
          <w:sz w:val="24"/>
          <w:szCs w:val="24"/>
          <w:lang w:val="en"/>
        </w:rPr>
        <w:t>In addition to lithium plasma monitoring renal function, thyroid function and weight should also be measured at regular intervals (usually 6-monthly) as per the Shared Care Agreement.</w:t>
      </w:r>
      <w:r w:rsidRPr="009C620E">
        <w:rPr>
          <w:rStyle w:val="eop"/>
          <w:rFonts w:ascii="Arial" w:hAnsi="Arial" w:cs="Arial"/>
          <w:sz w:val="24"/>
          <w:szCs w:val="24"/>
        </w:rPr>
        <w:t> </w:t>
      </w:r>
    </w:p>
    <w:p w:rsidR="002149F0" w:rsidRPr="00465E4C" w:rsidRDefault="009C620E" w:rsidP="00465E4C">
      <w:pPr>
        <w:rPr>
          <w:rFonts w:ascii="Arial" w:hAnsi="Arial" w:cs="Arial"/>
          <w:sz w:val="24"/>
          <w:szCs w:val="24"/>
        </w:rPr>
      </w:pPr>
      <w:r w:rsidRPr="00465E4C">
        <w:rPr>
          <w:rFonts w:ascii="Arial" w:hAnsi="Arial" w:cs="Arial"/>
          <w:sz w:val="24"/>
          <w:szCs w:val="24"/>
        </w:rPr>
        <w:t xml:space="preserve">Unlike some antipsychotics such as clozapine there is no evidence that lithium increases the risk of developing infections such as respiratory tract infections or complications such as pneumonia. </w:t>
      </w:r>
      <w:proofErr w:type="gramStart"/>
      <w:r w:rsidRPr="00465E4C">
        <w:rPr>
          <w:rFonts w:ascii="Arial" w:hAnsi="Arial" w:cs="Arial"/>
          <w:sz w:val="24"/>
          <w:szCs w:val="24"/>
        </w:rPr>
        <w:t>However</w:t>
      </w:r>
      <w:proofErr w:type="gramEnd"/>
      <w:r w:rsidRPr="00465E4C">
        <w:rPr>
          <w:rFonts w:ascii="Arial" w:hAnsi="Arial" w:cs="Arial"/>
          <w:sz w:val="24"/>
          <w:szCs w:val="24"/>
        </w:rPr>
        <w:t xml:space="preserve"> where patients have developed an infection they may be at an increased risk of developing lithium toxicity. </w:t>
      </w:r>
      <w:r w:rsidR="002149F0" w:rsidRPr="00465E4C">
        <w:rPr>
          <w:rFonts w:ascii="Arial" w:hAnsi="Arial" w:cs="Arial"/>
          <w:sz w:val="24"/>
          <w:szCs w:val="24"/>
          <w:lang w:val="en"/>
        </w:rPr>
        <w:t>The manufacturer advises that additional measurements should be made if signs of lithium toxicity occur, on dosage alteration, development of significant intercurrent disease, signs of manic or depressive relapse and if significant change in sodium or fluid intake occurs.</w:t>
      </w:r>
    </w:p>
    <w:p w:rsidR="002149F0" w:rsidRPr="009C620E" w:rsidRDefault="002149F0" w:rsidP="009C620E">
      <w:pPr>
        <w:pStyle w:val="paragraph"/>
        <w:spacing w:before="0" w:beforeAutospacing="0" w:after="0" w:afterAutospacing="0"/>
        <w:textAlignment w:val="baseline"/>
        <w:rPr>
          <w:rFonts w:ascii="Arial" w:hAnsi="Arial" w:cs="Arial"/>
        </w:rPr>
      </w:pPr>
      <w:r w:rsidRPr="009C620E">
        <w:rPr>
          <w:rStyle w:val="eop"/>
          <w:rFonts w:ascii="Arial" w:hAnsi="Arial" w:cs="Arial"/>
        </w:rPr>
        <w:t> </w:t>
      </w:r>
    </w:p>
    <w:p w:rsidR="002149F0" w:rsidRPr="009C620E" w:rsidRDefault="002149F0" w:rsidP="009C620E">
      <w:pPr>
        <w:pStyle w:val="paragraph"/>
        <w:spacing w:before="0" w:beforeAutospacing="0" w:after="0" w:afterAutospacing="0"/>
        <w:textAlignment w:val="baseline"/>
        <w:rPr>
          <w:rStyle w:val="eop"/>
          <w:rFonts w:ascii="Arial" w:hAnsi="Arial" w:cs="Arial"/>
        </w:rPr>
      </w:pPr>
      <w:r w:rsidRPr="009C620E">
        <w:rPr>
          <w:rStyle w:val="normaltextrun"/>
          <w:rFonts w:ascii="Arial" w:hAnsi="Arial" w:cs="Arial"/>
          <w:b/>
          <w:bCs/>
          <w:color w:val="0070C0"/>
        </w:rPr>
        <w:t>Lithium blood testing during COVID-19 pandemic:</w:t>
      </w:r>
      <w:r w:rsidRPr="009C620E">
        <w:rPr>
          <w:rStyle w:val="eop"/>
          <w:rFonts w:ascii="Arial" w:hAnsi="Arial" w:cs="Arial"/>
        </w:rPr>
        <w:t> </w:t>
      </w:r>
    </w:p>
    <w:p w:rsidR="002149F0" w:rsidRPr="009C620E" w:rsidRDefault="002149F0" w:rsidP="009C620E">
      <w:pPr>
        <w:pStyle w:val="paragraph"/>
        <w:spacing w:before="0" w:beforeAutospacing="0" w:after="0" w:afterAutospacing="0"/>
        <w:textAlignment w:val="baseline"/>
        <w:rPr>
          <w:rFonts w:ascii="Arial" w:hAnsi="Arial" w:cs="Arial"/>
        </w:rPr>
      </w:pPr>
    </w:p>
    <w:p w:rsidR="002149F0" w:rsidRPr="009C620E" w:rsidRDefault="002149F0" w:rsidP="009C620E">
      <w:pPr>
        <w:pStyle w:val="paragraph"/>
        <w:spacing w:before="0" w:beforeAutospacing="0" w:after="0" w:afterAutospacing="0"/>
        <w:textAlignment w:val="baseline"/>
        <w:rPr>
          <w:rFonts w:ascii="Arial" w:hAnsi="Arial" w:cs="Arial"/>
        </w:rPr>
      </w:pPr>
      <w:r w:rsidRPr="009C620E">
        <w:rPr>
          <w:rStyle w:val="normaltextrun"/>
          <w:rFonts w:ascii="Arial" w:hAnsi="Arial" w:cs="Arial"/>
          <w:b/>
          <w:bCs/>
          <w:color w:val="0070C0"/>
        </w:rPr>
        <w:t>Management of routine monitoring</w:t>
      </w:r>
      <w:r w:rsidRPr="009C620E">
        <w:rPr>
          <w:rStyle w:val="eop"/>
          <w:rFonts w:ascii="Arial" w:hAnsi="Arial" w:cs="Arial"/>
        </w:rPr>
        <w:t> </w:t>
      </w:r>
    </w:p>
    <w:p w:rsidR="002149F0" w:rsidRPr="009C620E" w:rsidRDefault="002149F0" w:rsidP="00465E4C">
      <w:r w:rsidRPr="009C620E">
        <w:rPr>
          <w:rStyle w:val="normaltextrun"/>
          <w:rFonts w:ascii="Arial" w:hAnsi="Arial" w:cs="Arial"/>
          <w:sz w:val="24"/>
          <w:szCs w:val="24"/>
        </w:rPr>
        <w:t>The current pandemic is putting a huge strain on the NHS as a whole including primary care and it is expected that access to blood monitoring will be significantly affected.</w:t>
      </w:r>
      <w:r w:rsidRPr="009C620E">
        <w:rPr>
          <w:rStyle w:val="eop"/>
          <w:rFonts w:ascii="Arial" w:hAnsi="Arial" w:cs="Arial"/>
          <w:sz w:val="24"/>
          <w:szCs w:val="24"/>
        </w:rPr>
        <w:t> </w:t>
      </w:r>
    </w:p>
    <w:p w:rsidR="002149F0" w:rsidRPr="009C620E" w:rsidRDefault="002149F0" w:rsidP="00465E4C">
      <w:pPr>
        <w:rPr>
          <w:color w:val="000000"/>
        </w:rPr>
      </w:pPr>
      <w:r w:rsidRPr="009C620E">
        <w:rPr>
          <w:rStyle w:val="normaltextrun"/>
          <w:rFonts w:ascii="Arial" w:hAnsi="Arial" w:cs="Arial"/>
          <w:color w:val="000000"/>
          <w:sz w:val="24"/>
          <w:szCs w:val="24"/>
        </w:rPr>
        <w:t>It may be possible to extend the interval between lithium plasma level monitoring and routine renal and thyroid function monitoring considering:</w:t>
      </w:r>
      <w:r w:rsidRPr="009C620E">
        <w:rPr>
          <w:rStyle w:val="eop"/>
          <w:rFonts w:ascii="Arial" w:hAnsi="Arial" w:cs="Arial"/>
          <w:color w:val="000000"/>
          <w:sz w:val="24"/>
          <w:szCs w:val="24"/>
        </w:rPr>
        <w:t> </w:t>
      </w:r>
    </w:p>
    <w:p w:rsidR="002149F0" w:rsidRPr="003968A3" w:rsidRDefault="0052195F" w:rsidP="00465E4C">
      <w:pPr>
        <w:pStyle w:val="ListParagraph"/>
        <w:numPr>
          <w:ilvl w:val="0"/>
          <w:numId w:val="10"/>
        </w:numPr>
        <w:rPr>
          <w:color w:val="000000"/>
          <w:sz w:val="24"/>
          <w:szCs w:val="24"/>
        </w:rPr>
      </w:pPr>
      <w:r w:rsidRPr="003968A3">
        <w:rPr>
          <w:rStyle w:val="normaltextrun"/>
          <w:rFonts w:ascii="Arial" w:hAnsi="Arial" w:cs="Arial"/>
          <w:color w:val="000000"/>
          <w:sz w:val="24"/>
          <w:szCs w:val="24"/>
        </w:rPr>
        <w:t>P</w:t>
      </w:r>
      <w:r w:rsidR="002149F0" w:rsidRPr="003968A3">
        <w:rPr>
          <w:rStyle w:val="normaltextrun"/>
          <w:rFonts w:ascii="Arial" w:hAnsi="Arial" w:cs="Arial"/>
          <w:color w:val="000000"/>
          <w:sz w:val="24"/>
          <w:szCs w:val="24"/>
        </w:rPr>
        <w:t>revious plasma levels</w:t>
      </w:r>
      <w:r w:rsidR="002149F0" w:rsidRPr="003968A3">
        <w:rPr>
          <w:rStyle w:val="eop"/>
          <w:rFonts w:ascii="Arial" w:hAnsi="Arial" w:cs="Arial"/>
          <w:color w:val="000000"/>
          <w:sz w:val="24"/>
          <w:szCs w:val="24"/>
        </w:rPr>
        <w:t> </w:t>
      </w:r>
    </w:p>
    <w:p w:rsidR="002149F0" w:rsidRPr="003968A3" w:rsidRDefault="0052195F" w:rsidP="00465E4C">
      <w:pPr>
        <w:pStyle w:val="ListParagraph"/>
        <w:numPr>
          <w:ilvl w:val="0"/>
          <w:numId w:val="10"/>
        </w:numPr>
        <w:rPr>
          <w:color w:val="000000"/>
          <w:sz w:val="24"/>
          <w:szCs w:val="24"/>
        </w:rPr>
      </w:pPr>
      <w:r w:rsidRPr="003968A3">
        <w:rPr>
          <w:rStyle w:val="normaltextrun"/>
          <w:rFonts w:ascii="Arial" w:hAnsi="Arial" w:cs="Arial"/>
          <w:color w:val="000000"/>
          <w:sz w:val="24"/>
          <w:szCs w:val="24"/>
        </w:rPr>
        <w:t>A</w:t>
      </w:r>
      <w:r w:rsidR="002149F0" w:rsidRPr="003968A3">
        <w:rPr>
          <w:rStyle w:val="normaltextrun"/>
          <w:rFonts w:ascii="Arial" w:hAnsi="Arial" w:cs="Arial"/>
          <w:color w:val="000000"/>
          <w:sz w:val="24"/>
          <w:szCs w:val="24"/>
        </w:rPr>
        <w:t>ge</w:t>
      </w:r>
      <w:r w:rsidR="002149F0" w:rsidRPr="003968A3">
        <w:rPr>
          <w:rStyle w:val="eop"/>
          <w:rFonts w:ascii="Arial" w:hAnsi="Arial" w:cs="Arial"/>
          <w:color w:val="000000"/>
          <w:sz w:val="24"/>
          <w:szCs w:val="24"/>
        </w:rPr>
        <w:t> </w:t>
      </w:r>
    </w:p>
    <w:p w:rsidR="002149F0" w:rsidRPr="003968A3" w:rsidRDefault="0052195F" w:rsidP="00465E4C">
      <w:pPr>
        <w:pStyle w:val="ListParagraph"/>
        <w:numPr>
          <w:ilvl w:val="0"/>
          <w:numId w:val="10"/>
        </w:numPr>
        <w:rPr>
          <w:color w:val="000000"/>
          <w:sz w:val="24"/>
          <w:szCs w:val="24"/>
        </w:rPr>
      </w:pPr>
      <w:r w:rsidRPr="003968A3">
        <w:rPr>
          <w:rStyle w:val="normaltextrun"/>
          <w:rFonts w:ascii="Arial" w:hAnsi="Arial" w:cs="Arial"/>
          <w:color w:val="000000"/>
          <w:sz w:val="24"/>
          <w:szCs w:val="24"/>
        </w:rPr>
        <w:t>R</w:t>
      </w:r>
      <w:r w:rsidR="002149F0" w:rsidRPr="003968A3">
        <w:rPr>
          <w:rStyle w:val="normaltextrun"/>
          <w:rFonts w:ascii="Arial" w:hAnsi="Arial" w:cs="Arial"/>
          <w:color w:val="000000"/>
          <w:sz w:val="24"/>
          <w:szCs w:val="24"/>
        </w:rPr>
        <w:t>enal function</w:t>
      </w:r>
      <w:r w:rsidR="002149F0" w:rsidRPr="003968A3">
        <w:rPr>
          <w:rStyle w:val="eop"/>
          <w:rFonts w:ascii="Arial" w:hAnsi="Arial" w:cs="Arial"/>
          <w:color w:val="000000"/>
          <w:sz w:val="24"/>
          <w:szCs w:val="24"/>
        </w:rPr>
        <w:t> </w:t>
      </w:r>
    </w:p>
    <w:p w:rsidR="002149F0" w:rsidRPr="003968A3" w:rsidRDefault="0052195F" w:rsidP="00465E4C">
      <w:pPr>
        <w:pStyle w:val="ListParagraph"/>
        <w:numPr>
          <w:ilvl w:val="0"/>
          <w:numId w:val="10"/>
        </w:numPr>
        <w:rPr>
          <w:color w:val="000000"/>
          <w:sz w:val="24"/>
          <w:szCs w:val="24"/>
        </w:rPr>
      </w:pPr>
      <w:r w:rsidRPr="003968A3">
        <w:rPr>
          <w:rStyle w:val="normaltextrun"/>
          <w:rFonts w:ascii="Arial" w:hAnsi="Arial" w:cs="Arial"/>
          <w:color w:val="000000"/>
          <w:sz w:val="24"/>
          <w:szCs w:val="24"/>
        </w:rPr>
        <w:t>T</w:t>
      </w:r>
      <w:r w:rsidR="002149F0" w:rsidRPr="003968A3">
        <w:rPr>
          <w:rStyle w:val="normaltextrun"/>
          <w:rFonts w:ascii="Arial" w:hAnsi="Arial" w:cs="Arial"/>
          <w:color w:val="000000"/>
          <w:sz w:val="24"/>
          <w:szCs w:val="24"/>
        </w:rPr>
        <w:t>hyroid function</w:t>
      </w:r>
      <w:r w:rsidR="002149F0" w:rsidRPr="003968A3">
        <w:rPr>
          <w:rStyle w:val="eop"/>
          <w:rFonts w:ascii="Arial" w:hAnsi="Arial" w:cs="Arial"/>
          <w:color w:val="000000"/>
          <w:sz w:val="24"/>
          <w:szCs w:val="24"/>
        </w:rPr>
        <w:t> </w:t>
      </w:r>
    </w:p>
    <w:p w:rsidR="0052195F" w:rsidRPr="003968A3" w:rsidRDefault="0052195F" w:rsidP="00465E4C">
      <w:pPr>
        <w:pStyle w:val="ListParagraph"/>
        <w:numPr>
          <w:ilvl w:val="0"/>
          <w:numId w:val="10"/>
        </w:numPr>
        <w:rPr>
          <w:rStyle w:val="normaltextrun"/>
          <w:rFonts w:ascii="Arial" w:hAnsi="Arial" w:cs="Arial"/>
          <w:color w:val="000000"/>
          <w:sz w:val="24"/>
          <w:szCs w:val="24"/>
        </w:rPr>
      </w:pPr>
      <w:r w:rsidRPr="003968A3">
        <w:rPr>
          <w:rStyle w:val="normaltextrun"/>
          <w:rFonts w:ascii="Arial" w:hAnsi="Arial" w:cs="Arial"/>
          <w:color w:val="000000"/>
          <w:sz w:val="24"/>
          <w:szCs w:val="24"/>
        </w:rPr>
        <w:t>S</w:t>
      </w:r>
      <w:r w:rsidR="002149F0" w:rsidRPr="003968A3">
        <w:rPr>
          <w:rStyle w:val="normaltextrun"/>
          <w:rFonts w:ascii="Arial" w:hAnsi="Arial" w:cs="Arial"/>
          <w:color w:val="000000"/>
          <w:sz w:val="24"/>
          <w:szCs w:val="24"/>
        </w:rPr>
        <w:t>tability</w:t>
      </w:r>
      <w:r w:rsidRPr="003968A3">
        <w:rPr>
          <w:rStyle w:val="normaltextrun"/>
          <w:rFonts w:ascii="Arial" w:hAnsi="Arial" w:cs="Arial"/>
          <w:color w:val="000000"/>
          <w:sz w:val="24"/>
          <w:szCs w:val="24"/>
        </w:rPr>
        <w:t> of dose</w:t>
      </w:r>
    </w:p>
    <w:p w:rsidR="0052195F" w:rsidRPr="003968A3" w:rsidRDefault="0052195F" w:rsidP="00465E4C">
      <w:pPr>
        <w:pStyle w:val="ListParagraph"/>
        <w:numPr>
          <w:ilvl w:val="0"/>
          <w:numId w:val="10"/>
        </w:numPr>
        <w:rPr>
          <w:rStyle w:val="normaltextrun"/>
          <w:rFonts w:ascii="Arial" w:hAnsi="Arial" w:cs="Arial"/>
          <w:color w:val="000000"/>
          <w:sz w:val="24"/>
          <w:szCs w:val="24"/>
        </w:rPr>
      </w:pPr>
      <w:r w:rsidRPr="003968A3">
        <w:rPr>
          <w:rStyle w:val="normaltextrun"/>
          <w:rFonts w:ascii="Arial" w:hAnsi="Arial" w:cs="Arial"/>
          <w:color w:val="000000"/>
          <w:sz w:val="24"/>
          <w:szCs w:val="24"/>
        </w:rPr>
        <w:t>P</w:t>
      </w:r>
      <w:r w:rsidR="002149F0" w:rsidRPr="003968A3">
        <w:rPr>
          <w:rStyle w:val="normaltextrun"/>
          <w:rFonts w:ascii="Arial" w:hAnsi="Arial" w:cs="Arial"/>
          <w:color w:val="000000"/>
          <w:sz w:val="24"/>
          <w:szCs w:val="24"/>
        </w:rPr>
        <w:t xml:space="preserve">resence </w:t>
      </w:r>
      <w:r w:rsidRPr="003968A3">
        <w:rPr>
          <w:rStyle w:val="normaltextrun"/>
          <w:rFonts w:ascii="Arial" w:hAnsi="Arial" w:cs="Arial"/>
          <w:color w:val="000000"/>
          <w:sz w:val="24"/>
          <w:szCs w:val="24"/>
        </w:rPr>
        <w:t>or absence of interacting medication</w:t>
      </w:r>
    </w:p>
    <w:p w:rsidR="002149F0" w:rsidRPr="003968A3" w:rsidRDefault="0052195F" w:rsidP="00465E4C">
      <w:pPr>
        <w:pStyle w:val="ListParagraph"/>
        <w:numPr>
          <w:ilvl w:val="0"/>
          <w:numId w:val="10"/>
        </w:numPr>
        <w:rPr>
          <w:color w:val="000000"/>
          <w:sz w:val="24"/>
          <w:szCs w:val="24"/>
        </w:rPr>
      </w:pPr>
      <w:r w:rsidRPr="003968A3">
        <w:rPr>
          <w:rStyle w:val="normaltextrun"/>
          <w:rFonts w:ascii="Arial" w:hAnsi="Arial" w:cs="Arial"/>
          <w:color w:val="000000"/>
          <w:sz w:val="24"/>
          <w:szCs w:val="24"/>
        </w:rPr>
        <w:t>P</w:t>
      </w:r>
      <w:r w:rsidR="002149F0" w:rsidRPr="003968A3">
        <w:rPr>
          <w:rStyle w:val="normaltextrun"/>
          <w:rFonts w:ascii="Arial" w:hAnsi="Arial" w:cs="Arial"/>
          <w:color w:val="000000"/>
          <w:sz w:val="24"/>
          <w:szCs w:val="24"/>
        </w:rPr>
        <w:t>atient</w:t>
      </w:r>
      <w:r w:rsidRPr="003968A3">
        <w:rPr>
          <w:rStyle w:val="normaltextrun"/>
          <w:rFonts w:ascii="Arial" w:hAnsi="Arial" w:cs="Arial"/>
          <w:color w:val="000000"/>
          <w:sz w:val="24"/>
          <w:szCs w:val="24"/>
        </w:rPr>
        <w:t xml:space="preserve"> knowledge of signs of toxicity</w:t>
      </w:r>
      <w:r w:rsidR="002149F0" w:rsidRPr="003968A3">
        <w:rPr>
          <w:rStyle w:val="normaltextrun"/>
          <w:rFonts w:ascii="Arial" w:hAnsi="Arial" w:cs="Arial"/>
          <w:color w:val="000000"/>
          <w:sz w:val="24"/>
          <w:szCs w:val="24"/>
        </w:rPr>
        <w:t> </w:t>
      </w:r>
      <w:r w:rsidR="002149F0" w:rsidRPr="003968A3">
        <w:rPr>
          <w:rStyle w:val="eop"/>
          <w:rFonts w:ascii="Arial" w:hAnsi="Arial" w:cs="Arial"/>
          <w:color w:val="000000"/>
          <w:sz w:val="24"/>
          <w:szCs w:val="24"/>
        </w:rPr>
        <w:t> </w:t>
      </w:r>
    </w:p>
    <w:p w:rsidR="00347246" w:rsidRPr="00465E4C" w:rsidRDefault="002149F0" w:rsidP="00465E4C">
      <w:pPr>
        <w:rPr>
          <w:rStyle w:val="eop"/>
          <w:rFonts w:ascii="Arial" w:hAnsi="Arial" w:cs="Arial"/>
          <w:color w:val="000000"/>
          <w:sz w:val="24"/>
          <w:szCs w:val="24"/>
        </w:rPr>
      </w:pPr>
      <w:r w:rsidRPr="00465E4C">
        <w:rPr>
          <w:rStyle w:val="normaltextrun"/>
          <w:rFonts w:ascii="Arial" w:hAnsi="Arial" w:cs="Arial"/>
          <w:color w:val="000000"/>
          <w:sz w:val="24"/>
          <w:szCs w:val="24"/>
        </w:rPr>
        <w:t>This would need considered on a case by case basis and could only be safely managed as a short-term measure as some studies have shown that even one “high” plasma level can impact renal function up to a year afterwards and naturally declining renal function can raise lithium levels. </w:t>
      </w:r>
      <w:r w:rsidRPr="00465E4C">
        <w:rPr>
          <w:rStyle w:val="eop"/>
          <w:rFonts w:ascii="Arial" w:hAnsi="Arial" w:cs="Arial"/>
          <w:color w:val="000000"/>
          <w:sz w:val="24"/>
          <w:szCs w:val="24"/>
        </w:rPr>
        <w:t> </w:t>
      </w:r>
    </w:p>
    <w:p w:rsidR="00347246" w:rsidRPr="00465E4C" w:rsidRDefault="00347246" w:rsidP="00465E4C">
      <w:pPr>
        <w:rPr>
          <w:rStyle w:val="eop"/>
          <w:rFonts w:ascii="Arial" w:hAnsi="Arial" w:cs="Arial"/>
          <w:color w:val="000000"/>
          <w:sz w:val="24"/>
          <w:szCs w:val="24"/>
        </w:rPr>
      </w:pPr>
      <w:r w:rsidRPr="00465E4C">
        <w:rPr>
          <w:rStyle w:val="eop"/>
          <w:rFonts w:ascii="Arial" w:hAnsi="Arial" w:cs="Arial"/>
          <w:color w:val="000000"/>
          <w:sz w:val="24"/>
          <w:szCs w:val="24"/>
        </w:rPr>
        <w:t>At risk patients who are unlikely to be appropriate for postponed monitoring include:</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Elderly</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Initiating or stopping drugs that interact with lithium*</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Established chronic kidney disease</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Evidence of impaired thyroid function</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Raised calcium level</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Poor symptom control</w:t>
      </w:r>
    </w:p>
    <w:p w:rsidR="00347246" w:rsidRPr="00465E4C" w:rsidRDefault="00347246" w:rsidP="00465E4C">
      <w:pPr>
        <w:pStyle w:val="ListParagraph"/>
        <w:numPr>
          <w:ilvl w:val="0"/>
          <w:numId w:val="11"/>
        </w:numPr>
        <w:rPr>
          <w:rFonts w:ascii="Arial" w:hAnsi="Arial" w:cs="Arial"/>
          <w:sz w:val="24"/>
          <w:szCs w:val="24"/>
        </w:rPr>
      </w:pPr>
      <w:r w:rsidRPr="00465E4C">
        <w:rPr>
          <w:rFonts w:ascii="Arial" w:hAnsi="Arial" w:cs="Arial"/>
          <w:sz w:val="24"/>
          <w:szCs w:val="24"/>
        </w:rPr>
        <w:t>Poor adherence</w:t>
      </w:r>
    </w:p>
    <w:p w:rsidR="00347246" w:rsidRPr="00465E4C" w:rsidRDefault="00347246" w:rsidP="00465E4C">
      <w:pPr>
        <w:pStyle w:val="ListParagraph"/>
        <w:numPr>
          <w:ilvl w:val="0"/>
          <w:numId w:val="11"/>
        </w:numPr>
        <w:rPr>
          <w:rStyle w:val="eop"/>
          <w:rFonts w:ascii="Arial" w:hAnsi="Arial" w:cs="Arial"/>
          <w:color w:val="000000"/>
          <w:sz w:val="24"/>
          <w:szCs w:val="24"/>
        </w:rPr>
      </w:pPr>
      <w:r w:rsidRPr="00465E4C">
        <w:rPr>
          <w:rFonts w:ascii="Arial" w:hAnsi="Arial" w:cs="Arial"/>
          <w:sz w:val="24"/>
          <w:szCs w:val="24"/>
        </w:rPr>
        <w:t xml:space="preserve">Has a </w:t>
      </w:r>
      <w:r w:rsidR="003968A3">
        <w:rPr>
          <w:rFonts w:ascii="Arial" w:hAnsi="Arial" w:cs="Arial"/>
          <w:sz w:val="24"/>
          <w:szCs w:val="24"/>
        </w:rPr>
        <w:t xml:space="preserve">previous </w:t>
      </w:r>
      <w:r w:rsidRPr="00465E4C">
        <w:rPr>
          <w:rFonts w:ascii="Arial" w:hAnsi="Arial" w:cs="Arial"/>
          <w:sz w:val="24"/>
          <w:szCs w:val="24"/>
        </w:rPr>
        <w:t>lithium serum level &gt; 0.8mmol/</w:t>
      </w:r>
      <w:r w:rsidR="003968A3">
        <w:rPr>
          <w:rFonts w:ascii="Arial" w:hAnsi="Arial" w:cs="Arial"/>
          <w:sz w:val="24"/>
          <w:szCs w:val="24"/>
        </w:rPr>
        <w:t>L</w:t>
      </w:r>
    </w:p>
    <w:p w:rsidR="002149F0" w:rsidRPr="00465E4C" w:rsidRDefault="0052195F" w:rsidP="00465E4C">
      <w:pPr>
        <w:rPr>
          <w:rFonts w:ascii="Arial" w:hAnsi="Arial" w:cs="Arial"/>
          <w:color w:val="000000"/>
          <w:sz w:val="24"/>
          <w:szCs w:val="24"/>
        </w:rPr>
      </w:pPr>
      <w:r w:rsidRPr="00465E4C">
        <w:rPr>
          <w:rFonts w:ascii="Arial" w:hAnsi="Arial" w:cs="Arial"/>
          <w:color w:val="000000"/>
          <w:sz w:val="24"/>
          <w:szCs w:val="24"/>
        </w:rPr>
        <w:t>*</w:t>
      </w:r>
      <w:r w:rsidRPr="00465E4C">
        <w:rPr>
          <w:rFonts w:ascii="Arial" w:hAnsi="Arial" w:cs="Arial"/>
          <w:sz w:val="24"/>
          <w:szCs w:val="24"/>
        </w:rPr>
        <w:t xml:space="preserve"> </w:t>
      </w:r>
      <w:r w:rsidRPr="00465E4C">
        <w:rPr>
          <w:rFonts w:ascii="Arial" w:hAnsi="Arial" w:cs="Arial"/>
          <w:sz w:val="24"/>
          <w:szCs w:val="24"/>
          <w:vertAlign w:val="superscript"/>
        </w:rPr>
        <w:t>NSAIDS, ACE inhibitors, ARBs, diuretics</w:t>
      </w:r>
    </w:p>
    <w:p w:rsidR="002149F0" w:rsidRPr="00465E4C" w:rsidRDefault="002149F0" w:rsidP="00465E4C">
      <w:pPr>
        <w:rPr>
          <w:rFonts w:ascii="Arial" w:hAnsi="Arial" w:cs="Arial"/>
          <w:color w:val="000000"/>
          <w:sz w:val="24"/>
          <w:szCs w:val="24"/>
        </w:rPr>
      </w:pPr>
      <w:r w:rsidRPr="00465E4C">
        <w:rPr>
          <w:rStyle w:val="normaltextrun"/>
          <w:rFonts w:ascii="Arial" w:hAnsi="Arial" w:cs="Arial"/>
          <w:b/>
          <w:bCs/>
          <w:color w:val="000000"/>
          <w:sz w:val="24"/>
          <w:szCs w:val="24"/>
        </w:rPr>
        <w:t>If postponing routine monitoring patients should be directly asked about side-effects, signs of toxicity and signs of hypothyroidism, hypercalcaemia &amp; hyperparathyroidism</w:t>
      </w:r>
      <w:r w:rsidRPr="00465E4C">
        <w:rPr>
          <w:rStyle w:val="normaltextrun"/>
          <w:rFonts w:ascii="Arial" w:hAnsi="Arial" w:cs="Arial"/>
          <w:color w:val="000000"/>
          <w:sz w:val="24"/>
          <w:szCs w:val="24"/>
        </w:rPr>
        <w:t>. </w:t>
      </w:r>
      <w:r w:rsidRPr="00465E4C">
        <w:rPr>
          <w:rStyle w:val="eop"/>
          <w:rFonts w:ascii="Arial" w:hAnsi="Arial" w:cs="Arial"/>
          <w:color w:val="000000"/>
          <w:sz w:val="24"/>
          <w:szCs w:val="24"/>
        </w:rPr>
        <w:t> </w:t>
      </w:r>
    </w:p>
    <w:p w:rsidR="002149F0" w:rsidRPr="009C620E" w:rsidRDefault="002149F0" w:rsidP="009C620E">
      <w:pPr>
        <w:pStyle w:val="paragraph"/>
        <w:spacing w:before="0" w:beforeAutospacing="0" w:after="0" w:afterAutospacing="0"/>
        <w:textAlignment w:val="baseline"/>
        <w:rPr>
          <w:rFonts w:ascii="Arial" w:hAnsi="Arial" w:cs="Arial"/>
        </w:rPr>
      </w:pPr>
      <w:r w:rsidRPr="009C620E">
        <w:rPr>
          <w:rStyle w:val="eop"/>
          <w:rFonts w:ascii="Arial" w:hAnsi="Arial" w:cs="Arial"/>
        </w:rPr>
        <w:t> </w:t>
      </w:r>
    </w:p>
    <w:p w:rsidR="002149F0" w:rsidRPr="009C620E" w:rsidRDefault="002149F0" w:rsidP="009C620E">
      <w:pPr>
        <w:pStyle w:val="paragraph"/>
        <w:spacing w:before="0" w:beforeAutospacing="0" w:after="0" w:afterAutospacing="0"/>
        <w:textAlignment w:val="baseline"/>
        <w:rPr>
          <w:rStyle w:val="eop"/>
          <w:rFonts w:ascii="Arial" w:hAnsi="Arial" w:cs="Arial"/>
        </w:rPr>
      </w:pPr>
      <w:r w:rsidRPr="009C620E">
        <w:rPr>
          <w:rStyle w:val="normaltextrun"/>
          <w:rFonts w:ascii="Arial" w:hAnsi="Arial" w:cs="Arial"/>
          <w:b/>
          <w:bCs/>
          <w:color w:val="0070C0"/>
        </w:rPr>
        <w:t>Management of lithium patients with suspected or confirmed COVID-19:</w:t>
      </w:r>
      <w:r w:rsidRPr="009C620E">
        <w:rPr>
          <w:rStyle w:val="eop"/>
          <w:rFonts w:ascii="Arial" w:hAnsi="Arial" w:cs="Arial"/>
        </w:rPr>
        <w:t> </w:t>
      </w:r>
    </w:p>
    <w:p w:rsidR="002149F0" w:rsidRPr="009C620E" w:rsidRDefault="002149F0" w:rsidP="009C620E">
      <w:pPr>
        <w:pStyle w:val="paragraph"/>
        <w:spacing w:before="0" w:beforeAutospacing="0" w:after="0" w:afterAutospacing="0"/>
        <w:textAlignment w:val="baseline"/>
        <w:rPr>
          <w:rFonts w:ascii="Arial" w:hAnsi="Arial" w:cs="Arial"/>
        </w:rPr>
      </w:pPr>
    </w:p>
    <w:p w:rsidR="00347246" w:rsidRDefault="002149F0" w:rsidP="0063104B">
      <w:pPr>
        <w:rPr>
          <w:rStyle w:val="eop"/>
          <w:rFonts w:ascii="Arial" w:hAnsi="Arial" w:cs="Arial"/>
        </w:rPr>
      </w:pPr>
      <w:r w:rsidRPr="009C620E">
        <w:rPr>
          <w:rStyle w:val="normaltextrun"/>
          <w:rFonts w:ascii="Arial" w:hAnsi="Arial" w:cs="Arial"/>
          <w:sz w:val="24"/>
          <w:szCs w:val="24"/>
        </w:rPr>
        <w:t xml:space="preserve">The steps described above are likely to help reduce the overall burden on healthcare providers but unlikely to help with patients in self-isolation due to high-risk of COVID-19 or suspected or confirmed cases of COVID-19 as these patients are likely to be at higher risk of lithium toxicity. It would be inappropriate to delay routine monitoring for </w:t>
      </w:r>
      <w:r w:rsidRPr="009C620E">
        <w:rPr>
          <w:rStyle w:val="normaltextrun"/>
          <w:rFonts w:ascii="Arial" w:hAnsi="Arial" w:cs="Arial"/>
          <w:sz w:val="24"/>
          <w:szCs w:val="24"/>
        </w:rPr>
        <w:lastRenderedPageBreak/>
        <w:t>these people as it may cause more pressure</w:t>
      </w:r>
      <w:r w:rsidR="0063104B">
        <w:rPr>
          <w:rStyle w:val="normaltextrun"/>
          <w:rFonts w:ascii="Arial" w:hAnsi="Arial" w:cs="Arial"/>
          <w:sz w:val="24"/>
          <w:szCs w:val="24"/>
        </w:rPr>
        <w:t xml:space="preserve"> on the</w:t>
      </w:r>
      <w:r w:rsidRPr="009C620E">
        <w:rPr>
          <w:rStyle w:val="normaltextrun"/>
          <w:rFonts w:ascii="Arial" w:hAnsi="Arial" w:cs="Arial"/>
          <w:sz w:val="24"/>
          <w:szCs w:val="24"/>
        </w:rPr>
        <w:t> healthcare system overall rather than relieving it. </w:t>
      </w:r>
      <w:r w:rsidRPr="009C620E">
        <w:rPr>
          <w:rStyle w:val="eop"/>
          <w:rFonts w:ascii="Arial" w:hAnsi="Arial" w:cs="Arial"/>
          <w:sz w:val="24"/>
          <w:szCs w:val="24"/>
        </w:rPr>
        <w:t> </w:t>
      </w:r>
    </w:p>
    <w:p w:rsidR="009C620E" w:rsidRPr="0063104B" w:rsidRDefault="00347246" w:rsidP="0063104B">
      <w:pPr>
        <w:rPr>
          <w:rFonts w:ascii="Arial" w:hAnsi="Arial" w:cs="Arial"/>
          <w:sz w:val="24"/>
          <w:szCs w:val="24"/>
        </w:rPr>
      </w:pPr>
      <w:r w:rsidRPr="0063104B">
        <w:rPr>
          <w:rFonts w:ascii="Arial" w:hAnsi="Arial" w:cs="Arial"/>
          <w:sz w:val="24"/>
          <w:szCs w:val="24"/>
        </w:rPr>
        <w:t>Recent reports from Wuhan, China suggested that “kidney disease on admission and acute kidney injury (AKI) during hospitalization were associated with an increased risk of in-hospital death” in patients with COVID-19 disea</w:t>
      </w:r>
      <w:r w:rsidR="0063104B">
        <w:rPr>
          <w:rFonts w:ascii="Arial" w:hAnsi="Arial" w:cs="Arial"/>
          <w:sz w:val="24"/>
          <w:szCs w:val="24"/>
        </w:rPr>
        <w:t>se</w:t>
      </w:r>
      <w:r w:rsidRPr="0063104B">
        <w:rPr>
          <w:rFonts w:ascii="Arial" w:hAnsi="Arial" w:cs="Arial"/>
          <w:sz w:val="24"/>
          <w:szCs w:val="24"/>
        </w:rPr>
        <w:t>. Therefore, adding weight to the need to continue routine monitoring in these patients wherever possible.</w:t>
      </w:r>
    </w:p>
    <w:p w:rsidR="002149F0" w:rsidRPr="0063104B" w:rsidRDefault="002149F0" w:rsidP="0063104B">
      <w:pPr>
        <w:rPr>
          <w:rFonts w:ascii="Arial" w:hAnsi="Arial" w:cs="Arial"/>
          <w:sz w:val="24"/>
          <w:szCs w:val="24"/>
        </w:rPr>
      </w:pPr>
      <w:r w:rsidRPr="0063104B">
        <w:rPr>
          <w:rStyle w:val="normaltextrun"/>
          <w:rFonts w:ascii="Arial" w:hAnsi="Arial" w:cs="Arial"/>
          <w:b/>
          <w:bCs/>
          <w:sz w:val="24"/>
          <w:szCs w:val="24"/>
        </w:rPr>
        <w:t>Where routine monitoring is required to continue provisions should be put in place proactively to manage this</w:t>
      </w:r>
      <w:r w:rsidR="00347246" w:rsidRPr="0063104B">
        <w:rPr>
          <w:rStyle w:val="normaltextrun"/>
          <w:rFonts w:ascii="Arial" w:hAnsi="Arial" w:cs="Arial"/>
          <w:b/>
          <w:bCs/>
          <w:sz w:val="24"/>
          <w:szCs w:val="24"/>
        </w:rPr>
        <w:t>. In addition</w:t>
      </w:r>
      <w:r w:rsidRPr="0063104B">
        <w:rPr>
          <w:rStyle w:val="normaltextrun"/>
          <w:rFonts w:ascii="Arial" w:hAnsi="Arial" w:cs="Arial"/>
          <w:b/>
          <w:bCs/>
          <w:sz w:val="24"/>
          <w:szCs w:val="24"/>
        </w:rPr>
        <w:t>:</w:t>
      </w:r>
      <w:r w:rsidRPr="0063104B">
        <w:rPr>
          <w:rStyle w:val="eop"/>
          <w:rFonts w:ascii="Arial" w:hAnsi="Arial" w:cs="Arial"/>
          <w:sz w:val="24"/>
          <w:szCs w:val="24"/>
        </w:rPr>
        <w:t> </w:t>
      </w:r>
    </w:p>
    <w:p w:rsidR="00347246" w:rsidRPr="0063104B" w:rsidRDefault="002149F0" w:rsidP="0063104B">
      <w:pPr>
        <w:pStyle w:val="ListParagraph"/>
        <w:numPr>
          <w:ilvl w:val="0"/>
          <w:numId w:val="12"/>
        </w:numPr>
        <w:rPr>
          <w:rStyle w:val="eop"/>
          <w:rFonts w:ascii="Arial" w:hAnsi="Arial" w:cs="Arial"/>
          <w:color w:val="000000"/>
          <w:sz w:val="24"/>
          <w:szCs w:val="24"/>
        </w:rPr>
      </w:pPr>
      <w:r w:rsidRPr="0063104B">
        <w:rPr>
          <w:rStyle w:val="normaltextrun"/>
          <w:rFonts w:ascii="Arial" w:hAnsi="Arial" w:cs="Arial"/>
          <w:color w:val="000000"/>
          <w:sz w:val="24"/>
          <w:szCs w:val="24"/>
        </w:rPr>
        <w:t>Patients should be advised to maintain adequate sodium and fluid intake during any a</w:t>
      </w:r>
      <w:r w:rsidR="0063104B">
        <w:rPr>
          <w:rStyle w:val="normaltextrun"/>
          <w:rFonts w:ascii="Arial" w:hAnsi="Arial" w:cs="Arial"/>
          <w:color w:val="000000"/>
          <w:sz w:val="24"/>
          <w:szCs w:val="24"/>
        </w:rPr>
        <w:t>cute illness</w:t>
      </w:r>
      <w:r w:rsidR="003968A3">
        <w:rPr>
          <w:rStyle w:val="normaltextrun"/>
          <w:rFonts w:ascii="Arial" w:hAnsi="Arial" w:cs="Arial"/>
          <w:color w:val="000000"/>
          <w:sz w:val="24"/>
          <w:szCs w:val="24"/>
        </w:rPr>
        <w:t>;</w:t>
      </w:r>
      <w:r w:rsidR="0063104B">
        <w:rPr>
          <w:rStyle w:val="normaltextrun"/>
          <w:rFonts w:ascii="Arial" w:hAnsi="Arial" w:cs="Arial"/>
          <w:color w:val="000000"/>
          <w:sz w:val="24"/>
          <w:szCs w:val="24"/>
        </w:rPr>
        <w:t xml:space="preserve"> including COVID-19</w:t>
      </w:r>
      <w:r w:rsidRPr="0063104B">
        <w:rPr>
          <w:rStyle w:val="normaltextrun"/>
          <w:rFonts w:ascii="Arial" w:hAnsi="Arial" w:cs="Arial"/>
          <w:color w:val="000000"/>
          <w:sz w:val="24"/>
          <w:szCs w:val="24"/>
        </w:rPr>
        <w:t> </w:t>
      </w:r>
      <w:r w:rsidRPr="0063104B">
        <w:rPr>
          <w:rStyle w:val="eop"/>
          <w:rFonts w:ascii="Arial" w:hAnsi="Arial" w:cs="Arial"/>
          <w:color w:val="000000"/>
          <w:sz w:val="24"/>
          <w:szCs w:val="24"/>
        </w:rPr>
        <w:t> </w:t>
      </w:r>
    </w:p>
    <w:p w:rsidR="00347246" w:rsidRPr="0063104B" w:rsidRDefault="002149F0" w:rsidP="0063104B">
      <w:pPr>
        <w:pStyle w:val="ListParagraph"/>
        <w:numPr>
          <w:ilvl w:val="0"/>
          <w:numId w:val="12"/>
        </w:numPr>
        <w:rPr>
          <w:rStyle w:val="eop"/>
          <w:rFonts w:ascii="Arial" w:hAnsi="Arial" w:cs="Arial"/>
          <w:color w:val="000000"/>
          <w:sz w:val="24"/>
          <w:szCs w:val="24"/>
        </w:rPr>
      </w:pPr>
      <w:r w:rsidRPr="0063104B">
        <w:rPr>
          <w:rStyle w:val="normaltextrun"/>
          <w:rFonts w:ascii="Arial" w:hAnsi="Arial" w:cs="Arial"/>
          <w:color w:val="000000"/>
          <w:sz w:val="24"/>
          <w:szCs w:val="24"/>
        </w:rPr>
        <w:t>Patients should be asked about any signs of toxicity and reminded of these signs (coarse tremor, nausea &amp; vomiting, dysarthria, drowsiness, ataxia, blurred vision, muscle weakness, tinni</w:t>
      </w:r>
      <w:r w:rsidR="0063104B">
        <w:rPr>
          <w:rStyle w:val="normaltextrun"/>
          <w:rFonts w:ascii="Arial" w:hAnsi="Arial" w:cs="Arial"/>
          <w:color w:val="000000"/>
          <w:sz w:val="24"/>
          <w:szCs w:val="24"/>
        </w:rPr>
        <w:t>tus, confusion and convulsions)</w:t>
      </w:r>
      <w:r w:rsidRPr="0063104B">
        <w:rPr>
          <w:rStyle w:val="normaltextrun"/>
          <w:rFonts w:ascii="Arial" w:hAnsi="Arial" w:cs="Arial"/>
          <w:color w:val="000000"/>
          <w:sz w:val="24"/>
          <w:szCs w:val="24"/>
        </w:rPr>
        <w:t> </w:t>
      </w:r>
      <w:r w:rsidRPr="0063104B">
        <w:rPr>
          <w:rStyle w:val="eop"/>
          <w:rFonts w:ascii="Arial" w:hAnsi="Arial" w:cs="Arial"/>
          <w:color w:val="000000"/>
          <w:sz w:val="24"/>
          <w:szCs w:val="24"/>
        </w:rPr>
        <w:t> </w:t>
      </w:r>
    </w:p>
    <w:p w:rsidR="00347246" w:rsidRPr="0063104B" w:rsidRDefault="00347246" w:rsidP="0063104B">
      <w:pPr>
        <w:pStyle w:val="ListParagraph"/>
        <w:numPr>
          <w:ilvl w:val="0"/>
          <w:numId w:val="12"/>
        </w:numPr>
        <w:rPr>
          <w:rFonts w:ascii="Arial" w:hAnsi="Arial" w:cs="Arial"/>
          <w:color w:val="000000"/>
          <w:sz w:val="24"/>
          <w:szCs w:val="24"/>
        </w:rPr>
      </w:pPr>
      <w:r w:rsidRPr="0063104B">
        <w:rPr>
          <w:rStyle w:val="eop"/>
          <w:rFonts w:ascii="Arial" w:hAnsi="Arial" w:cs="Arial"/>
          <w:color w:val="000000"/>
          <w:sz w:val="24"/>
          <w:szCs w:val="24"/>
        </w:rPr>
        <w:t>Patients should be advised t</w:t>
      </w:r>
      <w:r w:rsidRPr="0063104B">
        <w:rPr>
          <w:rFonts w:ascii="Arial" w:hAnsi="Arial" w:cs="Arial"/>
          <w:sz w:val="24"/>
          <w:szCs w:val="24"/>
        </w:rPr>
        <w:t xml:space="preserve">o inform their care team of any changes to their drug treatment and to not to take over-the-counter non-steroidal anti-inflammatory drugs (e.g. ibuprofen), </w:t>
      </w:r>
      <w:r w:rsidR="0063104B">
        <w:rPr>
          <w:rFonts w:ascii="Arial" w:hAnsi="Arial" w:cs="Arial"/>
          <w:sz w:val="24"/>
          <w:szCs w:val="24"/>
        </w:rPr>
        <w:t>but to take paracetamol instead</w:t>
      </w:r>
    </w:p>
    <w:p w:rsidR="002149F0" w:rsidRPr="0063104B" w:rsidRDefault="00347246" w:rsidP="0063104B">
      <w:pPr>
        <w:pStyle w:val="ListParagraph"/>
        <w:numPr>
          <w:ilvl w:val="0"/>
          <w:numId w:val="12"/>
        </w:numPr>
        <w:rPr>
          <w:rFonts w:ascii="Arial" w:hAnsi="Arial" w:cs="Arial"/>
          <w:color w:val="000000"/>
          <w:sz w:val="24"/>
          <w:szCs w:val="24"/>
        </w:rPr>
      </w:pPr>
      <w:r w:rsidRPr="0063104B">
        <w:rPr>
          <w:rFonts w:ascii="Arial" w:hAnsi="Arial" w:cs="Arial"/>
          <w:sz w:val="24"/>
          <w:szCs w:val="24"/>
        </w:rPr>
        <w:t>Patients should be advised not to stop lithium abruptly unless directed to</w:t>
      </w:r>
      <w:r w:rsidR="0063104B">
        <w:rPr>
          <w:rFonts w:ascii="Arial" w:hAnsi="Arial" w:cs="Arial"/>
          <w:sz w:val="24"/>
          <w:szCs w:val="24"/>
        </w:rPr>
        <w:t xml:space="preserve"> do so</w:t>
      </w:r>
    </w:p>
    <w:p w:rsidR="002149F0" w:rsidRDefault="006326A7" w:rsidP="0063104B">
      <w:pPr>
        <w:rPr>
          <w:rStyle w:val="eop"/>
          <w:rFonts w:ascii="Arial" w:hAnsi="Arial" w:cs="Arial"/>
          <w:sz w:val="24"/>
          <w:szCs w:val="24"/>
        </w:rPr>
      </w:pPr>
      <w:r w:rsidRPr="006326A7">
        <w:rPr>
          <w:rFonts w:ascii="Arial" w:hAnsi="Arial" w:cs="Arial"/>
          <w:b/>
          <w:sz w:val="24"/>
          <w:szCs w:val="24"/>
        </w:rPr>
        <w:t xml:space="preserve">Patients who develop a fever, moderate or severe symptoms of COVID-19 and patients who </w:t>
      </w:r>
      <w:r w:rsidRPr="006326A7">
        <w:rPr>
          <w:rStyle w:val="normaltextrun"/>
          <w:rFonts w:ascii="Arial" w:hAnsi="Arial" w:cs="Arial"/>
          <w:b/>
          <w:bCs/>
          <w:sz w:val="24"/>
          <w:szCs w:val="24"/>
        </w:rPr>
        <w:t>are unable to maintain adequate fluid intake during the course of the illness</w:t>
      </w:r>
      <w:r w:rsidRPr="006326A7">
        <w:rPr>
          <w:rFonts w:ascii="Arial" w:hAnsi="Arial" w:cs="Arial"/>
          <w:b/>
          <w:sz w:val="24"/>
          <w:szCs w:val="24"/>
        </w:rPr>
        <w:t>; particularly those who are elderly or more likely to be at risk of lithium toxicity (as above) should have their lithium levels and renal function monitored as soon as possible</w:t>
      </w:r>
      <w:r w:rsidRPr="006326A7">
        <w:rPr>
          <w:rFonts w:ascii="Arial" w:hAnsi="Arial" w:cs="Arial"/>
          <w:sz w:val="24"/>
          <w:szCs w:val="24"/>
        </w:rPr>
        <w:t xml:space="preserve"> </w:t>
      </w:r>
      <w:r w:rsidR="002149F0" w:rsidRPr="006326A7">
        <w:rPr>
          <w:rStyle w:val="normaltextrun"/>
          <w:rFonts w:ascii="Arial" w:hAnsi="Arial" w:cs="Arial"/>
          <w:bCs/>
          <w:sz w:val="24"/>
          <w:szCs w:val="24"/>
        </w:rPr>
        <w:t>using local PPE equipment and consideration given to a proactive dose reduction or temporary omission.</w:t>
      </w:r>
      <w:r w:rsidR="002149F0" w:rsidRPr="006326A7">
        <w:rPr>
          <w:rStyle w:val="normaltextrun"/>
          <w:rFonts w:ascii="Arial" w:hAnsi="Arial" w:cs="Arial"/>
          <w:sz w:val="24"/>
          <w:szCs w:val="24"/>
        </w:rPr>
        <w:t> The patient’s mental health team would need consulted in these circumstances as alteration of the lithium would depend on their history and risk of toxicity balanced against relapse risk.</w:t>
      </w:r>
      <w:r w:rsidR="002149F0" w:rsidRPr="006326A7">
        <w:rPr>
          <w:rStyle w:val="eop"/>
          <w:rFonts w:ascii="Arial" w:hAnsi="Arial" w:cs="Arial"/>
          <w:sz w:val="24"/>
          <w:szCs w:val="24"/>
        </w:rPr>
        <w:t> </w:t>
      </w:r>
    </w:p>
    <w:p w:rsidR="006326A7" w:rsidRDefault="006326A7" w:rsidP="006326A7">
      <w:pPr>
        <w:rPr>
          <w:rStyle w:val="eop"/>
          <w:rFonts w:ascii="Arial" w:hAnsi="Arial" w:cs="Arial"/>
          <w:color w:val="000000"/>
          <w:sz w:val="24"/>
          <w:szCs w:val="24"/>
        </w:rPr>
      </w:pPr>
      <w:r w:rsidRPr="0063104B">
        <w:rPr>
          <w:rStyle w:val="normaltextrun"/>
          <w:rFonts w:ascii="Arial" w:hAnsi="Arial" w:cs="Arial"/>
          <w:b/>
          <w:bCs/>
          <w:color w:val="000000"/>
          <w:sz w:val="24"/>
          <w:szCs w:val="24"/>
        </w:rPr>
        <w:t>If any signs of toxicity are present lithium should be immediately discontinued and plasma level and renal function monitoring arranged using local PPE equipment and procedures.</w:t>
      </w:r>
      <w:r w:rsidRPr="0063104B">
        <w:rPr>
          <w:rStyle w:val="normaltextrun"/>
          <w:rFonts w:ascii="Arial" w:hAnsi="Arial" w:cs="Arial"/>
          <w:color w:val="000000"/>
          <w:sz w:val="24"/>
          <w:szCs w:val="24"/>
        </w:rPr>
        <w:t xml:space="preserve"> The </w:t>
      </w:r>
      <w:proofErr w:type="gramStart"/>
      <w:r w:rsidRPr="0063104B">
        <w:rPr>
          <w:rStyle w:val="normaltextrun"/>
          <w:rFonts w:ascii="Arial" w:hAnsi="Arial" w:cs="Arial"/>
          <w:color w:val="000000"/>
          <w:sz w:val="24"/>
          <w:szCs w:val="24"/>
        </w:rPr>
        <w:t>patients</w:t>
      </w:r>
      <w:proofErr w:type="gramEnd"/>
      <w:r w:rsidRPr="0063104B">
        <w:rPr>
          <w:rStyle w:val="normaltextrun"/>
          <w:rFonts w:ascii="Arial" w:hAnsi="Arial" w:cs="Arial"/>
          <w:color w:val="000000"/>
          <w:sz w:val="24"/>
          <w:szCs w:val="24"/>
        </w:rPr>
        <w:t xml:space="preserve"> mental health team should be contacted to advise of the actions taken.</w:t>
      </w:r>
      <w:r w:rsidRPr="0063104B">
        <w:rPr>
          <w:rStyle w:val="eop"/>
          <w:rFonts w:ascii="Arial" w:hAnsi="Arial" w:cs="Arial"/>
          <w:color w:val="000000"/>
          <w:sz w:val="24"/>
          <w:szCs w:val="24"/>
        </w:rPr>
        <w:t> </w:t>
      </w:r>
    </w:p>
    <w:p w:rsidR="006326A7" w:rsidRPr="006326A7" w:rsidRDefault="006326A7" w:rsidP="0063104B">
      <w:pPr>
        <w:rPr>
          <w:rStyle w:val="eop"/>
          <w:rFonts w:ascii="Arial" w:hAnsi="Arial" w:cs="Arial"/>
          <w:sz w:val="24"/>
          <w:szCs w:val="24"/>
        </w:rPr>
      </w:pPr>
    </w:p>
    <w:p w:rsidR="0063104B" w:rsidRDefault="0063104B" w:rsidP="0063104B">
      <w:pPr>
        <w:autoSpaceDE w:val="0"/>
        <w:autoSpaceDN w:val="0"/>
        <w:adjustRightInd w:val="0"/>
        <w:spacing w:after="0" w:line="240" w:lineRule="auto"/>
        <w:rPr>
          <w:rStyle w:val="normaltextrun"/>
          <w:rFonts w:ascii="Arial" w:hAnsi="Arial" w:cs="Arial"/>
          <w:b/>
          <w:bCs/>
          <w:color w:val="0070C0"/>
          <w:sz w:val="24"/>
          <w:szCs w:val="24"/>
        </w:rPr>
      </w:pPr>
      <w:r>
        <w:rPr>
          <w:rStyle w:val="normaltextrun"/>
          <w:rFonts w:ascii="Arial" w:hAnsi="Arial" w:cs="Arial"/>
          <w:b/>
          <w:bCs/>
          <w:color w:val="0070C0"/>
          <w:sz w:val="24"/>
          <w:szCs w:val="24"/>
        </w:rPr>
        <w:t>References</w:t>
      </w:r>
    </w:p>
    <w:p w:rsidR="0063104B" w:rsidRPr="0063104B" w:rsidRDefault="0063104B" w:rsidP="0063104B">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104B">
        <w:rPr>
          <w:rFonts w:ascii="Arial" w:hAnsi="Arial" w:cs="Arial"/>
          <w:color w:val="000000"/>
          <w:sz w:val="24"/>
          <w:szCs w:val="24"/>
        </w:rPr>
        <w:t>Taylor DM, Young AH, Barnes TRE. The Maudsley Prescribing Guidelines in Psychiatry 13th Edition. Vol. 13, Wiley Blackwell. 2018. 1–854.</w:t>
      </w:r>
    </w:p>
    <w:p w:rsidR="0063104B" w:rsidRPr="0063104B" w:rsidRDefault="0063104B" w:rsidP="0063104B">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3104B">
        <w:rPr>
          <w:rFonts w:ascii="Arial" w:hAnsi="Arial" w:cs="Arial"/>
          <w:color w:val="000000"/>
          <w:sz w:val="24"/>
          <w:szCs w:val="24"/>
        </w:rPr>
        <w:t>Cheng Y, Luo R, Wang K, Zhang M, Wang Z, Dong L, Li J, Yao Y, Ge S, Xu G, Kidney disease is associated with in-hospital death of patients with COVID-</w:t>
      </w:r>
    </w:p>
    <w:p w:rsidR="0063104B" w:rsidRPr="0063104B" w:rsidRDefault="0063104B" w:rsidP="0063104B">
      <w:pPr>
        <w:pStyle w:val="ListParagraph"/>
        <w:autoSpaceDE w:val="0"/>
        <w:autoSpaceDN w:val="0"/>
        <w:adjustRightInd w:val="0"/>
        <w:spacing w:after="0" w:line="240" w:lineRule="auto"/>
        <w:rPr>
          <w:rFonts w:ascii="Arial" w:hAnsi="Arial" w:cs="Arial"/>
          <w:color w:val="000000"/>
          <w:sz w:val="24"/>
          <w:szCs w:val="24"/>
        </w:rPr>
      </w:pPr>
      <w:r w:rsidRPr="0063104B">
        <w:rPr>
          <w:rFonts w:ascii="Arial" w:hAnsi="Arial" w:cs="Arial"/>
          <w:color w:val="000000"/>
          <w:sz w:val="24"/>
          <w:szCs w:val="24"/>
        </w:rPr>
        <w:t xml:space="preserve">19, Kidney International (2020), </w:t>
      </w:r>
      <w:proofErr w:type="spellStart"/>
      <w:r w:rsidRPr="0063104B">
        <w:rPr>
          <w:rFonts w:ascii="Arial" w:hAnsi="Arial" w:cs="Arial"/>
          <w:color w:val="000000"/>
          <w:sz w:val="24"/>
          <w:szCs w:val="24"/>
        </w:rPr>
        <w:t>doi</w:t>
      </w:r>
      <w:proofErr w:type="spellEnd"/>
      <w:r w:rsidRPr="0063104B">
        <w:rPr>
          <w:rFonts w:ascii="Arial" w:hAnsi="Arial" w:cs="Arial"/>
          <w:color w:val="000000"/>
          <w:sz w:val="24"/>
          <w:szCs w:val="24"/>
        </w:rPr>
        <w:t xml:space="preserve">: </w:t>
      </w:r>
      <w:r w:rsidRPr="0063104B">
        <w:rPr>
          <w:rFonts w:ascii="Arial" w:hAnsi="Arial" w:cs="Arial"/>
          <w:color w:val="0563C2"/>
          <w:sz w:val="24"/>
          <w:szCs w:val="24"/>
        </w:rPr>
        <w:t>https://doi.org/10.1016/j.kint.2020.03.005</w:t>
      </w:r>
      <w:r w:rsidRPr="0063104B">
        <w:rPr>
          <w:rFonts w:ascii="Arial" w:hAnsi="Arial" w:cs="Arial"/>
          <w:color w:val="000000"/>
          <w:sz w:val="24"/>
          <w:szCs w:val="24"/>
        </w:rPr>
        <w:t>.</w:t>
      </w:r>
    </w:p>
    <w:p w:rsidR="0063104B" w:rsidRPr="0063104B" w:rsidRDefault="0063104B" w:rsidP="0063104B">
      <w:pPr>
        <w:pStyle w:val="ListParagraph"/>
        <w:numPr>
          <w:ilvl w:val="0"/>
          <w:numId w:val="13"/>
        </w:numPr>
        <w:autoSpaceDE w:val="0"/>
        <w:autoSpaceDN w:val="0"/>
        <w:adjustRightInd w:val="0"/>
        <w:spacing w:after="0" w:line="240" w:lineRule="auto"/>
        <w:rPr>
          <w:rFonts w:ascii="Arial" w:hAnsi="Arial" w:cs="Arial"/>
          <w:i/>
          <w:iCs/>
          <w:color w:val="000000"/>
          <w:sz w:val="24"/>
          <w:szCs w:val="24"/>
        </w:rPr>
      </w:pPr>
      <w:r w:rsidRPr="0063104B">
        <w:rPr>
          <w:rFonts w:ascii="Arial" w:hAnsi="Arial" w:cs="Arial"/>
          <w:color w:val="000000"/>
          <w:sz w:val="24"/>
          <w:szCs w:val="24"/>
        </w:rPr>
        <w:lastRenderedPageBreak/>
        <w:t xml:space="preserve">National Institute for Health and Care Excellence (2014). </w:t>
      </w:r>
      <w:r w:rsidRPr="0063104B">
        <w:rPr>
          <w:rFonts w:ascii="Arial" w:hAnsi="Arial" w:cs="Arial"/>
          <w:i/>
          <w:iCs/>
          <w:color w:val="000000"/>
          <w:sz w:val="24"/>
          <w:szCs w:val="24"/>
        </w:rPr>
        <w:t xml:space="preserve">Bipolar disorder: assessment and management. </w:t>
      </w:r>
      <w:r w:rsidRPr="0063104B">
        <w:rPr>
          <w:rFonts w:ascii="Arial" w:hAnsi="Arial" w:cs="Arial"/>
          <w:color w:val="000000"/>
          <w:sz w:val="24"/>
          <w:szCs w:val="24"/>
        </w:rPr>
        <w:t xml:space="preserve">(NICE Guideline 185). Updated February 2020. Available at: </w:t>
      </w:r>
      <w:hyperlink r:id="rId8" w:history="1">
        <w:r w:rsidRPr="0063104B">
          <w:rPr>
            <w:rStyle w:val="Hyperlink"/>
            <w:rFonts w:ascii="Arial" w:hAnsi="Arial" w:cs="Arial"/>
            <w:sz w:val="24"/>
            <w:szCs w:val="24"/>
          </w:rPr>
          <w:t>https://www.nice.org.uk/guidance/cg185</w:t>
        </w:r>
      </w:hyperlink>
    </w:p>
    <w:p w:rsidR="0078183A" w:rsidRPr="0063104B" w:rsidRDefault="0063104B" w:rsidP="0063104B">
      <w:pPr>
        <w:pStyle w:val="ListParagraph"/>
        <w:numPr>
          <w:ilvl w:val="0"/>
          <w:numId w:val="13"/>
        </w:numPr>
        <w:autoSpaceDE w:val="0"/>
        <w:autoSpaceDN w:val="0"/>
        <w:adjustRightInd w:val="0"/>
        <w:spacing w:after="0" w:line="240" w:lineRule="auto"/>
        <w:rPr>
          <w:rFonts w:ascii="Arial" w:eastAsia="Times New Roman" w:hAnsi="Arial" w:cs="Arial"/>
          <w:sz w:val="24"/>
          <w:szCs w:val="24"/>
          <w:lang w:eastAsia="en-GB"/>
        </w:rPr>
      </w:pPr>
      <w:r w:rsidRPr="0063104B">
        <w:rPr>
          <w:rFonts w:ascii="Arial" w:hAnsi="Arial" w:cs="Arial"/>
          <w:sz w:val="24"/>
          <w:szCs w:val="24"/>
          <w:lang w:val="en"/>
        </w:rPr>
        <w:t xml:space="preserve">Electronic Medicines Compendium. Summary of Product Characteristics: Lithium carbonate 200mg tablets 2019. Available at </w:t>
      </w:r>
      <w:hyperlink r:id="rId9" w:history="1">
        <w:r w:rsidRPr="0063104B">
          <w:rPr>
            <w:rStyle w:val="Hyperlink"/>
            <w:rFonts w:ascii="Arial" w:hAnsi="Arial" w:cs="Arial"/>
            <w:sz w:val="24"/>
            <w:szCs w:val="24"/>
            <w:lang w:val="en"/>
          </w:rPr>
          <w:t>www.medicines.org.uk</w:t>
        </w:r>
      </w:hyperlink>
      <w:r w:rsidRPr="0063104B">
        <w:rPr>
          <w:rFonts w:ascii="Arial" w:hAnsi="Arial" w:cs="Arial"/>
          <w:sz w:val="24"/>
          <w:szCs w:val="24"/>
          <w:lang w:val="en"/>
        </w:rPr>
        <w:t xml:space="preserve"> </w:t>
      </w:r>
    </w:p>
    <w:p w:rsidR="0036576B" w:rsidRPr="009C620E" w:rsidRDefault="0036576B" w:rsidP="009C620E">
      <w:pPr>
        <w:spacing w:after="0" w:line="240" w:lineRule="auto"/>
        <w:rPr>
          <w:rFonts w:ascii="Arial" w:hAnsi="Arial" w:cs="Arial"/>
          <w:sz w:val="24"/>
          <w:szCs w:val="24"/>
        </w:rPr>
      </w:pPr>
    </w:p>
    <w:sectPr w:rsidR="0036576B" w:rsidRPr="009C620E" w:rsidSect="0063104B">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AD7" w:rsidRDefault="00DE4AD7" w:rsidP="00CA33E7">
      <w:pPr>
        <w:spacing w:after="0" w:line="240" w:lineRule="auto"/>
      </w:pPr>
      <w:r>
        <w:separator/>
      </w:r>
    </w:p>
  </w:endnote>
  <w:endnote w:type="continuationSeparator" w:id="0">
    <w:p w:rsidR="00DE4AD7" w:rsidRDefault="00DE4AD7" w:rsidP="00CA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E7" w:rsidRDefault="00CA33E7" w:rsidP="00CA33E7">
    <w:pPr>
      <w:pStyle w:val="Footer"/>
    </w:pPr>
    <w:r>
      <w:t>Version 1: Katherine Hosseini – Deputy Chief Pharmacist (clinical services)</w:t>
    </w:r>
    <w:r>
      <w:tab/>
      <w:t>March 2020</w:t>
    </w:r>
  </w:p>
  <w:p w:rsidR="00CA33E7" w:rsidRDefault="00CA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AD7" w:rsidRDefault="00DE4AD7" w:rsidP="00CA33E7">
      <w:pPr>
        <w:spacing w:after="0" w:line="240" w:lineRule="auto"/>
      </w:pPr>
      <w:r>
        <w:separator/>
      </w:r>
    </w:p>
  </w:footnote>
  <w:footnote w:type="continuationSeparator" w:id="0">
    <w:p w:rsidR="00DE4AD7" w:rsidRDefault="00DE4AD7" w:rsidP="00CA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E7" w:rsidRDefault="00CA33E7">
    <w:pPr>
      <w:pStyle w:val="Header"/>
    </w:pPr>
    <w:r w:rsidRPr="00733EB6">
      <w:rPr>
        <w:rFonts w:cs="Arial"/>
        <w:bCs/>
        <w:noProof/>
        <w:sz w:val="20"/>
        <w:lang w:eastAsia="en-GB"/>
      </w:rPr>
      <w:drawing>
        <wp:anchor distT="0" distB="0" distL="114300" distR="114300" simplePos="0" relativeHeight="251659264" behindDoc="0" locked="0" layoutInCell="1" allowOverlap="1" wp14:anchorId="11DDC5C3" wp14:editId="03F88783">
          <wp:simplePos x="0" y="0"/>
          <wp:positionH relativeFrom="column">
            <wp:posOffset>4458335</wp:posOffset>
          </wp:positionH>
          <wp:positionV relativeFrom="paragraph">
            <wp:posOffset>-111760</wp:posOffset>
          </wp:positionV>
          <wp:extent cx="1902460" cy="6286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4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41C"/>
    <w:multiLevelType w:val="hybridMultilevel"/>
    <w:tmpl w:val="CB2A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145B"/>
    <w:multiLevelType w:val="multilevel"/>
    <w:tmpl w:val="3DE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40D4C"/>
    <w:multiLevelType w:val="hybridMultilevel"/>
    <w:tmpl w:val="7A48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B3862"/>
    <w:multiLevelType w:val="hybridMultilevel"/>
    <w:tmpl w:val="FB662D76"/>
    <w:lvl w:ilvl="0" w:tplc="51188F60">
      <w:start w:val="1"/>
      <w:numFmt w:val="decimal"/>
      <w:lvlText w:val="%1."/>
      <w:lvlJc w:val="left"/>
      <w:pPr>
        <w:ind w:left="720" w:hanging="360"/>
      </w:pPr>
      <w:rPr>
        <w:rFonts w:ascii="Arial" w:eastAsiaTheme="minorHAnsi" w:hAnsi="Arial" w:cs="Arial"/>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E2055"/>
    <w:multiLevelType w:val="hybridMultilevel"/>
    <w:tmpl w:val="0B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36A49"/>
    <w:multiLevelType w:val="multilevel"/>
    <w:tmpl w:val="938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52E6E"/>
    <w:multiLevelType w:val="hybridMultilevel"/>
    <w:tmpl w:val="F2F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77B9E"/>
    <w:multiLevelType w:val="hybridMultilevel"/>
    <w:tmpl w:val="6008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C0888"/>
    <w:multiLevelType w:val="multilevel"/>
    <w:tmpl w:val="DC4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261875"/>
    <w:multiLevelType w:val="hybridMultilevel"/>
    <w:tmpl w:val="F67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C250A"/>
    <w:multiLevelType w:val="multilevel"/>
    <w:tmpl w:val="7752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3F3F49"/>
    <w:multiLevelType w:val="hybridMultilevel"/>
    <w:tmpl w:val="0718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A793C"/>
    <w:multiLevelType w:val="hybridMultilevel"/>
    <w:tmpl w:val="7B2C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4"/>
  </w:num>
  <w:num w:numId="4">
    <w:abstractNumId w:val="11"/>
  </w:num>
  <w:num w:numId="5">
    <w:abstractNumId w:val="5"/>
  </w:num>
  <w:num w:numId="6">
    <w:abstractNumId w:val="8"/>
  </w:num>
  <w:num w:numId="7">
    <w:abstractNumId w:val="1"/>
  </w:num>
  <w:num w:numId="8">
    <w:abstractNumId w:val="10"/>
  </w:num>
  <w:num w:numId="9">
    <w:abstractNumId w:val="0"/>
  </w:num>
  <w:num w:numId="10">
    <w:abstractNumId w:val="9"/>
  </w:num>
  <w:num w:numId="11">
    <w:abstractNumId w:val="7"/>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76B"/>
    <w:rsid w:val="001572A4"/>
    <w:rsid w:val="002149F0"/>
    <w:rsid w:val="00222914"/>
    <w:rsid w:val="00295C9B"/>
    <w:rsid w:val="00347246"/>
    <w:rsid w:val="0036576B"/>
    <w:rsid w:val="003968A3"/>
    <w:rsid w:val="00465E4C"/>
    <w:rsid w:val="0052195F"/>
    <w:rsid w:val="005816C5"/>
    <w:rsid w:val="0063104B"/>
    <w:rsid w:val="006326A7"/>
    <w:rsid w:val="0078183A"/>
    <w:rsid w:val="00795E34"/>
    <w:rsid w:val="007C4D7A"/>
    <w:rsid w:val="009C620E"/>
    <w:rsid w:val="00C7125B"/>
    <w:rsid w:val="00CA33E7"/>
    <w:rsid w:val="00DE4AD7"/>
    <w:rsid w:val="00E74B0A"/>
    <w:rsid w:val="00F9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C6F10-4577-4BF7-A2EE-7E6A8D9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3104B"/>
    <w:pPr>
      <w:spacing w:before="360" w:after="180" w:line="390" w:lineRule="atLeast"/>
      <w:outlineLvl w:val="0"/>
    </w:pPr>
    <w:rPr>
      <w:rFonts w:ascii="inherit" w:eastAsia="Times New Roman" w:hAnsi="inherit" w:cs="Times New Roman"/>
      <w:color w:val="0E0E0E"/>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7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6576B"/>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22914"/>
    <w:rPr>
      <w:i/>
      <w:iCs/>
    </w:rPr>
  </w:style>
  <w:style w:type="character" w:styleId="Hyperlink">
    <w:name w:val="Hyperlink"/>
    <w:basedOn w:val="DefaultParagraphFont"/>
    <w:uiPriority w:val="99"/>
    <w:unhideWhenUsed/>
    <w:rsid w:val="00222914"/>
    <w:rPr>
      <w:color w:val="0000FF" w:themeColor="hyperlink"/>
      <w:u w:val="single"/>
    </w:rPr>
  </w:style>
  <w:style w:type="character" w:styleId="FollowedHyperlink">
    <w:name w:val="FollowedHyperlink"/>
    <w:basedOn w:val="DefaultParagraphFont"/>
    <w:uiPriority w:val="99"/>
    <w:semiHidden/>
    <w:unhideWhenUsed/>
    <w:rsid w:val="00795E34"/>
    <w:rPr>
      <w:color w:val="800080" w:themeColor="followedHyperlink"/>
      <w:u w:val="single"/>
    </w:rPr>
  </w:style>
  <w:style w:type="paragraph" w:styleId="ListParagraph">
    <w:name w:val="List Paragraph"/>
    <w:basedOn w:val="Normal"/>
    <w:uiPriority w:val="34"/>
    <w:qFormat/>
    <w:rsid w:val="0078183A"/>
    <w:pPr>
      <w:ind w:left="720"/>
      <w:contextualSpacing/>
    </w:pPr>
  </w:style>
  <w:style w:type="paragraph" w:customStyle="1" w:styleId="paragraph">
    <w:name w:val="paragraph"/>
    <w:basedOn w:val="Normal"/>
    <w:rsid w:val="00214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49F0"/>
  </w:style>
  <w:style w:type="character" w:customStyle="1" w:styleId="eop">
    <w:name w:val="eop"/>
    <w:basedOn w:val="DefaultParagraphFont"/>
    <w:rsid w:val="002149F0"/>
  </w:style>
  <w:style w:type="paragraph" w:styleId="Header">
    <w:name w:val="header"/>
    <w:basedOn w:val="Normal"/>
    <w:link w:val="HeaderChar"/>
    <w:uiPriority w:val="99"/>
    <w:unhideWhenUsed/>
    <w:rsid w:val="00CA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E7"/>
  </w:style>
  <w:style w:type="paragraph" w:styleId="Footer">
    <w:name w:val="footer"/>
    <w:basedOn w:val="Normal"/>
    <w:link w:val="FooterChar"/>
    <w:uiPriority w:val="99"/>
    <w:unhideWhenUsed/>
    <w:rsid w:val="00CA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E7"/>
  </w:style>
  <w:style w:type="character" w:customStyle="1" w:styleId="Heading1Char">
    <w:name w:val="Heading 1 Char"/>
    <w:basedOn w:val="DefaultParagraphFont"/>
    <w:link w:val="Heading1"/>
    <w:uiPriority w:val="9"/>
    <w:rsid w:val="0063104B"/>
    <w:rPr>
      <w:rFonts w:ascii="inherit" w:eastAsia="Times New Roman" w:hAnsi="inherit" w:cs="Times New Roman"/>
      <w:color w:val="0E0E0E"/>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2700">
      <w:bodyDiv w:val="1"/>
      <w:marLeft w:val="0"/>
      <w:marRight w:val="0"/>
      <w:marTop w:val="0"/>
      <w:marBottom w:val="0"/>
      <w:divBdr>
        <w:top w:val="none" w:sz="0" w:space="0" w:color="auto"/>
        <w:left w:val="none" w:sz="0" w:space="0" w:color="auto"/>
        <w:bottom w:val="none" w:sz="0" w:space="0" w:color="auto"/>
        <w:right w:val="none" w:sz="0" w:space="0" w:color="auto"/>
      </w:divBdr>
      <w:divsChild>
        <w:div w:id="31881458">
          <w:marLeft w:val="0"/>
          <w:marRight w:val="0"/>
          <w:marTop w:val="0"/>
          <w:marBottom w:val="0"/>
          <w:divBdr>
            <w:top w:val="none" w:sz="0" w:space="0" w:color="auto"/>
            <w:left w:val="none" w:sz="0" w:space="0" w:color="auto"/>
            <w:bottom w:val="none" w:sz="0" w:space="0" w:color="auto"/>
            <w:right w:val="none" w:sz="0" w:space="0" w:color="auto"/>
          </w:divBdr>
          <w:divsChild>
            <w:div w:id="33390344">
              <w:marLeft w:val="0"/>
              <w:marRight w:val="0"/>
              <w:marTop w:val="0"/>
              <w:marBottom w:val="0"/>
              <w:divBdr>
                <w:top w:val="none" w:sz="0" w:space="0" w:color="auto"/>
                <w:left w:val="none" w:sz="0" w:space="0" w:color="auto"/>
                <w:bottom w:val="none" w:sz="0" w:space="0" w:color="auto"/>
                <w:right w:val="none" w:sz="0" w:space="0" w:color="auto"/>
              </w:divBdr>
              <w:divsChild>
                <w:div w:id="228810435">
                  <w:marLeft w:val="0"/>
                  <w:marRight w:val="0"/>
                  <w:marTop w:val="0"/>
                  <w:marBottom w:val="0"/>
                  <w:divBdr>
                    <w:top w:val="none" w:sz="0" w:space="0" w:color="auto"/>
                    <w:left w:val="none" w:sz="0" w:space="0" w:color="auto"/>
                    <w:bottom w:val="none" w:sz="0" w:space="0" w:color="auto"/>
                    <w:right w:val="none" w:sz="0" w:space="0" w:color="auto"/>
                  </w:divBdr>
                  <w:divsChild>
                    <w:div w:id="712267886">
                      <w:marLeft w:val="0"/>
                      <w:marRight w:val="0"/>
                      <w:marTop w:val="0"/>
                      <w:marBottom w:val="0"/>
                      <w:divBdr>
                        <w:top w:val="none" w:sz="0" w:space="0" w:color="auto"/>
                        <w:left w:val="none" w:sz="0" w:space="0" w:color="auto"/>
                        <w:bottom w:val="none" w:sz="0" w:space="0" w:color="auto"/>
                        <w:right w:val="none" w:sz="0" w:space="0" w:color="auto"/>
                      </w:divBdr>
                      <w:divsChild>
                        <w:div w:id="628433193">
                          <w:marLeft w:val="0"/>
                          <w:marRight w:val="0"/>
                          <w:marTop w:val="0"/>
                          <w:marBottom w:val="0"/>
                          <w:divBdr>
                            <w:top w:val="none" w:sz="0" w:space="0" w:color="auto"/>
                            <w:left w:val="none" w:sz="0" w:space="0" w:color="auto"/>
                            <w:bottom w:val="none" w:sz="0" w:space="0" w:color="auto"/>
                            <w:right w:val="none" w:sz="0" w:space="0" w:color="auto"/>
                          </w:divBdr>
                          <w:divsChild>
                            <w:div w:id="65803556">
                              <w:marLeft w:val="0"/>
                              <w:marRight w:val="0"/>
                              <w:marTop w:val="0"/>
                              <w:marBottom w:val="0"/>
                              <w:divBdr>
                                <w:top w:val="none" w:sz="0" w:space="0" w:color="auto"/>
                                <w:left w:val="single" w:sz="6" w:space="0" w:color="E5E3E3"/>
                                <w:bottom w:val="none" w:sz="0" w:space="0" w:color="auto"/>
                                <w:right w:val="none" w:sz="0" w:space="0" w:color="auto"/>
                              </w:divBdr>
                              <w:divsChild>
                                <w:div w:id="1674794494">
                                  <w:marLeft w:val="0"/>
                                  <w:marRight w:val="0"/>
                                  <w:marTop w:val="0"/>
                                  <w:marBottom w:val="0"/>
                                  <w:divBdr>
                                    <w:top w:val="none" w:sz="0" w:space="0" w:color="auto"/>
                                    <w:left w:val="none" w:sz="0" w:space="0" w:color="auto"/>
                                    <w:bottom w:val="none" w:sz="0" w:space="0" w:color="auto"/>
                                    <w:right w:val="none" w:sz="0" w:space="0" w:color="auto"/>
                                  </w:divBdr>
                                  <w:divsChild>
                                    <w:div w:id="2036954810">
                                      <w:marLeft w:val="0"/>
                                      <w:marRight w:val="0"/>
                                      <w:marTop w:val="0"/>
                                      <w:marBottom w:val="0"/>
                                      <w:divBdr>
                                        <w:top w:val="none" w:sz="0" w:space="0" w:color="auto"/>
                                        <w:left w:val="none" w:sz="0" w:space="0" w:color="auto"/>
                                        <w:bottom w:val="none" w:sz="0" w:space="0" w:color="auto"/>
                                        <w:right w:val="none" w:sz="0" w:space="0" w:color="auto"/>
                                      </w:divBdr>
                                      <w:divsChild>
                                        <w:div w:id="277415876">
                                          <w:marLeft w:val="0"/>
                                          <w:marRight w:val="0"/>
                                          <w:marTop w:val="0"/>
                                          <w:marBottom w:val="0"/>
                                          <w:divBdr>
                                            <w:top w:val="none" w:sz="0" w:space="0" w:color="auto"/>
                                            <w:left w:val="none" w:sz="0" w:space="0" w:color="auto"/>
                                            <w:bottom w:val="none" w:sz="0" w:space="0" w:color="auto"/>
                                            <w:right w:val="none" w:sz="0" w:space="0" w:color="auto"/>
                                          </w:divBdr>
                                          <w:divsChild>
                                            <w:div w:id="157769138">
                                              <w:marLeft w:val="0"/>
                                              <w:marRight w:val="0"/>
                                              <w:marTop w:val="0"/>
                                              <w:marBottom w:val="0"/>
                                              <w:divBdr>
                                                <w:top w:val="none" w:sz="0" w:space="0" w:color="auto"/>
                                                <w:left w:val="none" w:sz="0" w:space="0" w:color="auto"/>
                                                <w:bottom w:val="none" w:sz="0" w:space="0" w:color="auto"/>
                                                <w:right w:val="none" w:sz="0" w:space="0" w:color="auto"/>
                                              </w:divBdr>
                                              <w:divsChild>
                                                <w:div w:id="744692071">
                                                  <w:marLeft w:val="0"/>
                                                  <w:marRight w:val="0"/>
                                                  <w:marTop w:val="0"/>
                                                  <w:marBottom w:val="0"/>
                                                  <w:divBdr>
                                                    <w:top w:val="none" w:sz="0" w:space="0" w:color="auto"/>
                                                    <w:left w:val="none" w:sz="0" w:space="0" w:color="auto"/>
                                                    <w:bottom w:val="none" w:sz="0" w:space="0" w:color="auto"/>
                                                    <w:right w:val="none" w:sz="0" w:space="0" w:color="auto"/>
                                                  </w:divBdr>
                                                  <w:divsChild>
                                                    <w:div w:id="261229840">
                                                      <w:marLeft w:val="0"/>
                                                      <w:marRight w:val="0"/>
                                                      <w:marTop w:val="0"/>
                                                      <w:marBottom w:val="0"/>
                                                      <w:divBdr>
                                                        <w:top w:val="none" w:sz="0" w:space="0" w:color="auto"/>
                                                        <w:left w:val="none" w:sz="0" w:space="0" w:color="auto"/>
                                                        <w:bottom w:val="none" w:sz="0" w:space="0" w:color="auto"/>
                                                        <w:right w:val="none" w:sz="0" w:space="0" w:color="auto"/>
                                                      </w:divBdr>
                                                      <w:divsChild>
                                                        <w:div w:id="1729573879">
                                                          <w:marLeft w:val="480"/>
                                                          <w:marRight w:val="0"/>
                                                          <w:marTop w:val="0"/>
                                                          <w:marBottom w:val="0"/>
                                                          <w:divBdr>
                                                            <w:top w:val="none" w:sz="0" w:space="0" w:color="auto"/>
                                                            <w:left w:val="none" w:sz="0" w:space="0" w:color="auto"/>
                                                            <w:bottom w:val="none" w:sz="0" w:space="0" w:color="auto"/>
                                                            <w:right w:val="none" w:sz="0" w:space="0" w:color="auto"/>
                                                          </w:divBdr>
                                                          <w:divsChild>
                                                            <w:div w:id="1838350669">
                                                              <w:marLeft w:val="0"/>
                                                              <w:marRight w:val="0"/>
                                                              <w:marTop w:val="0"/>
                                                              <w:marBottom w:val="0"/>
                                                              <w:divBdr>
                                                                <w:top w:val="none" w:sz="0" w:space="0" w:color="auto"/>
                                                                <w:left w:val="none" w:sz="0" w:space="0" w:color="auto"/>
                                                                <w:bottom w:val="none" w:sz="0" w:space="0" w:color="auto"/>
                                                                <w:right w:val="none" w:sz="0" w:space="0" w:color="auto"/>
                                                              </w:divBdr>
                                                              <w:divsChild>
                                                                <w:div w:id="387798785">
                                                                  <w:marLeft w:val="0"/>
                                                                  <w:marRight w:val="0"/>
                                                                  <w:marTop w:val="0"/>
                                                                  <w:marBottom w:val="0"/>
                                                                  <w:divBdr>
                                                                    <w:top w:val="none" w:sz="0" w:space="0" w:color="auto"/>
                                                                    <w:left w:val="none" w:sz="0" w:space="0" w:color="auto"/>
                                                                    <w:bottom w:val="none" w:sz="0" w:space="0" w:color="auto"/>
                                                                    <w:right w:val="none" w:sz="0" w:space="0" w:color="auto"/>
                                                                  </w:divBdr>
                                                                  <w:divsChild>
                                                                    <w:div w:id="587276958">
                                                                      <w:marLeft w:val="0"/>
                                                                      <w:marRight w:val="0"/>
                                                                      <w:marTop w:val="240"/>
                                                                      <w:marBottom w:val="0"/>
                                                                      <w:divBdr>
                                                                        <w:top w:val="none" w:sz="0" w:space="0" w:color="auto"/>
                                                                        <w:left w:val="none" w:sz="0" w:space="0" w:color="auto"/>
                                                                        <w:bottom w:val="none" w:sz="0" w:space="0" w:color="auto"/>
                                                                        <w:right w:val="none" w:sz="0" w:space="0" w:color="auto"/>
                                                                      </w:divBdr>
                                                                      <w:divsChild>
                                                                        <w:div w:id="1729109065">
                                                                          <w:marLeft w:val="0"/>
                                                                          <w:marRight w:val="0"/>
                                                                          <w:marTop w:val="0"/>
                                                                          <w:marBottom w:val="0"/>
                                                                          <w:divBdr>
                                                                            <w:top w:val="none" w:sz="0" w:space="0" w:color="auto"/>
                                                                            <w:left w:val="none" w:sz="0" w:space="0" w:color="auto"/>
                                                                            <w:bottom w:val="none" w:sz="0" w:space="0" w:color="auto"/>
                                                                            <w:right w:val="none" w:sz="0" w:space="0" w:color="auto"/>
                                                                          </w:divBdr>
                                                                          <w:divsChild>
                                                                            <w:div w:id="783888346">
                                                                              <w:marLeft w:val="0"/>
                                                                              <w:marRight w:val="0"/>
                                                                              <w:marTop w:val="0"/>
                                                                              <w:marBottom w:val="0"/>
                                                                              <w:divBdr>
                                                                                <w:top w:val="none" w:sz="0" w:space="0" w:color="auto"/>
                                                                                <w:left w:val="none" w:sz="0" w:space="0" w:color="auto"/>
                                                                                <w:bottom w:val="none" w:sz="0" w:space="0" w:color="auto"/>
                                                                                <w:right w:val="none" w:sz="0" w:space="0" w:color="auto"/>
                                                                              </w:divBdr>
                                                                              <w:divsChild>
                                                                                <w:div w:id="1320841635">
                                                                                  <w:marLeft w:val="0"/>
                                                                                  <w:marRight w:val="0"/>
                                                                                  <w:marTop w:val="0"/>
                                                                                  <w:marBottom w:val="0"/>
                                                                                  <w:divBdr>
                                                                                    <w:top w:val="none" w:sz="0" w:space="0" w:color="auto"/>
                                                                                    <w:left w:val="none" w:sz="0" w:space="0" w:color="auto"/>
                                                                                    <w:bottom w:val="none" w:sz="0" w:space="0" w:color="auto"/>
                                                                                    <w:right w:val="none" w:sz="0" w:space="0" w:color="auto"/>
                                                                                  </w:divBdr>
                                                                                  <w:divsChild>
                                                                                    <w:div w:id="312805368">
                                                                                      <w:marLeft w:val="0"/>
                                                                                      <w:marRight w:val="0"/>
                                                                                      <w:marTop w:val="0"/>
                                                                                      <w:marBottom w:val="0"/>
                                                                                      <w:divBdr>
                                                                                        <w:top w:val="none" w:sz="0" w:space="0" w:color="auto"/>
                                                                                        <w:left w:val="none" w:sz="0" w:space="0" w:color="auto"/>
                                                                                        <w:bottom w:val="none" w:sz="0" w:space="0" w:color="auto"/>
                                                                                        <w:right w:val="none" w:sz="0" w:space="0" w:color="auto"/>
                                                                                      </w:divBdr>
                                                                                      <w:divsChild>
                                                                                        <w:div w:id="851262545">
                                                                                          <w:marLeft w:val="0"/>
                                                                                          <w:marRight w:val="0"/>
                                                                                          <w:marTop w:val="0"/>
                                                                                          <w:marBottom w:val="0"/>
                                                                                          <w:divBdr>
                                                                                            <w:top w:val="none" w:sz="0" w:space="0" w:color="auto"/>
                                                                                            <w:left w:val="none" w:sz="0" w:space="0" w:color="auto"/>
                                                                                            <w:bottom w:val="none" w:sz="0" w:space="0" w:color="auto"/>
                                                                                            <w:right w:val="none" w:sz="0" w:space="0" w:color="auto"/>
                                                                                          </w:divBdr>
                                                                                          <w:divsChild>
                                                                                            <w:div w:id="2145347666">
                                                                                              <w:marLeft w:val="0"/>
                                                                                              <w:marRight w:val="0"/>
                                                                                              <w:marTop w:val="0"/>
                                                                                              <w:marBottom w:val="0"/>
                                                                                              <w:divBdr>
                                                                                                <w:top w:val="none" w:sz="0" w:space="0" w:color="auto"/>
                                                                                                <w:left w:val="none" w:sz="0" w:space="0" w:color="auto"/>
                                                                                                <w:bottom w:val="none" w:sz="0" w:space="0" w:color="auto"/>
                                                                                                <w:right w:val="none" w:sz="0" w:space="0" w:color="auto"/>
                                                                                              </w:divBdr>
                                                                                              <w:divsChild>
                                                                                                <w:div w:id="558053019">
                                                                                                  <w:marLeft w:val="0"/>
                                                                                                  <w:marRight w:val="0"/>
                                                                                                  <w:marTop w:val="0"/>
                                                                                                  <w:marBottom w:val="0"/>
                                                                                                  <w:divBdr>
                                                                                                    <w:top w:val="none" w:sz="0" w:space="0" w:color="auto"/>
                                                                                                    <w:left w:val="none" w:sz="0" w:space="0" w:color="auto"/>
                                                                                                    <w:bottom w:val="none" w:sz="0" w:space="0" w:color="auto"/>
                                                                                                    <w:right w:val="none" w:sz="0" w:space="0" w:color="auto"/>
                                                                                                  </w:divBdr>
                                                                                                  <w:divsChild>
                                                                                                    <w:div w:id="1166628544">
                                                                                                      <w:marLeft w:val="0"/>
                                                                                                      <w:marRight w:val="0"/>
                                                                                                      <w:marTop w:val="0"/>
                                                                                                      <w:marBottom w:val="0"/>
                                                                                                      <w:divBdr>
                                                                                                        <w:top w:val="none" w:sz="0" w:space="0" w:color="auto"/>
                                                                                                        <w:left w:val="none" w:sz="0" w:space="0" w:color="auto"/>
                                                                                                        <w:bottom w:val="none" w:sz="0" w:space="0" w:color="auto"/>
                                                                                                        <w:right w:val="none" w:sz="0" w:space="0" w:color="auto"/>
                                                                                                      </w:divBdr>
                                                                                                      <w:divsChild>
                                                                                                        <w:div w:id="44885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3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577379">
      <w:bodyDiv w:val="1"/>
      <w:marLeft w:val="0"/>
      <w:marRight w:val="0"/>
      <w:marTop w:val="0"/>
      <w:marBottom w:val="0"/>
      <w:divBdr>
        <w:top w:val="none" w:sz="0" w:space="0" w:color="auto"/>
        <w:left w:val="none" w:sz="0" w:space="0" w:color="auto"/>
        <w:bottom w:val="none" w:sz="0" w:space="0" w:color="auto"/>
        <w:right w:val="none" w:sz="0" w:space="0" w:color="auto"/>
      </w:divBdr>
    </w:div>
    <w:div w:id="1012341609">
      <w:bodyDiv w:val="1"/>
      <w:marLeft w:val="0"/>
      <w:marRight w:val="0"/>
      <w:marTop w:val="0"/>
      <w:marBottom w:val="0"/>
      <w:divBdr>
        <w:top w:val="none" w:sz="0" w:space="0" w:color="auto"/>
        <w:left w:val="none" w:sz="0" w:space="0" w:color="auto"/>
        <w:bottom w:val="none" w:sz="0" w:space="0" w:color="auto"/>
        <w:right w:val="none" w:sz="0" w:space="0" w:color="auto"/>
      </w:divBdr>
      <w:divsChild>
        <w:div w:id="299119191">
          <w:marLeft w:val="0"/>
          <w:marRight w:val="0"/>
          <w:marTop w:val="0"/>
          <w:marBottom w:val="0"/>
          <w:divBdr>
            <w:top w:val="none" w:sz="0" w:space="0" w:color="auto"/>
            <w:left w:val="none" w:sz="0" w:space="0" w:color="auto"/>
            <w:bottom w:val="none" w:sz="0" w:space="0" w:color="auto"/>
            <w:right w:val="none" w:sz="0" w:space="0" w:color="auto"/>
          </w:divBdr>
          <w:divsChild>
            <w:div w:id="1302925120">
              <w:marLeft w:val="0"/>
              <w:marRight w:val="0"/>
              <w:marTop w:val="0"/>
              <w:marBottom w:val="0"/>
              <w:divBdr>
                <w:top w:val="none" w:sz="0" w:space="0" w:color="auto"/>
                <w:left w:val="none" w:sz="0" w:space="0" w:color="auto"/>
                <w:bottom w:val="none" w:sz="0" w:space="0" w:color="auto"/>
                <w:right w:val="none" w:sz="0" w:space="0" w:color="auto"/>
              </w:divBdr>
              <w:divsChild>
                <w:div w:id="920607375">
                  <w:marLeft w:val="0"/>
                  <w:marRight w:val="0"/>
                  <w:marTop w:val="0"/>
                  <w:marBottom w:val="0"/>
                  <w:divBdr>
                    <w:top w:val="none" w:sz="0" w:space="0" w:color="auto"/>
                    <w:left w:val="none" w:sz="0" w:space="0" w:color="auto"/>
                    <w:bottom w:val="none" w:sz="0" w:space="0" w:color="auto"/>
                    <w:right w:val="none" w:sz="0" w:space="0" w:color="auto"/>
                  </w:divBdr>
                  <w:divsChild>
                    <w:div w:id="54016532">
                      <w:marLeft w:val="0"/>
                      <w:marRight w:val="0"/>
                      <w:marTop w:val="0"/>
                      <w:marBottom w:val="0"/>
                      <w:divBdr>
                        <w:top w:val="none" w:sz="0" w:space="0" w:color="auto"/>
                        <w:left w:val="none" w:sz="0" w:space="0" w:color="auto"/>
                        <w:bottom w:val="none" w:sz="0" w:space="0" w:color="auto"/>
                        <w:right w:val="none" w:sz="0" w:space="0" w:color="auto"/>
                      </w:divBdr>
                      <w:divsChild>
                        <w:div w:id="303435714">
                          <w:marLeft w:val="0"/>
                          <w:marRight w:val="0"/>
                          <w:marTop w:val="0"/>
                          <w:marBottom w:val="0"/>
                          <w:divBdr>
                            <w:top w:val="none" w:sz="0" w:space="0" w:color="auto"/>
                            <w:left w:val="none" w:sz="0" w:space="0" w:color="auto"/>
                            <w:bottom w:val="none" w:sz="0" w:space="0" w:color="auto"/>
                            <w:right w:val="none" w:sz="0" w:space="0" w:color="auto"/>
                          </w:divBdr>
                          <w:divsChild>
                            <w:div w:id="1081760224">
                              <w:marLeft w:val="0"/>
                              <w:marRight w:val="0"/>
                              <w:marTop w:val="0"/>
                              <w:marBottom w:val="0"/>
                              <w:divBdr>
                                <w:top w:val="none" w:sz="0" w:space="0" w:color="auto"/>
                                <w:left w:val="single" w:sz="6" w:space="0" w:color="E5E3E3"/>
                                <w:bottom w:val="none" w:sz="0" w:space="0" w:color="auto"/>
                                <w:right w:val="none" w:sz="0" w:space="0" w:color="auto"/>
                              </w:divBdr>
                              <w:divsChild>
                                <w:div w:id="886572294">
                                  <w:marLeft w:val="0"/>
                                  <w:marRight w:val="0"/>
                                  <w:marTop w:val="0"/>
                                  <w:marBottom w:val="0"/>
                                  <w:divBdr>
                                    <w:top w:val="none" w:sz="0" w:space="0" w:color="auto"/>
                                    <w:left w:val="none" w:sz="0" w:space="0" w:color="auto"/>
                                    <w:bottom w:val="none" w:sz="0" w:space="0" w:color="auto"/>
                                    <w:right w:val="none" w:sz="0" w:space="0" w:color="auto"/>
                                  </w:divBdr>
                                  <w:divsChild>
                                    <w:div w:id="438599600">
                                      <w:marLeft w:val="0"/>
                                      <w:marRight w:val="0"/>
                                      <w:marTop w:val="0"/>
                                      <w:marBottom w:val="0"/>
                                      <w:divBdr>
                                        <w:top w:val="none" w:sz="0" w:space="0" w:color="auto"/>
                                        <w:left w:val="none" w:sz="0" w:space="0" w:color="auto"/>
                                        <w:bottom w:val="none" w:sz="0" w:space="0" w:color="auto"/>
                                        <w:right w:val="none" w:sz="0" w:space="0" w:color="auto"/>
                                      </w:divBdr>
                                      <w:divsChild>
                                        <w:div w:id="1059016977">
                                          <w:marLeft w:val="0"/>
                                          <w:marRight w:val="0"/>
                                          <w:marTop w:val="0"/>
                                          <w:marBottom w:val="0"/>
                                          <w:divBdr>
                                            <w:top w:val="none" w:sz="0" w:space="0" w:color="auto"/>
                                            <w:left w:val="none" w:sz="0" w:space="0" w:color="auto"/>
                                            <w:bottom w:val="none" w:sz="0" w:space="0" w:color="auto"/>
                                            <w:right w:val="none" w:sz="0" w:space="0" w:color="auto"/>
                                          </w:divBdr>
                                          <w:divsChild>
                                            <w:div w:id="1390150124">
                                              <w:marLeft w:val="0"/>
                                              <w:marRight w:val="0"/>
                                              <w:marTop w:val="0"/>
                                              <w:marBottom w:val="0"/>
                                              <w:divBdr>
                                                <w:top w:val="none" w:sz="0" w:space="0" w:color="auto"/>
                                                <w:left w:val="none" w:sz="0" w:space="0" w:color="auto"/>
                                                <w:bottom w:val="none" w:sz="0" w:space="0" w:color="auto"/>
                                                <w:right w:val="none" w:sz="0" w:space="0" w:color="auto"/>
                                              </w:divBdr>
                                              <w:divsChild>
                                                <w:div w:id="1457988142">
                                                  <w:marLeft w:val="0"/>
                                                  <w:marRight w:val="0"/>
                                                  <w:marTop w:val="0"/>
                                                  <w:marBottom w:val="0"/>
                                                  <w:divBdr>
                                                    <w:top w:val="none" w:sz="0" w:space="0" w:color="auto"/>
                                                    <w:left w:val="none" w:sz="0" w:space="0" w:color="auto"/>
                                                    <w:bottom w:val="none" w:sz="0" w:space="0" w:color="auto"/>
                                                    <w:right w:val="none" w:sz="0" w:space="0" w:color="auto"/>
                                                  </w:divBdr>
                                                  <w:divsChild>
                                                    <w:div w:id="622426052">
                                                      <w:marLeft w:val="0"/>
                                                      <w:marRight w:val="0"/>
                                                      <w:marTop w:val="0"/>
                                                      <w:marBottom w:val="0"/>
                                                      <w:divBdr>
                                                        <w:top w:val="none" w:sz="0" w:space="0" w:color="auto"/>
                                                        <w:left w:val="none" w:sz="0" w:space="0" w:color="auto"/>
                                                        <w:bottom w:val="none" w:sz="0" w:space="0" w:color="auto"/>
                                                        <w:right w:val="none" w:sz="0" w:space="0" w:color="auto"/>
                                                      </w:divBdr>
                                                      <w:divsChild>
                                                        <w:div w:id="1736126078">
                                                          <w:marLeft w:val="480"/>
                                                          <w:marRight w:val="0"/>
                                                          <w:marTop w:val="0"/>
                                                          <w:marBottom w:val="0"/>
                                                          <w:divBdr>
                                                            <w:top w:val="none" w:sz="0" w:space="0" w:color="auto"/>
                                                            <w:left w:val="none" w:sz="0" w:space="0" w:color="auto"/>
                                                            <w:bottom w:val="none" w:sz="0" w:space="0" w:color="auto"/>
                                                            <w:right w:val="none" w:sz="0" w:space="0" w:color="auto"/>
                                                          </w:divBdr>
                                                          <w:divsChild>
                                                            <w:div w:id="665405651">
                                                              <w:marLeft w:val="0"/>
                                                              <w:marRight w:val="0"/>
                                                              <w:marTop w:val="0"/>
                                                              <w:marBottom w:val="0"/>
                                                              <w:divBdr>
                                                                <w:top w:val="none" w:sz="0" w:space="0" w:color="auto"/>
                                                                <w:left w:val="none" w:sz="0" w:space="0" w:color="auto"/>
                                                                <w:bottom w:val="none" w:sz="0" w:space="0" w:color="auto"/>
                                                                <w:right w:val="none" w:sz="0" w:space="0" w:color="auto"/>
                                                              </w:divBdr>
                                                              <w:divsChild>
                                                                <w:div w:id="1225412681">
                                                                  <w:marLeft w:val="0"/>
                                                                  <w:marRight w:val="0"/>
                                                                  <w:marTop w:val="0"/>
                                                                  <w:marBottom w:val="0"/>
                                                                  <w:divBdr>
                                                                    <w:top w:val="none" w:sz="0" w:space="0" w:color="auto"/>
                                                                    <w:left w:val="none" w:sz="0" w:space="0" w:color="auto"/>
                                                                    <w:bottom w:val="none" w:sz="0" w:space="0" w:color="auto"/>
                                                                    <w:right w:val="none" w:sz="0" w:space="0" w:color="auto"/>
                                                                  </w:divBdr>
                                                                  <w:divsChild>
                                                                    <w:div w:id="2139646965">
                                                                      <w:marLeft w:val="0"/>
                                                                      <w:marRight w:val="0"/>
                                                                      <w:marTop w:val="240"/>
                                                                      <w:marBottom w:val="0"/>
                                                                      <w:divBdr>
                                                                        <w:top w:val="none" w:sz="0" w:space="0" w:color="auto"/>
                                                                        <w:left w:val="none" w:sz="0" w:space="0" w:color="auto"/>
                                                                        <w:bottom w:val="none" w:sz="0" w:space="0" w:color="auto"/>
                                                                        <w:right w:val="none" w:sz="0" w:space="0" w:color="auto"/>
                                                                      </w:divBdr>
                                                                      <w:divsChild>
                                                                        <w:div w:id="1998654605">
                                                                          <w:marLeft w:val="0"/>
                                                                          <w:marRight w:val="0"/>
                                                                          <w:marTop w:val="0"/>
                                                                          <w:marBottom w:val="0"/>
                                                                          <w:divBdr>
                                                                            <w:top w:val="none" w:sz="0" w:space="0" w:color="auto"/>
                                                                            <w:left w:val="none" w:sz="0" w:space="0" w:color="auto"/>
                                                                            <w:bottom w:val="none" w:sz="0" w:space="0" w:color="auto"/>
                                                                            <w:right w:val="none" w:sz="0" w:space="0" w:color="auto"/>
                                                                          </w:divBdr>
                                                                          <w:divsChild>
                                                                            <w:div w:id="1692686649">
                                                                              <w:marLeft w:val="0"/>
                                                                              <w:marRight w:val="0"/>
                                                                              <w:marTop w:val="0"/>
                                                                              <w:marBottom w:val="0"/>
                                                                              <w:divBdr>
                                                                                <w:top w:val="none" w:sz="0" w:space="0" w:color="auto"/>
                                                                                <w:left w:val="none" w:sz="0" w:space="0" w:color="auto"/>
                                                                                <w:bottom w:val="none" w:sz="0" w:space="0" w:color="auto"/>
                                                                                <w:right w:val="none" w:sz="0" w:space="0" w:color="auto"/>
                                                                              </w:divBdr>
                                                                              <w:divsChild>
                                                                                <w:div w:id="416369648">
                                                                                  <w:marLeft w:val="0"/>
                                                                                  <w:marRight w:val="0"/>
                                                                                  <w:marTop w:val="0"/>
                                                                                  <w:marBottom w:val="0"/>
                                                                                  <w:divBdr>
                                                                                    <w:top w:val="none" w:sz="0" w:space="0" w:color="auto"/>
                                                                                    <w:left w:val="none" w:sz="0" w:space="0" w:color="auto"/>
                                                                                    <w:bottom w:val="none" w:sz="0" w:space="0" w:color="auto"/>
                                                                                    <w:right w:val="none" w:sz="0" w:space="0" w:color="auto"/>
                                                                                  </w:divBdr>
                                                                                  <w:divsChild>
                                                                                    <w:div w:id="1711681954">
                                                                                      <w:marLeft w:val="0"/>
                                                                                      <w:marRight w:val="0"/>
                                                                                      <w:marTop w:val="0"/>
                                                                                      <w:marBottom w:val="0"/>
                                                                                      <w:divBdr>
                                                                                        <w:top w:val="none" w:sz="0" w:space="0" w:color="auto"/>
                                                                                        <w:left w:val="none" w:sz="0" w:space="0" w:color="auto"/>
                                                                                        <w:bottom w:val="none" w:sz="0" w:space="0" w:color="auto"/>
                                                                                        <w:right w:val="none" w:sz="0" w:space="0" w:color="auto"/>
                                                                                      </w:divBdr>
                                                                                      <w:divsChild>
                                                                                        <w:div w:id="1610893940">
                                                                                          <w:marLeft w:val="0"/>
                                                                                          <w:marRight w:val="0"/>
                                                                                          <w:marTop w:val="0"/>
                                                                                          <w:marBottom w:val="0"/>
                                                                                          <w:divBdr>
                                                                                            <w:top w:val="none" w:sz="0" w:space="0" w:color="auto"/>
                                                                                            <w:left w:val="none" w:sz="0" w:space="0" w:color="auto"/>
                                                                                            <w:bottom w:val="none" w:sz="0" w:space="0" w:color="auto"/>
                                                                                            <w:right w:val="none" w:sz="0" w:space="0" w:color="auto"/>
                                                                                          </w:divBdr>
                                                                                          <w:divsChild>
                                                                                            <w:div w:id="200746042">
                                                                                              <w:marLeft w:val="0"/>
                                                                                              <w:marRight w:val="0"/>
                                                                                              <w:marTop w:val="0"/>
                                                                                              <w:marBottom w:val="0"/>
                                                                                              <w:divBdr>
                                                                                                <w:top w:val="none" w:sz="0" w:space="0" w:color="auto"/>
                                                                                                <w:left w:val="none" w:sz="0" w:space="0" w:color="auto"/>
                                                                                                <w:bottom w:val="none" w:sz="0" w:space="0" w:color="auto"/>
                                                                                                <w:right w:val="none" w:sz="0" w:space="0" w:color="auto"/>
                                                                                              </w:divBdr>
                                                                                              <w:divsChild>
                                                                                                <w:div w:id="900792394">
                                                                                                  <w:marLeft w:val="0"/>
                                                                                                  <w:marRight w:val="0"/>
                                                                                                  <w:marTop w:val="0"/>
                                                                                                  <w:marBottom w:val="0"/>
                                                                                                  <w:divBdr>
                                                                                                    <w:top w:val="none" w:sz="0" w:space="0" w:color="auto"/>
                                                                                                    <w:left w:val="none" w:sz="0" w:space="0" w:color="auto"/>
                                                                                                    <w:bottom w:val="none" w:sz="0" w:space="0" w:color="auto"/>
                                                                                                    <w:right w:val="none" w:sz="0" w:space="0" w:color="auto"/>
                                                                                                  </w:divBdr>
                                                                                                  <w:divsChild>
                                                                                                    <w:div w:id="900798070">
                                                                                                      <w:marLeft w:val="0"/>
                                                                                                      <w:marRight w:val="0"/>
                                                                                                      <w:marTop w:val="0"/>
                                                                                                      <w:marBottom w:val="0"/>
                                                                                                      <w:divBdr>
                                                                                                        <w:top w:val="none" w:sz="0" w:space="0" w:color="auto"/>
                                                                                                        <w:left w:val="none" w:sz="0" w:space="0" w:color="auto"/>
                                                                                                        <w:bottom w:val="none" w:sz="0" w:space="0" w:color="auto"/>
                                                                                                        <w:right w:val="none" w:sz="0" w:space="0" w:color="auto"/>
                                                                                                      </w:divBdr>
                                                                                                      <w:divsChild>
                                                                                                        <w:div w:id="40842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0020">
                                                                                                              <w:marLeft w:val="0"/>
                                                                                                              <w:marRight w:val="0"/>
                                                                                                              <w:marTop w:val="0"/>
                                                                                                              <w:marBottom w:val="0"/>
                                                                                                              <w:divBdr>
                                                                                                                <w:top w:val="none" w:sz="0" w:space="0" w:color="auto"/>
                                                                                                                <w:left w:val="none" w:sz="0" w:space="0" w:color="auto"/>
                                                                                                                <w:bottom w:val="none" w:sz="0" w:space="0" w:color="auto"/>
                                                                                                                <w:right w:val="none" w:sz="0" w:space="0" w:color="auto"/>
                                                                                                              </w:divBdr>
                                                                                                              <w:divsChild>
                                                                                                                <w:div w:id="923606655">
                                                                                                                  <w:marLeft w:val="0"/>
                                                                                                                  <w:marRight w:val="0"/>
                                                                                                                  <w:marTop w:val="0"/>
                                                                                                                  <w:marBottom w:val="0"/>
                                                                                                                  <w:divBdr>
                                                                                                                    <w:top w:val="none" w:sz="0" w:space="0" w:color="auto"/>
                                                                                                                    <w:left w:val="none" w:sz="0" w:space="0" w:color="auto"/>
                                                                                                                    <w:bottom w:val="none" w:sz="0" w:space="0" w:color="auto"/>
                                                                                                                    <w:right w:val="none" w:sz="0" w:space="0" w:color="auto"/>
                                                                                                                  </w:divBdr>
                                                                                                                  <w:divsChild>
                                                                                                                    <w:div w:id="353306492">
                                                                                                                      <w:marLeft w:val="0"/>
                                                                                                                      <w:marRight w:val="0"/>
                                                                                                                      <w:marTop w:val="0"/>
                                                                                                                      <w:marBottom w:val="0"/>
                                                                                                                      <w:divBdr>
                                                                                                                        <w:top w:val="none" w:sz="0" w:space="0" w:color="auto"/>
                                                                                                                        <w:left w:val="none" w:sz="0" w:space="0" w:color="auto"/>
                                                                                                                        <w:bottom w:val="none" w:sz="0" w:space="0" w:color="auto"/>
                                                                                                                        <w:right w:val="none" w:sz="0" w:space="0" w:color="auto"/>
                                                                                                                      </w:divBdr>
                                                                                                                      <w:divsChild>
                                                                                                                        <w:div w:id="225723556">
                                                                                                                          <w:marLeft w:val="0"/>
                                                                                                                          <w:marRight w:val="0"/>
                                                                                                                          <w:marTop w:val="0"/>
                                                                                                                          <w:marBottom w:val="0"/>
                                                                                                                          <w:divBdr>
                                                                                                                            <w:top w:val="none" w:sz="0" w:space="0" w:color="auto"/>
                                                                                                                            <w:left w:val="none" w:sz="0" w:space="0" w:color="auto"/>
                                                                                                                            <w:bottom w:val="none" w:sz="0" w:space="0" w:color="auto"/>
                                                                                                                            <w:right w:val="none" w:sz="0" w:space="0" w:color="auto"/>
                                                                                                                          </w:divBdr>
                                                                                                                        </w:div>
                                                                                                                        <w:div w:id="766342345">
                                                                                                                          <w:marLeft w:val="0"/>
                                                                                                                          <w:marRight w:val="0"/>
                                                                                                                          <w:marTop w:val="0"/>
                                                                                                                          <w:marBottom w:val="0"/>
                                                                                                                          <w:divBdr>
                                                                                                                            <w:top w:val="none" w:sz="0" w:space="0" w:color="auto"/>
                                                                                                                            <w:left w:val="none" w:sz="0" w:space="0" w:color="auto"/>
                                                                                                                            <w:bottom w:val="none" w:sz="0" w:space="0" w:color="auto"/>
                                                                                                                            <w:right w:val="none" w:sz="0" w:space="0" w:color="auto"/>
                                                                                                                          </w:divBdr>
                                                                                                                        </w:div>
                                                                                                                        <w:div w:id="1570072689">
                                                                                                                          <w:marLeft w:val="0"/>
                                                                                                                          <w:marRight w:val="0"/>
                                                                                                                          <w:marTop w:val="0"/>
                                                                                                                          <w:marBottom w:val="0"/>
                                                                                                                          <w:divBdr>
                                                                                                                            <w:top w:val="none" w:sz="0" w:space="0" w:color="auto"/>
                                                                                                                            <w:left w:val="none" w:sz="0" w:space="0" w:color="auto"/>
                                                                                                                            <w:bottom w:val="none" w:sz="0" w:space="0" w:color="auto"/>
                                                                                                                            <w:right w:val="none" w:sz="0" w:space="0" w:color="auto"/>
                                                                                                                          </w:divBdr>
                                                                                                                        </w:div>
                                                                                                                        <w:div w:id="1652514036">
                                                                                                                          <w:marLeft w:val="0"/>
                                                                                                                          <w:marRight w:val="0"/>
                                                                                                                          <w:marTop w:val="0"/>
                                                                                                                          <w:marBottom w:val="0"/>
                                                                                                                          <w:divBdr>
                                                                                                                            <w:top w:val="none" w:sz="0" w:space="0" w:color="auto"/>
                                                                                                                            <w:left w:val="none" w:sz="0" w:space="0" w:color="auto"/>
                                                                                                                            <w:bottom w:val="none" w:sz="0" w:space="0" w:color="auto"/>
                                                                                                                            <w:right w:val="none" w:sz="0" w:space="0" w:color="auto"/>
                                                                                                                          </w:divBdr>
                                                                                                                        </w:div>
                                                                                                                        <w:div w:id="1932421639">
                                                                                                                          <w:marLeft w:val="0"/>
                                                                                                                          <w:marRight w:val="0"/>
                                                                                                                          <w:marTop w:val="0"/>
                                                                                                                          <w:marBottom w:val="0"/>
                                                                                                                          <w:divBdr>
                                                                                                                            <w:top w:val="none" w:sz="0" w:space="0" w:color="auto"/>
                                                                                                                            <w:left w:val="none" w:sz="0" w:space="0" w:color="auto"/>
                                                                                                                            <w:bottom w:val="none" w:sz="0" w:space="0" w:color="auto"/>
                                                                                                                            <w:right w:val="none" w:sz="0" w:space="0" w:color="auto"/>
                                                                                                                          </w:divBdr>
                                                                                                                        </w:div>
                                                                                                                        <w:div w:id="1934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21493">
      <w:bodyDiv w:val="1"/>
      <w:marLeft w:val="0"/>
      <w:marRight w:val="0"/>
      <w:marTop w:val="0"/>
      <w:marBottom w:val="0"/>
      <w:divBdr>
        <w:top w:val="none" w:sz="0" w:space="0" w:color="auto"/>
        <w:left w:val="none" w:sz="0" w:space="0" w:color="auto"/>
        <w:bottom w:val="none" w:sz="0" w:space="0" w:color="auto"/>
        <w:right w:val="none" w:sz="0" w:space="0" w:color="auto"/>
      </w:divBdr>
      <w:divsChild>
        <w:div w:id="783691911">
          <w:marLeft w:val="0"/>
          <w:marRight w:val="0"/>
          <w:marTop w:val="0"/>
          <w:marBottom w:val="0"/>
          <w:divBdr>
            <w:top w:val="none" w:sz="0" w:space="0" w:color="auto"/>
            <w:left w:val="none" w:sz="0" w:space="0" w:color="auto"/>
            <w:bottom w:val="none" w:sz="0" w:space="0" w:color="auto"/>
            <w:right w:val="none" w:sz="0" w:space="0" w:color="auto"/>
          </w:divBdr>
        </w:div>
      </w:divsChild>
    </w:div>
    <w:div w:id="1326661910">
      <w:bodyDiv w:val="1"/>
      <w:marLeft w:val="0"/>
      <w:marRight w:val="0"/>
      <w:marTop w:val="0"/>
      <w:marBottom w:val="0"/>
      <w:divBdr>
        <w:top w:val="none" w:sz="0" w:space="0" w:color="auto"/>
        <w:left w:val="none" w:sz="0" w:space="0" w:color="auto"/>
        <w:bottom w:val="none" w:sz="0" w:space="0" w:color="auto"/>
        <w:right w:val="none" w:sz="0" w:space="0" w:color="auto"/>
      </w:divBdr>
    </w:div>
    <w:div w:id="1484618213">
      <w:bodyDiv w:val="1"/>
      <w:marLeft w:val="0"/>
      <w:marRight w:val="0"/>
      <w:marTop w:val="0"/>
      <w:marBottom w:val="0"/>
      <w:divBdr>
        <w:top w:val="none" w:sz="0" w:space="0" w:color="auto"/>
        <w:left w:val="none" w:sz="0" w:space="0" w:color="auto"/>
        <w:bottom w:val="none" w:sz="0" w:space="0" w:color="auto"/>
        <w:right w:val="none" w:sz="0" w:space="0" w:color="auto"/>
      </w:divBdr>
      <w:divsChild>
        <w:div w:id="1546411175">
          <w:marLeft w:val="0"/>
          <w:marRight w:val="0"/>
          <w:marTop w:val="0"/>
          <w:marBottom w:val="0"/>
          <w:divBdr>
            <w:top w:val="none" w:sz="0" w:space="0" w:color="auto"/>
            <w:left w:val="none" w:sz="0" w:space="0" w:color="auto"/>
            <w:bottom w:val="none" w:sz="0" w:space="0" w:color="auto"/>
            <w:right w:val="none" w:sz="0" w:space="0" w:color="auto"/>
          </w:divBdr>
        </w:div>
        <w:div w:id="189992660">
          <w:marLeft w:val="0"/>
          <w:marRight w:val="0"/>
          <w:marTop w:val="0"/>
          <w:marBottom w:val="0"/>
          <w:divBdr>
            <w:top w:val="none" w:sz="0" w:space="0" w:color="auto"/>
            <w:left w:val="none" w:sz="0" w:space="0" w:color="auto"/>
            <w:bottom w:val="none" w:sz="0" w:space="0" w:color="auto"/>
            <w:right w:val="none" w:sz="0" w:space="0" w:color="auto"/>
          </w:divBdr>
        </w:div>
        <w:div w:id="1539930046">
          <w:marLeft w:val="0"/>
          <w:marRight w:val="0"/>
          <w:marTop w:val="0"/>
          <w:marBottom w:val="0"/>
          <w:divBdr>
            <w:top w:val="none" w:sz="0" w:space="0" w:color="auto"/>
            <w:left w:val="none" w:sz="0" w:space="0" w:color="auto"/>
            <w:bottom w:val="none" w:sz="0" w:space="0" w:color="auto"/>
            <w:right w:val="none" w:sz="0" w:space="0" w:color="auto"/>
          </w:divBdr>
        </w:div>
        <w:div w:id="1734962039">
          <w:marLeft w:val="0"/>
          <w:marRight w:val="0"/>
          <w:marTop w:val="0"/>
          <w:marBottom w:val="0"/>
          <w:divBdr>
            <w:top w:val="none" w:sz="0" w:space="0" w:color="auto"/>
            <w:left w:val="none" w:sz="0" w:space="0" w:color="auto"/>
            <w:bottom w:val="none" w:sz="0" w:space="0" w:color="auto"/>
            <w:right w:val="none" w:sz="0" w:space="0" w:color="auto"/>
          </w:divBdr>
        </w:div>
        <w:div w:id="1446080660">
          <w:marLeft w:val="0"/>
          <w:marRight w:val="0"/>
          <w:marTop w:val="0"/>
          <w:marBottom w:val="0"/>
          <w:divBdr>
            <w:top w:val="none" w:sz="0" w:space="0" w:color="auto"/>
            <w:left w:val="none" w:sz="0" w:space="0" w:color="auto"/>
            <w:bottom w:val="none" w:sz="0" w:space="0" w:color="auto"/>
            <w:right w:val="none" w:sz="0" w:space="0" w:color="auto"/>
          </w:divBdr>
        </w:div>
        <w:div w:id="256331074">
          <w:marLeft w:val="0"/>
          <w:marRight w:val="0"/>
          <w:marTop w:val="0"/>
          <w:marBottom w:val="0"/>
          <w:divBdr>
            <w:top w:val="none" w:sz="0" w:space="0" w:color="auto"/>
            <w:left w:val="none" w:sz="0" w:space="0" w:color="auto"/>
            <w:bottom w:val="none" w:sz="0" w:space="0" w:color="auto"/>
            <w:right w:val="none" w:sz="0" w:space="0" w:color="auto"/>
          </w:divBdr>
        </w:div>
        <w:div w:id="208609152">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489637322">
          <w:marLeft w:val="0"/>
          <w:marRight w:val="0"/>
          <w:marTop w:val="0"/>
          <w:marBottom w:val="0"/>
          <w:divBdr>
            <w:top w:val="none" w:sz="0" w:space="0" w:color="auto"/>
            <w:left w:val="none" w:sz="0" w:space="0" w:color="auto"/>
            <w:bottom w:val="none" w:sz="0" w:space="0" w:color="auto"/>
            <w:right w:val="none" w:sz="0" w:space="0" w:color="auto"/>
          </w:divBdr>
        </w:div>
        <w:div w:id="2093162074">
          <w:marLeft w:val="0"/>
          <w:marRight w:val="0"/>
          <w:marTop w:val="0"/>
          <w:marBottom w:val="0"/>
          <w:divBdr>
            <w:top w:val="none" w:sz="0" w:space="0" w:color="auto"/>
            <w:left w:val="none" w:sz="0" w:space="0" w:color="auto"/>
            <w:bottom w:val="none" w:sz="0" w:space="0" w:color="auto"/>
            <w:right w:val="none" w:sz="0" w:space="0" w:color="auto"/>
          </w:divBdr>
        </w:div>
        <w:div w:id="1975258552">
          <w:marLeft w:val="0"/>
          <w:marRight w:val="0"/>
          <w:marTop w:val="0"/>
          <w:marBottom w:val="0"/>
          <w:divBdr>
            <w:top w:val="none" w:sz="0" w:space="0" w:color="auto"/>
            <w:left w:val="none" w:sz="0" w:space="0" w:color="auto"/>
            <w:bottom w:val="none" w:sz="0" w:space="0" w:color="auto"/>
            <w:right w:val="none" w:sz="0" w:space="0" w:color="auto"/>
          </w:divBdr>
        </w:div>
        <w:div w:id="1409767216">
          <w:marLeft w:val="0"/>
          <w:marRight w:val="0"/>
          <w:marTop w:val="0"/>
          <w:marBottom w:val="0"/>
          <w:divBdr>
            <w:top w:val="none" w:sz="0" w:space="0" w:color="auto"/>
            <w:left w:val="none" w:sz="0" w:space="0" w:color="auto"/>
            <w:bottom w:val="none" w:sz="0" w:space="0" w:color="auto"/>
            <w:right w:val="none" w:sz="0" w:space="0" w:color="auto"/>
          </w:divBdr>
        </w:div>
        <w:div w:id="1548909640">
          <w:marLeft w:val="0"/>
          <w:marRight w:val="0"/>
          <w:marTop w:val="0"/>
          <w:marBottom w:val="0"/>
          <w:divBdr>
            <w:top w:val="none" w:sz="0" w:space="0" w:color="auto"/>
            <w:left w:val="none" w:sz="0" w:space="0" w:color="auto"/>
            <w:bottom w:val="none" w:sz="0" w:space="0" w:color="auto"/>
            <w:right w:val="none" w:sz="0" w:space="0" w:color="auto"/>
          </w:divBdr>
        </w:div>
        <w:div w:id="92213799">
          <w:marLeft w:val="0"/>
          <w:marRight w:val="0"/>
          <w:marTop w:val="0"/>
          <w:marBottom w:val="0"/>
          <w:divBdr>
            <w:top w:val="none" w:sz="0" w:space="0" w:color="auto"/>
            <w:left w:val="none" w:sz="0" w:space="0" w:color="auto"/>
            <w:bottom w:val="none" w:sz="0" w:space="0" w:color="auto"/>
            <w:right w:val="none" w:sz="0" w:space="0" w:color="auto"/>
          </w:divBdr>
        </w:div>
        <w:div w:id="1743865966">
          <w:marLeft w:val="0"/>
          <w:marRight w:val="0"/>
          <w:marTop w:val="0"/>
          <w:marBottom w:val="0"/>
          <w:divBdr>
            <w:top w:val="none" w:sz="0" w:space="0" w:color="auto"/>
            <w:left w:val="none" w:sz="0" w:space="0" w:color="auto"/>
            <w:bottom w:val="none" w:sz="0" w:space="0" w:color="auto"/>
            <w:right w:val="none" w:sz="0" w:space="0" w:color="auto"/>
          </w:divBdr>
        </w:div>
        <w:div w:id="664168354">
          <w:marLeft w:val="0"/>
          <w:marRight w:val="0"/>
          <w:marTop w:val="0"/>
          <w:marBottom w:val="0"/>
          <w:divBdr>
            <w:top w:val="none" w:sz="0" w:space="0" w:color="auto"/>
            <w:left w:val="none" w:sz="0" w:space="0" w:color="auto"/>
            <w:bottom w:val="none" w:sz="0" w:space="0" w:color="auto"/>
            <w:right w:val="none" w:sz="0" w:space="0" w:color="auto"/>
          </w:divBdr>
          <w:divsChild>
            <w:div w:id="785198174">
              <w:marLeft w:val="0"/>
              <w:marRight w:val="0"/>
              <w:marTop w:val="0"/>
              <w:marBottom w:val="0"/>
              <w:divBdr>
                <w:top w:val="none" w:sz="0" w:space="0" w:color="auto"/>
                <w:left w:val="none" w:sz="0" w:space="0" w:color="auto"/>
                <w:bottom w:val="none" w:sz="0" w:space="0" w:color="auto"/>
                <w:right w:val="none" w:sz="0" w:space="0" w:color="auto"/>
              </w:divBdr>
            </w:div>
            <w:div w:id="630095106">
              <w:marLeft w:val="0"/>
              <w:marRight w:val="0"/>
              <w:marTop w:val="0"/>
              <w:marBottom w:val="0"/>
              <w:divBdr>
                <w:top w:val="none" w:sz="0" w:space="0" w:color="auto"/>
                <w:left w:val="none" w:sz="0" w:space="0" w:color="auto"/>
                <w:bottom w:val="none" w:sz="0" w:space="0" w:color="auto"/>
                <w:right w:val="none" w:sz="0" w:space="0" w:color="auto"/>
              </w:divBdr>
            </w:div>
            <w:div w:id="1451317166">
              <w:marLeft w:val="0"/>
              <w:marRight w:val="0"/>
              <w:marTop w:val="0"/>
              <w:marBottom w:val="0"/>
              <w:divBdr>
                <w:top w:val="none" w:sz="0" w:space="0" w:color="auto"/>
                <w:left w:val="none" w:sz="0" w:space="0" w:color="auto"/>
                <w:bottom w:val="none" w:sz="0" w:space="0" w:color="auto"/>
                <w:right w:val="none" w:sz="0" w:space="0" w:color="auto"/>
              </w:divBdr>
            </w:div>
            <w:div w:id="1745835158">
              <w:marLeft w:val="0"/>
              <w:marRight w:val="0"/>
              <w:marTop w:val="0"/>
              <w:marBottom w:val="0"/>
              <w:divBdr>
                <w:top w:val="none" w:sz="0" w:space="0" w:color="auto"/>
                <w:left w:val="none" w:sz="0" w:space="0" w:color="auto"/>
                <w:bottom w:val="none" w:sz="0" w:space="0" w:color="auto"/>
                <w:right w:val="none" w:sz="0" w:space="0" w:color="auto"/>
              </w:divBdr>
            </w:div>
          </w:divsChild>
        </w:div>
        <w:div w:id="1774982533">
          <w:marLeft w:val="0"/>
          <w:marRight w:val="0"/>
          <w:marTop w:val="0"/>
          <w:marBottom w:val="0"/>
          <w:divBdr>
            <w:top w:val="none" w:sz="0" w:space="0" w:color="auto"/>
            <w:left w:val="none" w:sz="0" w:space="0" w:color="auto"/>
            <w:bottom w:val="none" w:sz="0" w:space="0" w:color="auto"/>
            <w:right w:val="none" w:sz="0" w:space="0" w:color="auto"/>
          </w:divBdr>
          <w:divsChild>
            <w:div w:id="1277561510">
              <w:marLeft w:val="0"/>
              <w:marRight w:val="0"/>
              <w:marTop w:val="0"/>
              <w:marBottom w:val="0"/>
              <w:divBdr>
                <w:top w:val="none" w:sz="0" w:space="0" w:color="auto"/>
                <w:left w:val="none" w:sz="0" w:space="0" w:color="auto"/>
                <w:bottom w:val="none" w:sz="0" w:space="0" w:color="auto"/>
                <w:right w:val="none" w:sz="0" w:space="0" w:color="auto"/>
              </w:divBdr>
            </w:div>
            <w:div w:id="2101873512">
              <w:marLeft w:val="0"/>
              <w:marRight w:val="0"/>
              <w:marTop w:val="0"/>
              <w:marBottom w:val="0"/>
              <w:divBdr>
                <w:top w:val="none" w:sz="0" w:space="0" w:color="auto"/>
                <w:left w:val="none" w:sz="0" w:space="0" w:color="auto"/>
                <w:bottom w:val="none" w:sz="0" w:space="0" w:color="auto"/>
                <w:right w:val="none" w:sz="0" w:space="0" w:color="auto"/>
              </w:divBdr>
            </w:div>
            <w:div w:id="324359680">
              <w:marLeft w:val="0"/>
              <w:marRight w:val="0"/>
              <w:marTop w:val="0"/>
              <w:marBottom w:val="0"/>
              <w:divBdr>
                <w:top w:val="none" w:sz="0" w:space="0" w:color="auto"/>
                <w:left w:val="none" w:sz="0" w:space="0" w:color="auto"/>
                <w:bottom w:val="none" w:sz="0" w:space="0" w:color="auto"/>
                <w:right w:val="none" w:sz="0" w:space="0" w:color="auto"/>
              </w:divBdr>
            </w:div>
          </w:divsChild>
        </w:div>
        <w:div w:id="156073945">
          <w:marLeft w:val="0"/>
          <w:marRight w:val="0"/>
          <w:marTop w:val="0"/>
          <w:marBottom w:val="0"/>
          <w:divBdr>
            <w:top w:val="none" w:sz="0" w:space="0" w:color="auto"/>
            <w:left w:val="none" w:sz="0" w:space="0" w:color="auto"/>
            <w:bottom w:val="none" w:sz="0" w:space="0" w:color="auto"/>
            <w:right w:val="none" w:sz="0" w:space="0" w:color="auto"/>
          </w:divBdr>
          <w:divsChild>
            <w:div w:id="704600779">
              <w:marLeft w:val="0"/>
              <w:marRight w:val="0"/>
              <w:marTop w:val="0"/>
              <w:marBottom w:val="0"/>
              <w:divBdr>
                <w:top w:val="none" w:sz="0" w:space="0" w:color="auto"/>
                <w:left w:val="none" w:sz="0" w:space="0" w:color="auto"/>
                <w:bottom w:val="none" w:sz="0" w:space="0" w:color="auto"/>
                <w:right w:val="none" w:sz="0" w:space="0" w:color="auto"/>
              </w:divBdr>
            </w:div>
            <w:div w:id="1247544016">
              <w:marLeft w:val="0"/>
              <w:marRight w:val="0"/>
              <w:marTop w:val="0"/>
              <w:marBottom w:val="0"/>
              <w:divBdr>
                <w:top w:val="none" w:sz="0" w:space="0" w:color="auto"/>
                <w:left w:val="none" w:sz="0" w:space="0" w:color="auto"/>
                <w:bottom w:val="none" w:sz="0" w:space="0" w:color="auto"/>
                <w:right w:val="none" w:sz="0" w:space="0" w:color="auto"/>
              </w:divBdr>
            </w:div>
            <w:div w:id="1561289299">
              <w:marLeft w:val="0"/>
              <w:marRight w:val="0"/>
              <w:marTop w:val="0"/>
              <w:marBottom w:val="0"/>
              <w:divBdr>
                <w:top w:val="none" w:sz="0" w:space="0" w:color="auto"/>
                <w:left w:val="none" w:sz="0" w:space="0" w:color="auto"/>
                <w:bottom w:val="none" w:sz="0" w:space="0" w:color="auto"/>
                <w:right w:val="none" w:sz="0" w:space="0" w:color="auto"/>
              </w:divBdr>
            </w:div>
            <w:div w:id="492719433">
              <w:marLeft w:val="0"/>
              <w:marRight w:val="0"/>
              <w:marTop w:val="0"/>
              <w:marBottom w:val="0"/>
              <w:divBdr>
                <w:top w:val="none" w:sz="0" w:space="0" w:color="auto"/>
                <w:left w:val="none" w:sz="0" w:space="0" w:color="auto"/>
                <w:bottom w:val="none" w:sz="0" w:space="0" w:color="auto"/>
                <w:right w:val="none" w:sz="0" w:space="0" w:color="auto"/>
              </w:divBdr>
            </w:div>
            <w:div w:id="1022899210">
              <w:marLeft w:val="0"/>
              <w:marRight w:val="0"/>
              <w:marTop w:val="0"/>
              <w:marBottom w:val="0"/>
              <w:divBdr>
                <w:top w:val="none" w:sz="0" w:space="0" w:color="auto"/>
                <w:left w:val="none" w:sz="0" w:space="0" w:color="auto"/>
                <w:bottom w:val="none" w:sz="0" w:space="0" w:color="auto"/>
                <w:right w:val="none" w:sz="0" w:space="0" w:color="auto"/>
              </w:divBdr>
            </w:div>
          </w:divsChild>
        </w:div>
        <w:div w:id="163127047">
          <w:marLeft w:val="0"/>
          <w:marRight w:val="0"/>
          <w:marTop w:val="0"/>
          <w:marBottom w:val="0"/>
          <w:divBdr>
            <w:top w:val="none" w:sz="0" w:space="0" w:color="auto"/>
            <w:left w:val="none" w:sz="0" w:space="0" w:color="auto"/>
            <w:bottom w:val="none" w:sz="0" w:space="0" w:color="auto"/>
            <w:right w:val="none" w:sz="0" w:space="0" w:color="auto"/>
          </w:divBdr>
          <w:divsChild>
            <w:div w:id="1655379875">
              <w:marLeft w:val="0"/>
              <w:marRight w:val="0"/>
              <w:marTop w:val="0"/>
              <w:marBottom w:val="0"/>
              <w:divBdr>
                <w:top w:val="none" w:sz="0" w:space="0" w:color="auto"/>
                <w:left w:val="none" w:sz="0" w:space="0" w:color="auto"/>
                <w:bottom w:val="none" w:sz="0" w:space="0" w:color="auto"/>
                <w:right w:val="none" w:sz="0" w:space="0" w:color="auto"/>
              </w:divBdr>
            </w:div>
            <w:div w:id="1386488045">
              <w:marLeft w:val="0"/>
              <w:marRight w:val="0"/>
              <w:marTop w:val="0"/>
              <w:marBottom w:val="0"/>
              <w:divBdr>
                <w:top w:val="none" w:sz="0" w:space="0" w:color="auto"/>
                <w:left w:val="none" w:sz="0" w:space="0" w:color="auto"/>
                <w:bottom w:val="none" w:sz="0" w:space="0" w:color="auto"/>
                <w:right w:val="none" w:sz="0" w:space="0" w:color="auto"/>
              </w:divBdr>
            </w:div>
            <w:div w:id="905606577">
              <w:marLeft w:val="0"/>
              <w:marRight w:val="0"/>
              <w:marTop w:val="0"/>
              <w:marBottom w:val="0"/>
              <w:divBdr>
                <w:top w:val="none" w:sz="0" w:space="0" w:color="auto"/>
                <w:left w:val="none" w:sz="0" w:space="0" w:color="auto"/>
                <w:bottom w:val="none" w:sz="0" w:space="0" w:color="auto"/>
                <w:right w:val="none" w:sz="0" w:space="0" w:color="auto"/>
              </w:divBdr>
            </w:div>
            <w:div w:id="935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249">
      <w:bodyDiv w:val="1"/>
      <w:marLeft w:val="0"/>
      <w:marRight w:val="0"/>
      <w:marTop w:val="0"/>
      <w:marBottom w:val="0"/>
      <w:divBdr>
        <w:top w:val="none" w:sz="0" w:space="0" w:color="auto"/>
        <w:left w:val="none" w:sz="0" w:space="0" w:color="auto"/>
        <w:bottom w:val="none" w:sz="0" w:space="0" w:color="auto"/>
        <w:right w:val="none" w:sz="0" w:space="0" w:color="auto"/>
      </w:divBdr>
    </w:div>
    <w:div w:id="1984239565">
      <w:bodyDiv w:val="1"/>
      <w:marLeft w:val="0"/>
      <w:marRight w:val="0"/>
      <w:marTop w:val="0"/>
      <w:marBottom w:val="0"/>
      <w:divBdr>
        <w:top w:val="none" w:sz="0" w:space="0" w:color="auto"/>
        <w:left w:val="none" w:sz="0" w:space="0" w:color="auto"/>
        <w:bottom w:val="none" w:sz="0" w:space="0" w:color="auto"/>
        <w:right w:val="none" w:sz="0" w:space="0" w:color="auto"/>
      </w:divBdr>
      <w:divsChild>
        <w:div w:id="2056156261">
          <w:marLeft w:val="0"/>
          <w:marRight w:val="0"/>
          <w:marTop w:val="0"/>
          <w:marBottom w:val="0"/>
          <w:divBdr>
            <w:top w:val="none" w:sz="0" w:space="0" w:color="auto"/>
            <w:left w:val="none" w:sz="0" w:space="0" w:color="auto"/>
            <w:bottom w:val="none" w:sz="0" w:space="0" w:color="auto"/>
            <w:right w:val="none" w:sz="0" w:space="0" w:color="auto"/>
          </w:divBdr>
          <w:divsChild>
            <w:div w:id="510727336">
              <w:marLeft w:val="0"/>
              <w:marRight w:val="0"/>
              <w:marTop w:val="0"/>
              <w:marBottom w:val="0"/>
              <w:divBdr>
                <w:top w:val="none" w:sz="0" w:space="0" w:color="auto"/>
                <w:left w:val="none" w:sz="0" w:space="0" w:color="auto"/>
                <w:bottom w:val="none" w:sz="0" w:space="0" w:color="auto"/>
                <w:right w:val="none" w:sz="0" w:space="0" w:color="auto"/>
              </w:divBdr>
              <w:divsChild>
                <w:div w:id="1708338163">
                  <w:marLeft w:val="0"/>
                  <w:marRight w:val="0"/>
                  <w:marTop w:val="0"/>
                  <w:marBottom w:val="0"/>
                  <w:divBdr>
                    <w:top w:val="none" w:sz="0" w:space="0" w:color="auto"/>
                    <w:left w:val="none" w:sz="0" w:space="0" w:color="auto"/>
                    <w:bottom w:val="none" w:sz="0" w:space="0" w:color="auto"/>
                    <w:right w:val="none" w:sz="0" w:space="0" w:color="auto"/>
                  </w:divBdr>
                  <w:divsChild>
                    <w:div w:id="1582326320">
                      <w:marLeft w:val="0"/>
                      <w:marRight w:val="0"/>
                      <w:marTop w:val="0"/>
                      <w:marBottom w:val="0"/>
                      <w:divBdr>
                        <w:top w:val="none" w:sz="0" w:space="0" w:color="auto"/>
                        <w:left w:val="none" w:sz="0" w:space="0" w:color="auto"/>
                        <w:bottom w:val="none" w:sz="0" w:space="0" w:color="auto"/>
                        <w:right w:val="none" w:sz="0" w:space="0" w:color="auto"/>
                      </w:divBdr>
                      <w:divsChild>
                        <w:div w:id="868300826">
                          <w:marLeft w:val="0"/>
                          <w:marRight w:val="0"/>
                          <w:marTop w:val="0"/>
                          <w:marBottom w:val="0"/>
                          <w:divBdr>
                            <w:top w:val="none" w:sz="0" w:space="0" w:color="auto"/>
                            <w:left w:val="none" w:sz="0" w:space="0" w:color="auto"/>
                            <w:bottom w:val="none" w:sz="0" w:space="0" w:color="auto"/>
                            <w:right w:val="none" w:sz="0" w:space="0" w:color="auto"/>
                          </w:divBdr>
                          <w:divsChild>
                            <w:div w:id="546069582">
                              <w:marLeft w:val="0"/>
                              <w:marRight w:val="0"/>
                              <w:marTop w:val="0"/>
                              <w:marBottom w:val="0"/>
                              <w:divBdr>
                                <w:top w:val="none" w:sz="0" w:space="0" w:color="auto"/>
                                <w:left w:val="single" w:sz="6" w:space="0" w:color="E5E3E3"/>
                                <w:bottom w:val="none" w:sz="0" w:space="0" w:color="auto"/>
                                <w:right w:val="none" w:sz="0" w:space="0" w:color="auto"/>
                              </w:divBdr>
                              <w:divsChild>
                                <w:div w:id="1717119997">
                                  <w:marLeft w:val="0"/>
                                  <w:marRight w:val="0"/>
                                  <w:marTop w:val="0"/>
                                  <w:marBottom w:val="0"/>
                                  <w:divBdr>
                                    <w:top w:val="none" w:sz="0" w:space="0" w:color="auto"/>
                                    <w:left w:val="none" w:sz="0" w:space="0" w:color="auto"/>
                                    <w:bottom w:val="none" w:sz="0" w:space="0" w:color="auto"/>
                                    <w:right w:val="none" w:sz="0" w:space="0" w:color="auto"/>
                                  </w:divBdr>
                                  <w:divsChild>
                                    <w:div w:id="1319723701">
                                      <w:marLeft w:val="0"/>
                                      <w:marRight w:val="0"/>
                                      <w:marTop w:val="0"/>
                                      <w:marBottom w:val="0"/>
                                      <w:divBdr>
                                        <w:top w:val="none" w:sz="0" w:space="0" w:color="auto"/>
                                        <w:left w:val="none" w:sz="0" w:space="0" w:color="auto"/>
                                        <w:bottom w:val="none" w:sz="0" w:space="0" w:color="auto"/>
                                        <w:right w:val="none" w:sz="0" w:space="0" w:color="auto"/>
                                      </w:divBdr>
                                      <w:divsChild>
                                        <w:div w:id="1519392541">
                                          <w:marLeft w:val="0"/>
                                          <w:marRight w:val="0"/>
                                          <w:marTop w:val="0"/>
                                          <w:marBottom w:val="0"/>
                                          <w:divBdr>
                                            <w:top w:val="none" w:sz="0" w:space="0" w:color="auto"/>
                                            <w:left w:val="none" w:sz="0" w:space="0" w:color="auto"/>
                                            <w:bottom w:val="none" w:sz="0" w:space="0" w:color="auto"/>
                                            <w:right w:val="none" w:sz="0" w:space="0" w:color="auto"/>
                                          </w:divBdr>
                                          <w:divsChild>
                                            <w:div w:id="1336030521">
                                              <w:marLeft w:val="0"/>
                                              <w:marRight w:val="0"/>
                                              <w:marTop w:val="0"/>
                                              <w:marBottom w:val="0"/>
                                              <w:divBdr>
                                                <w:top w:val="none" w:sz="0" w:space="0" w:color="auto"/>
                                                <w:left w:val="none" w:sz="0" w:space="0" w:color="auto"/>
                                                <w:bottom w:val="none" w:sz="0" w:space="0" w:color="auto"/>
                                                <w:right w:val="none" w:sz="0" w:space="0" w:color="auto"/>
                                              </w:divBdr>
                                              <w:divsChild>
                                                <w:div w:id="1938831629">
                                                  <w:marLeft w:val="0"/>
                                                  <w:marRight w:val="0"/>
                                                  <w:marTop w:val="0"/>
                                                  <w:marBottom w:val="0"/>
                                                  <w:divBdr>
                                                    <w:top w:val="none" w:sz="0" w:space="0" w:color="auto"/>
                                                    <w:left w:val="none" w:sz="0" w:space="0" w:color="auto"/>
                                                    <w:bottom w:val="none" w:sz="0" w:space="0" w:color="auto"/>
                                                    <w:right w:val="none" w:sz="0" w:space="0" w:color="auto"/>
                                                  </w:divBdr>
                                                  <w:divsChild>
                                                    <w:div w:id="1164126087">
                                                      <w:marLeft w:val="0"/>
                                                      <w:marRight w:val="0"/>
                                                      <w:marTop w:val="0"/>
                                                      <w:marBottom w:val="0"/>
                                                      <w:divBdr>
                                                        <w:top w:val="none" w:sz="0" w:space="0" w:color="auto"/>
                                                        <w:left w:val="none" w:sz="0" w:space="0" w:color="auto"/>
                                                        <w:bottom w:val="none" w:sz="0" w:space="0" w:color="auto"/>
                                                        <w:right w:val="none" w:sz="0" w:space="0" w:color="auto"/>
                                                      </w:divBdr>
                                                      <w:divsChild>
                                                        <w:div w:id="1694381502">
                                                          <w:marLeft w:val="480"/>
                                                          <w:marRight w:val="0"/>
                                                          <w:marTop w:val="0"/>
                                                          <w:marBottom w:val="0"/>
                                                          <w:divBdr>
                                                            <w:top w:val="none" w:sz="0" w:space="0" w:color="auto"/>
                                                            <w:left w:val="none" w:sz="0" w:space="0" w:color="auto"/>
                                                            <w:bottom w:val="none" w:sz="0" w:space="0" w:color="auto"/>
                                                            <w:right w:val="none" w:sz="0" w:space="0" w:color="auto"/>
                                                          </w:divBdr>
                                                          <w:divsChild>
                                                            <w:div w:id="1223368415">
                                                              <w:marLeft w:val="0"/>
                                                              <w:marRight w:val="0"/>
                                                              <w:marTop w:val="0"/>
                                                              <w:marBottom w:val="0"/>
                                                              <w:divBdr>
                                                                <w:top w:val="none" w:sz="0" w:space="0" w:color="auto"/>
                                                                <w:left w:val="none" w:sz="0" w:space="0" w:color="auto"/>
                                                                <w:bottom w:val="none" w:sz="0" w:space="0" w:color="auto"/>
                                                                <w:right w:val="none" w:sz="0" w:space="0" w:color="auto"/>
                                                              </w:divBdr>
                                                              <w:divsChild>
                                                                <w:div w:id="50350517">
                                                                  <w:marLeft w:val="0"/>
                                                                  <w:marRight w:val="0"/>
                                                                  <w:marTop w:val="0"/>
                                                                  <w:marBottom w:val="0"/>
                                                                  <w:divBdr>
                                                                    <w:top w:val="none" w:sz="0" w:space="0" w:color="auto"/>
                                                                    <w:left w:val="none" w:sz="0" w:space="0" w:color="auto"/>
                                                                    <w:bottom w:val="none" w:sz="0" w:space="0" w:color="auto"/>
                                                                    <w:right w:val="none" w:sz="0" w:space="0" w:color="auto"/>
                                                                  </w:divBdr>
                                                                  <w:divsChild>
                                                                    <w:div w:id="1832524345">
                                                                      <w:marLeft w:val="0"/>
                                                                      <w:marRight w:val="0"/>
                                                                      <w:marTop w:val="240"/>
                                                                      <w:marBottom w:val="0"/>
                                                                      <w:divBdr>
                                                                        <w:top w:val="none" w:sz="0" w:space="0" w:color="auto"/>
                                                                        <w:left w:val="none" w:sz="0" w:space="0" w:color="auto"/>
                                                                        <w:bottom w:val="none" w:sz="0" w:space="0" w:color="auto"/>
                                                                        <w:right w:val="none" w:sz="0" w:space="0" w:color="auto"/>
                                                                      </w:divBdr>
                                                                      <w:divsChild>
                                                                        <w:div w:id="914895965">
                                                                          <w:marLeft w:val="0"/>
                                                                          <w:marRight w:val="0"/>
                                                                          <w:marTop w:val="0"/>
                                                                          <w:marBottom w:val="0"/>
                                                                          <w:divBdr>
                                                                            <w:top w:val="none" w:sz="0" w:space="0" w:color="auto"/>
                                                                            <w:left w:val="none" w:sz="0" w:space="0" w:color="auto"/>
                                                                            <w:bottom w:val="none" w:sz="0" w:space="0" w:color="auto"/>
                                                                            <w:right w:val="none" w:sz="0" w:space="0" w:color="auto"/>
                                                                          </w:divBdr>
                                                                          <w:divsChild>
                                                                            <w:div w:id="805659713">
                                                                              <w:marLeft w:val="0"/>
                                                                              <w:marRight w:val="0"/>
                                                                              <w:marTop w:val="0"/>
                                                                              <w:marBottom w:val="0"/>
                                                                              <w:divBdr>
                                                                                <w:top w:val="none" w:sz="0" w:space="0" w:color="auto"/>
                                                                                <w:left w:val="none" w:sz="0" w:space="0" w:color="auto"/>
                                                                                <w:bottom w:val="none" w:sz="0" w:space="0" w:color="auto"/>
                                                                                <w:right w:val="none" w:sz="0" w:space="0" w:color="auto"/>
                                                                              </w:divBdr>
                                                                              <w:divsChild>
                                                                                <w:div w:id="815074426">
                                                                                  <w:marLeft w:val="0"/>
                                                                                  <w:marRight w:val="0"/>
                                                                                  <w:marTop w:val="0"/>
                                                                                  <w:marBottom w:val="0"/>
                                                                                  <w:divBdr>
                                                                                    <w:top w:val="none" w:sz="0" w:space="0" w:color="auto"/>
                                                                                    <w:left w:val="none" w:sz="0" w:space="0" w:color="auto"/>
                                                                                    <w:bottom w:val="none" w:sz="0" w:space="0" w:color="auto"/>
                                                                                    <w:right w:val="none" w:sz="0" w:space="0" w:color="auto"/>
                                                                                  </w:divBdr>
                                                                                  <w:divsChild>
                                                                                    <w:div w:id="264075891">
                                                                                      <w:marLeft w:val="0"/>
                                                                                      <w:marRight w:val="0"/>
                                                                                      <w:marTop w:val="0"/>
                                                                                      <w:marBottom w:val="0"/>
                                                                                      <w:divBdr>
                                                                                        <w:top w:val="none" w:sz="0" w:space="0" w:color="auto"/>
                                                                                        <w:left w:val="none" w:sz="0" w:space="0" w:color="auto"/>
                                                                                        <w:bottom w:val="none" w:sz="0" w:space="0" w:color="auto"/>
                                                                                        <w:right w:val="none" w:sz="0" w:space="0" w:color="auto"/>
                                                                                      </w:divBdr>
                                                                                      <w:divsChild>
                                                                                        <w:div w:id="1323313232">
                                                                                          <w:marLeft w:val="0"/>
                                                                                          <w:marRight w:val="0"/>
                                                                                          <w:marTop w:val="0"/>
                                                                                          <w:marBottom w:val="0"/>
                                                                                          <w:divBdr>
                                                                                            <w:top w:val="none" w:sz="0" w:space="0" w:color="auto"/>
                                                                                            <w:left w:val="none" w:sz="0" w:space="0" w:color="auto"/>
                                                                                            <w:bottom w:val="none" w:sz="0" w:space="0" w:color="auto"/>
                                                                                            <w:right w:val="none" w:sz="0" w:space="0" w:color="auto"/>
                                                                                          </w:divBdr>
                                                                                          <w:divsChild>
                                                                                            <w:div w:id="397944286">
                                                                                              <w:marLeft w:val="0"/>
                                                                                              <w:marRight w:val="0"/>
                                                                                              <w:marTop w:val="0"/>
                                                                                              <w:marBottom w:val="0"/>
                                                                                              <w:divBdr>
                                                                                                <w:top w:val="none" w:sz="0" w:space="0" w:color="auto"/>
                                                                                                <w:left w:val="none" w:sz="0" w:space="0" w:color="auto"/>
                                                                                                <w:bottom w:val="none" w:sz="0" w:space="0" w:color="auto"/>
                                                                                                <w:right w:val="none" w:sz="0" w:space="0" w:color="auto"/>
                                                                                              </w:divBdr>
                                                                                              <w:divsChild>
                                                                                                <w:div w:id="81686793">
                                                                                                  <w:marLeft w:val="0"/>
                                                                                                  <w:marRight w:val="0"/>
                                                                                                  <w:marTop w:val="0"/>
                                                                                                  <w:marBottom w:val="0"/>
                                                                                                  <w:divBdr>
                                                                                                    <w:top w:val="none" w:sz="0" w:space="0" w:color="auto"/>
                                                                                                    <w:left w:val="none" w:sz="0" w:space="0" w:color="auto"/>
                                                                                                    <w:bottom w:val="none" w:sz="0" w:space="0" w:color="auto"/>
                                                                                                    <w:right w:val="none" w:sz="0" w:space="0" w:color="auto"/>
                                                                                                  </w:divBdr>
                                                                                                  <w:divsChild>
                                                                                                    <w:div w:id="1718814921">
                                                                                                      <w:marLeft w:val="0"/>
                                                                                                      <w:marRight w:val="0"/>
                                                                                                      <w:marTop w:val="0"/>
                                                                                                      <w:marBottom w:val="0"/>
                                                                                                      <w:divBdr>
                                                                                                        <w:top w:val="none" w:sz="0" w:space="0" w:color="auto"/>
                                                                                                        <w:left w:val="none" w:sz="0" w:space="0" w:color="auto"/>
                                                                                                        <w:bottom w:val="none" w:sz="0" w:space="0" w:color="auto"/>
                                                                                                        <w:right w:val="none" w:sz="0" w:space="0" w:color="auto"/>
                                                                                                      </w:divBdr>
                                                                                                      <w:divsChild>
                                                                                                        <w:div w:id="205180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994361">
                                                                                                              <w:marLeft w:val="0"/>
                                                                                                              <w:marRight w:val="0"/>
                                                                                                              <w:marTop w:val="0"/>
                                                                                                              <w:marBottom w:val="0"/>
                                                                                                              <w:divBdr>
                                                                                                                <w:top w:val="none" w:sz="0" w:space="0" w:color="auto"/>
                                                                                                                <w:left w:val="none" w:sz="0" w:space="0" w:color="auto"/>
                                                                                                                <w:bottom w:val="none" w:sz="0" w:space="0" w:color="auto"/>
                                                                                                                <w:right w:val="none" w:sz="0" w:space="0" w:color="auto"/>
                                                                                                              </w:divBdr>
                                                                                                              <w:divsChild>
                                                                                                                <w:div w:id="304311166">
                                                                                                                  <w:marLeft w:val="0"/>
                                                                                                                  <w:marRight w:val="0"/>
                                                                                                                  <w:marTop w:val="0"/>
                                                                                                                  <w:marBottom w:val="0"/>
                                                                                                                  <w:divBdr>
                                                                                                                    <w:top w:val="none" w:sz="0" w:space="0" w:color="auto"/>
                                                                                                                    <w:left w:val="none" w:sz="0" w:space="0" w:color="auto"/>
                                                                                                                    <w:bottom w:val="none" w:sz="0" w:space="0" w:color="auto"/>
                                                                                                                    <w:right w:val="none" w:sz="0" w:space="0" w:color="auto"/>
                                                                                                                  </w:divBdr>
                                                                                                                  <w:divsChild>
                                                                                                                    <w:div w:id="287516021">
                                                                                                                      <w:marLeft w:val="0"/>
                                                                                                                      <w:marRight w:val="0"/>
                                                                                                                      <w:marTop w:val="0"/>
                                                                                                                      <w:marBottom w:val="0"/>
                                                                                                                      <w:divBdr>
                                                                                                                        <w:top w:val="none" w:sz="0" w:space="0" w:color="auto"/>
                                                                                                                        <w:left w:val="none" w:sz="0" w:space="0" w:color="auto"/>
                                                                                                                        <w:bottom w:val="none" w:sz="0" w:space="0" w:color="auto"/>
                                                                                                                        <w:right w:val="none" w:sz="0" w:space="0" w:color="auto"/>
                                                                                                                      </w:divBdr>
                                                                                                                      <w:divsChild>
                                                                                                                        <w:div w:id="1895778593">
                                                                                                                          <w:marLeft w:val="0"/>
                                                                                                                          <w:marRight w:val="0"/>
                                                                                                                          <w:marTop w:val="0"/>
                                                                                                                          <w:marBottom w:val="0"/>
                                                                                                                          <w:divBdr>
                                                                                                                            <w:top w:val="none" w:sz="0" w:space="0" w:color="auto"/>
                                                                                                                            <w:left w:val="none" w:sz="0" w:space="0" w:color="auto"/>
                                                                                                                            <w:bottom w:val="none" w:sz="0" w:space="0" w:color="auto"/>
                                                                                                                            <w:right w:val="none" w:sz="0" w:space="0" w:color="auto"/>
                                                                                                                          </w:divBdr>
                                                                                                                          <w:divsChild>
                                                                                                                            <w:div w:id="38614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05636">
                                                                                                                                  <w:marLeft w:val="0"/>
                                                                                                                                  <w:marRight w:val="0"/>
                                                                                                                                  <w:marTop w:val="0"/>
                                                                                                                                  <w:marBottom w:val="0"/>
                                                                                                                                  <w:divBdr>
                                                                                                                                    <w:top w:val="none" w:sz="0" w:space="0" w:color="auto"/>
                                                                                                                                    <w:left w:val="none" w:sz="0" w:space="0" w:color="auto"/>
                                                                                                                                    <w:bottom w:val="none" w:sz="0" w:space="0" w:color="auto"/>
                                                                                                                                    <w:right w:val="none" w:sz="0" w:space="0" w:color="auto"/>
                                                                                                                                  </w:divBdr>
                                                                                                                                  <w:divsChild>
                                                                                                                                    <w:div w:id="468255144">
                                                                                                                                      <w:marLeft w:val="0"/>
                                                                                                                                      <w:marRight w:val="0"/>
                                                                                                                                      <w:marTop w:val="0"/>
                                                                                                                                      <w:marBottom w:val="0"/>
                                                                                                                                      <w:divBdr>
                                                                                                                                        <w:top w:val="none" w:sz="0" w:space="0" w:color="auto"/>
                                                                                                                                        <w:left w:val="none" w:sz="0" w:space="0" w:color="auto"/>
                                                                                                                                        <w:bottom w:val="none" w:sz="0" w:space="0" w:color="auto"/>
                                                                                                                                        <w:right w:val="none" w:sz="0" w:space="0" w:color="auto"/>
                                                                                                                                      </w:divBdr>
                                                                                                                                      <w:divsChild>
                                                                                                                                        <w:div w:id="1736128263">
                                                                                                                                          <w:marLeft w:val="0"/>
                                                                                                                                          <w:marRight w:val="0"/>
                                                                                                                                          <w:marTop w:val="0"/>
                                                                                                                                          <w:marBottom w:val="0"/>
                                                                                                                                          <w:divBdr>
                                                                                                                                            <w:top w:val="none" w:sz="0" w:space="0" w:color="auto"/>
                                                                                                                                            <w:left w:val="none" w:sz="0" w:space="0" w:color="auto"/>
                                                                                                                                            <w:bottom w:val="none" w:sz="0" w:space="0" w:color="auto"/>
                                                                                                                                            <w:right w:val="none" w:sz="0" w:space="0" w:color="auto"/>
                                                                                                                                          </w:divBdr>
                                                                                                                                          <w:divsChild>
                                                                                                                                            <w:div w:id="21454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byshiremedicinesmanagement.nhs.uk/assets/Clinical_Guidelines/Shared_Care_Guidelines/Lithiu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cin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katherine_hosseini</dc:creator>
  <cp:lastModifiedBy>David Gibbs</cp:lastModifiedBy>
  <cp:revision>2</cp:revision>
  <dcterms:created xsi:type="dcterms:W3CDTF">2020-03-30T15:21:00Z</dcterms:created>
  <dcterms:modified xsi:type="dcterms:W3CDTF">2020-03-30T15:21:00Z</dcterms:modified>
</cp:coreProperties>
</file>