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C788" w14:textId="77777777" w:rsidR="00246461" w:rsidRDefault="00246461" w:rsidP="00AD4CEB">
      <w:pPr>
        <w:keepNext/>
        <w:tabs>
          <w:tab w:val="left" w:pos="2835"/>
        </w:tabs>
        <w:jc w:val="center"/>
        <w:outlineLvl w:val="1"/>
        <w:rPr>
          <w:rFonts w:ascii="Arial" w:eastAsia="Times New Roman" w:hAnsi="Arial" w:cs="Arial"/>
          <w:b/>
          <w:sz w:val="28"/>
          <w:szCs w:val="28"/>
          <w:u w:val="single"/>
        </w:rPr>
      </w:pPr>
      <w:r>
        <w:rPr>
          <w:rFonts w:ascii="Arial" w:eastAsia="Times New Roman" w:hAnsi="Arial" w:cs="Arial"/>
          <w:b/>
          <w:sz w:val="28"/>
          <w:szCs w:val="28"/>
          <w:u w:val="single"/>
        </w:rPr>
        <w:t>Care Navigator</w:t>
      </w:r>
    </w:p>
    <w:p w14:paraId="52EEDC8C" w14:textId="439EA0C0" w:rsidR="00AD4CEB" w:rsidRPr="00AD4CEB" w:rsidRDefault="00AD4CEB" w:rsidP="00AD4CEB">
      <w:pPr>
        <w:keepNext/>
        <w:tabs>
          <w:tab w:val="left" w:pos="2835"/>
        </w:tabs>
        <w:jc w:val="center"/>
        <w:outlineLvl w:val="1"/>
        <w:rPr>
          <w:rFonts w:ascii="Arial" w:eastAsia="Calibri" w:hAnsi="Arial" w:cs="Arial"/>
          <w:b/>
          <w:sz w:val="28"/>
          <w:szCs w:val="28"/>
        </w:rPr>
      </w:pPr>
      <w:r w:rsidRPr="00AD4CEB">
        <w:rPr>
          <w:rFonts w:ascii="Arial" w:eastAsia="Times New Roman" w:hAnsi="Arial" w:cs="Arial"/>
          <w:b/>
          <w:sz w:val="28"/>
          <w:szCs w:val="28"/>
          <w:u w:val="single"/>
        </w:rPr>
        <w:t>Job Description &amp; Person Specification</w:t>
      </w:r>
    </w:p>
    <w:p w14:paraId="308FC5F2" w14:textId="77777777" w:rsidR="00AD4CEB" w:rsidRPr="00AD4CEB" w:rsidRDefault="00AD4CEB" w:rsidP="00AD4CEB">
      <w:pPr>
        <w:keepNext/>
        <w:tabs>
          <w:tab w:val="left" w:pos="2835"/>
        </w:tabs>
        <w:outlineLvl w:val="1"/>
        <w:rPr>
          <w:rFonts w:ascii="Arial" w:eastAsia="Calibri" w:hAnsi="Arial" w:cs="Arial"/>
          <w:b/>
        </w:rPr>
      </w:pPr>
    </w:p>
    <w:tbl>
      <w:tblPr>
        <w:tblStyle w:val="TableGrid1"/>
        <w:tblW w:w="0" w:type="auto"/>
        <w:tblLook w:val="04A0" w:firstRow="1" w:lastRow="0" w:firstColumn="1" w:lastColumn="0" w:noHBand="0" w:noVBand="1"/>
      </w:tblPr>
      <w:tblGrid>
        <w:gridCol w:w="5153"/>
        <w:gridCol w:w="5149"/>
      </w:tblGrid>
      <w:tr w:rsidR="00AD4CEB" w:rsidRPr="00AD4CEB" w14:paraId="35EEC54A" w14:textId="77777777" w:rsidTr="00AD4CEB">
        <w:tc>
          <w:tcPr>
            <w:tcW w:w="5228" w:type="dxa"/>
            <w:shd w:val="clear" w:color="auto" w:fill="8DB3E2"/>
          </w:tcPr>
          <w:p w14:paraId="16A99BA6" w14:textId="77777777" w:rsidR="00AD4CEB" w:rsidRPr="00AD4CEB" w:rsidRDefault="00AD4CEB" w:rsidP="00AD4CEB">
            <w:pPr>
              <w:keepNext/>
              <w:tabs>
                <w:tab w:val="left" w:pos="2835"/>
              </w:tabs>
              <w:outlineLvl w:val="1"/>
              <w:rPr>
                <w:rFonts w:ascii="Arial" w:eastAsia="Calibri" w:hAnsi="Arial" w:cs="Arial"/>
                <w:b/>
              </w:rPr>
            </w:pPr>
            <w:r w:rsidRPr="00AD4CEB">
              <w:rPr>
                <w:rFonts w:ascii="Arial" w:eastAsia="Calibri" w:hAnsi="Arial" w:cs="Arial"/>
                <w:b/>
              </w:rPr>
              <w:t>Job Title:</w:t>
            </w:r>
          </w:p>
        </w:tc>
        <w:tc>
          <w:tcPr>
            <w:tcW w:w="5228" w:type="dxa"/>
          </w:tcPr>
          <w:p w14:paraId="03C4F4C4" w14:textId="49389D3A" w:rsidR="00AD4CEB" w:rsidRPr="00AD4CEB" w:rsidRDefault="00F40ACE" w:rsidP="00AD4CEB">
            <w:pPr>
              <w:keepNext/>
              <w:tabs>
                <w:tab w:val="left" w:pos="2835"/>
              </w:tabs>
              <w:outlineLvl w:val="1"/>
              <w:rPr>
                <w:rFonts w:ascii="Arial" w:eastAsia="Calibri" w:hAnsi="Arial" w:cs="Arial"/>
                <w:bCs/>
              </w:rPr>
            </w:pPr>
            <w:r>
              <w:rPr>
                <w:rFonts w:ascii="Arial" w:eastAsia="Calibri" w:hAnsi="Arial" w:cs="Arial"/>
                <w:bCs/>
              </w:rPr>
              <w:t>Care Navigator</w:t>
            </w:r>
          </w:p>
        </w:tc>
      </w:tr>
      <w:tr w:rsidR="00AD4CEB" w:rsidRPr="00AD4CEB" w14:paraId="1F19D48A" w14:textId="77777777" w:rsidTr="00AD4CEB">
        <w:tc>
          <w:tcPr>
            <w:tcW w:w="5228" w:type="dxa"/>
            <w:shd w:val="clear" w:color="auto" w:fill="8DB3E2"/>
          </w:tcPr>
          <w:p w14:paraId="241389AB" w14:textId="77777777" w:rsidR="00AD4CEB" w:rsidRPr="00AD4CEB" w:rsidRDefault="00AD4CEB" w:rsidP="00AD4CEB">
            <w:pPr>
              <w:keepNext/>
              <w:tabs>
                <w:tab w:val="left" w:pos="2835"/>
              </w:tabs>
              <w:outlineLvl w:val="1"/>
              <w:rPr>
                <w:rFonts w:ascii="Arial" w:eastAsia="Calibri" w:hAnsi="Arial" w:cs="Arial"/>
                <w:b/>
              </w:rPr>
            </w:pPr>
            <w:r w:rsidRPr="00AD4CEB">
              <w:rPr>
                <w:rFonts w:ascii="Arial" w:eastAsia="Calibri" w:hAnsi="Arial" w:cs="Arial"/>
                <w:b/>
              </w:rPr>
              <w:t>Line Manager:</w:t>
            </w:r>
          </w:p>
        </w:tc>
        <w:tc>
          <w:tcPr>
            <w:tcW w:w="5228" w:type="dxa"/>
          </w:tcPr>
          <w:p w14:paraId="1C951A2C" w14:textId="341C0E88" w:rsidR="00AD4CEB" w:rsidRPr="00AD4CEB" w:rsidRDefault="00DB6E34" w:rsidP="00AD4CEB">
            <w:pPr>
              <w:keepNext/>
              <w:tabs>
                <w:tab w:val="left" w:pos="2835"/>
              </w:tabs>
              <w:outlineLvl w:val="1"/>
              <w:rPr>
                <w:rFonts w:ascii="Arial" w:eastAsia="Calibri" w:hAnsi="Arial" w:cs="Arial"/>
                <w:bCs/>
              </w:rPr>
            </w:pPr>
            <w:r>
              <w:rPr>
                <w:rFonts w:ascii="Arial" w:eastAsia="Calibri" w:hAnsi="Arial" w:cs="Arial"/>
                <w:bCs/>
              </w:rPr>
              <w:t>Patient Services</w:t>
            </w:r>
            <w:r w:rsidR="00F40ACE">
              <w:rPr>
                <w:rFonts w:ascii="Arial" w:eastAsia="Calibri" w:hAnsi="Arial" w:cs="Arial"/>
                <w:bCs/>
              </w:rPr>
              <w:t xml:space="preserve"> </w:t>
            </w:r>
            <w:r w:rsidR="00AD4CEB">
              <w:rPr>
                <w:rFonts w:ascii="Arial" w:eastAsia="Calibri" w:hAnsi="Arial" w:cs="Arial"/>
                <w:bCs/>
              </w:rPr>
              <w:t>Team Leader</w:t>
            </w:r>
          </w:p>
        </w:tc>
      </w:tr>
      <w:tr w:rsidR="00AD4CEB" w:rsidRPr="00AD4CEB" w14:paraId="35C49D5C" w14:textId="77777777" w:rsidTr="00AD4CEB">
        <w:tc>
          <w:tcPr>
            <w:tcW w:w="5228" w:type="dxa"/>
            <w:shd w:val="clear" w:color="auto" w:fill="8DB3E2"/>
          </w:tcPr>
          <w:p w14:paraId="3CFB81B5" w14:textId="77777777" w:rsidR="00AD4CEB" w:rsidRPr="00AD4CEB" w:rsidRDefault="00AD4CEB" w:rsidP="00AD4CEB">
            <w:pPr>
              <w:keepNext/>
              <w:tabs>
                <w:tab w:val="left" w:pos="2835"/>
              </w:tabs>
              <w:outlineLvl w:val="1"/>
              <w:rPr>
                <w:rFonts w:ascii="Arial" w:eastAsia="Calibri" w:hAnsi="Arial" w:cs="Arial"/>
                <w:b/>
              </w:rPr>
            </w:pPr>
            <w:r w:rsidRPr="00AD4CEB">
              <w:rPr>
                <w:rFonts w:ascii="Arial" w:eastAsia="Calibri" w:hAnsi="Arial" w:cs="Arial"/>
                <w:b/>
              </w:rPr>
              <w:t>Accountable to:</w:t>
            </w:r>
          </w:p>
        </w:tc>
        <w:tc>
          <w:tcPr>
            <w:tcW w:w="5228" w:type="dxa"/>
          </w:tcPr>
          <w:p w14:paraId="17ABD2D9" w14:textId="1EB2E988" w:rsidR="00AD4CEB" w:rsidRPr="00AD4CEB" w:rsidRDefault="00905BE2" w:rsidP="00AD4CEB">
            <w:pPr>
              <w:keepNext/>
              <w:tabs>
                <w:tab w:val="left" w:pos="2835"/>
              </w:tabs>
              <w:outlineLvl w:val="1"/>
              <w:rPr>
                <w:rFonts w:ascii="Arial" w:eastAsia="Calibri" w:hAnsi="Arial" w:cs="Arial"/>
                <w:bCs/>
              </w:rPr>
            </w:pPr>
            <w:r>
              <w:rPr>
                <w:rFonts w:ascii="Arial" w:eastAsia="Calibri" w:hAnsi="Arial" w:cs="Arial"/>
                <w:bCs/>
              </w:rPr>
              <w:t>Practice</w:t>
            </w:r>
            <w:r w:rsidR="00AD4CEB">
              <w:rPr>
                <w:rFonts w:ascii="Arial" w:eastAsia="Calibri" w:hAnsi="Arial" w:cs="Arial"/>
                <w:bCs/>
              </w:rPr>
              <w:t xml:space="preserve"> Manager</w:t>
            </w:r>
          </w:p>
        </w:tc>
      </w:tr>
      <w:tr w:rsidR="00AD4CEB" w:rsidRPr="00AD4CEB" w14:paraId="2A8B9858" w14:textId="77777777" w:rsidTr="00AD4CEB">
        <w:tc>
          <w:tcPr>
            <w:tcW w:w="5228" w:type="dxa"/>
            <w:shd w:val="clear" w:color="auto" w:fill="8DB3E2"/>
          </w:tcPr>
          <w:p w14:paraId="52D593AF" w14:textId="77777777" w:rsidR="00AD4CEB" w:rsidRPr="00AD4CEB" w:rsidRDefault="00AD4CEB" w:rsidP="00AD4CEB">
            <w:pPr>
              <w:keepNext/>
              <w:tabs>
                <w:tab w:val="left" w:pos="2835"/>
              </w:tabs>
              <w:outlineLvl w:val="1"/>
              <w:rPr>
                <w:rFonts w:ascii="Arial" w:eastAsia="Calibri" w:hAnsi="Arial" w:cs="Arial"/>
                <w:b/>
              </w:rPr>
            </w:pPr>
            <w:r w:rsidRPr="00AD4CEB">
              <w:rPr>
                <w:rFonts w:ascii="Arial" w:eastAsia="Calibri" w:hAnsi="Arial" w:cs="Arial"/>
                <w:b/>
              </w:rPr>
              <w:t>Hours per week:</w:t>
            </w:r>
          </w:p>
        </w:tc>
        <w:tc>
          <w:tcPr>
            <w:tcW w:w="5228" w:type="dxa"/>
          </w:tcPr>
          <w:p w14:paraId="668F826E" w14:textId="4A8DF00B" w:rsidR="00AD4CEB" w:rsidRPr="00AD4CEB" w:rsidRDefault="00F40ACE" w:rsidP="00AD4CEB">
            <w:pPr>
              <w:keepNext/>
              <w:tabs>
                <w:tab w:val="left" w:pos="2835"/>
              </w:tabs>
              <w:outlineLvl w:val="1"/>
              <w:rPr>
                <w:rFonts w:ascii="Arial" w:eastAsia="Calibri" w:hAnsi="Arial" w:cs="Arial"/>
                <w:bCs/>
              </w:rPr>
            </w:pPr>
            <w:r>
              <w:rPr>
                <w:rFonts w:ascii="Arial" w:eastAsia="Calibri" w:hAnsi="Arial" w:cs="Arial"/>
                <w:bCs/>
              </w:rPr>
              <w:t>Part time</w:t>
            </w:r>
            <w:r w:rsidR="00DB6E34">
              <w:rPr>
                <w:rFonts w:ascii="Arial" w:eastAsia="Calibri" w:hAnsi="Arial" w:cs="Arial"/>
                <w:bCs/>
              </w:rPr>
              <w:t xml:space="preserve"> – 20 to 25 per week</w:t>
            </w:r>
          </w:p>
        </w:tc>
      </w:tr>
      <w:tr w:rsidR="00AD4CEB" w:rsidRPr="00AD4CEB" w14:paraId="4D31E9B8" w14:textId="77777777" w:rsidTr="00AD4CEB">
        <w:tc>
          <w:tcPr>
            <w:tcW w:w="5228" w:type="dxa"/>
            <w:shd w:val="clear" w:color="auto" w:fill="8DB3E2"/>
          </w:tcPr>
          <w:p w14:paraId="48602E67" w14:textId="77777777" w:rsidR="00AD4CEB" w:rsidRPr="00AD4CEB" w:rsidRDefault="00AD4CEB" w:rsidP="00AD4CEB">
            <w:pPr>
              <w:keepNext/>
              <w:tabs>
                <w:tab w:val="left" w:pos="2835"/>
              </w:tabs>
              <w:outlineLvl w:val="1"/>
              <w:rPr>
                <w:rFonts w:ascii="Arial" w:eastAsia="Calibri" w:hAnsi="Arial" w:cs="Arial"/>
                <w:b/>
              </w:rPr>
            </w:pPr>
            <w:r w:rsidRPr="00AD4CEB">
              <w:rPr>
                <w:rFonts w:ascii="Arial" w:eastAsia="Calibri" w:hAnsi="Arial" w:cs="Arial"/>
                <w:b/>
              </w:rPr>
              <w:t>Rate of Pay:</w:t>
            </w:r>
          </w:p>
        </w:tc>
        <w:tc>
          <w:tcPr>
            <w:tcW w:w="5228" w:type="dxa"/>
          </w:tcPr>
          <w:p w14:paraId="2CE0F55E" w14:textId="321A0496" w:rsidR="00AD4CEB" w:rsidRPr="00AD4CEB" w:rsidRDefault="00DB6E34" w:rsidP="00AD4CEB">
            <w:pPr>
              <w:keepNext/>
              <w:tabs>
                <w:tab w:val="left" w:pos="2835"/>
              </w:tabs>
              <w:outlineLvl w:val="1"/>
              <w:rPr>
                <w:rFonts w:ascii="Arial" w:eastAsia="Calibri" w:hAnsi="Arial" w:cs="Arial"/>
                <w:bCs/>
              </w:rPr>
            </w:pPr>
            <w:r>
              <w:rPr>
                <w:rFonts w:ascii="Arial" w:eastAsia="Calibri" w:hAnsi="Arial" w:cs="Arial"/>
                <w:bCs/>
              </w:rPr>
              <w:t>Depending on Experience</w:t>
            </w:r>
          </w:p>
        </w:tc>
      </w:tr>
    </w:tbl>
    <w:p w14:paraId="460A6D20" w14:textId="77777777" w:rsidR="00AD4CEB" w:rsidRPr="00AD4CEB" w:rsidRDefault="00AD4CEB" w:rsidP="00AD4CEB">
      <w:pPr>
        <w:keepNext/>
        <w:tabs>
          <w:tab w:val="left" w:pos="2835"/>
        </w:tabs>
        <w:outlineLvl w:val="1"/>
        <w:rPr>
          <w:rFonts w:ascii="Arial" w:eastAsia="Calibri" w:hAnsi="Arial" w:cs="Arial"/>
          <w:b/>
          <w:sz w:val="22"/>
          <w:szCs w:val="22"/>
        </w:rPr>
      </w:pPr>
    </w:p>
    <w:tbl>
      <w:tblPr>
        <w:tblStyle w:val="TableGrid1"/>
        <w:tblW w:w="0" w:type="auto"/>
        <w:tblLook w:val="04A0" w:firstRow="1" w:lastRow="0" w:firstColumn="1" w:lastColumn="0" w:noHBand="0" w:noVBand="1"/>
      </w:tblPr>
      <w:tblGrid>
        <w:gridCol w:w="10302"/>
      </w:tblGrid>
      <w:tr w:rsidR="00AD4CEB" w:rsidRPr="00AD4CEB" w14:paraId="113E3D76" w14:textId="77777777" w:rsidTr="00AD4CEB">
        <w:tc>
          <w:tcPr>
            <w:tcW w:w="10456" w:type="dxa"/>
            <w:shd w:val="clear" w:color="auto" w:fill="8DB3E2"/>
          </w:tcPr>
          <w:p w14:paraId="190934E0" w14:textId="77777777" w:rsidR="00AD4CEB" w:rsidRPr="00AD4CEB" w:rsidRDefault="00AD4CEB" w:rsidP="00AD4CEB">
            <w:pPr>
              <w:keepNext/>
              <w:tabs>
                <w:tab w:val="left" w:pos="2835"/>
              </w:tabs>
              <w:outlineLvl w:val="1"/>
              <w:rPr>
                <w:rFonts w:ascii="Arial" w:eastAsia="Calibri" w:hAnsi="Arial" w:cs="Arial"/>
                <w:b/>
              </w:rPr>
            </w:pPr>
            <w:r w:rsidRPr="00AD4CEB">
              <w:rPr>
                <w:rFonts w:ascii="Arial" w:eastAsia="Calibri" w:hAnsi="Arial" w:cs="Arial"/>
                <w:b/>
              </w:rPr>
              <w:t>Job Summary:</w:t>
            </w:r>
          </w:p>
        </w:tc>
      </w:tr>
      <w:tr w:rsidR="00AD4CEB" w:rsidRPr="00AD4CEB" w14:paraId="4D8AB939" w14:textId="77777777" w:rsidTr="00047F63">
        <w:tc>
          <w:tcPr>
            <w:tcW w:w="10456" w:type="dxa"/>
          </w:tcPr>
          <w:p w14:paraId="6D69DB93" w14:textId="1CCAC93F" w:rsidR="00844964" w:rsidRPr="00C77E57" w:rsidRDefault="00844964" w:rsidP="00844964">
            <w:pPr>
              <w:rPr>
                <w:rFonts w:ascii="Tahoma" w:eastAsia="Times New Roman" w:hAnsi="Tahoma" w:cs="Tahoma"/>
              </w:rPr>
            </w:pPr>
            <w:r>
              <w:rPr>
                <w:rFonts w:ascii="Tahoma" w:eastAsia="Times New Roman" w:hAnsi="Tahoma" w:cs="Tahoma"/>
              </w:rPr>
              <w:t>The post holder will</w:t>
            </w:r>
            <w:r w:rsidRPr="00C77E57">
              <w:rPr>
                <w:rFonts w:ascii="Tahoma" w:eastAsia="Times New Roman" w:hAnsi="Tahoma" w:cs="Tahoma"/>
              </w:rPr>
              <w:t xml:space="preserve"> work within our </w:t>
            </w:r>
            <w:r>
              <w:rPr>
                <w:rFonts w:ascii="Tahoma" w:eastAsia="Times New Roman" w:hAnsi="Tahoma" w:cs="Tahoma"/>
              </w:rPr>
              <w:t xml:space="preserve">busy </w:t>
            </w:r>
            <w:r w:rsidR="00F40ACE">
              <w:rPr>
                <w:rFonts w:ascii="Tahoma" w:eastAsia="Times New Roman" w:hAnsi="Tahoma" w:cs="Tahoma"/>
              </w:rPr>
              <w:t xml:space="preserve">Care Navigation </w:t>
            </w:r>
            <w:r>
              <w:rPr>
                <w:rFonts w:ascii="Tahoma" w:eastAsia="Times New Roman" w:hAnsi="Tahoma" w:cs="Tahoma"/>
              </w:rPr>
              <w:t xml:space="preserve">Team answering the telephone, dealing with patient enquiries, booking appointments, undertaking tasks for our </w:t>
            </w:r>
            <w:r w:rsidR="00DF4CFA">
              <w:rPr>
                <w:rFonts w:ascii="Tahoma" w:eastAsia="Times New Roman" w:hAnsi="Tahoma" w:cs="Tahoma"/>
              </w:rPr>
              <w:t xml:space="preserve">clinical </w:t>
            </w:r>
            <w:r>
              <w:rPr>
                <w:rFonts w:ascii="Tahoma" w:eastAsia="Times New Roman" w:hAnsi="Tahoma" w:cs="Tahoma"/>
              </w:rPr>
              <w:t xml:space="preserve">teams, signposting patients to internal and external services and generally providing a high standard of patient liaison.   The post holder </w:t>
            </w:r>
            <w:r w:rsidRPr="00C77E57">
              <w:rPr>
                <w:rFonts w:ascii="Tahoma" w:eastAsia="Times New Roman" w:hAnsi="Tahoma" w:cs="Tahoma"/>
              </w:rPr>
              <w:t xml:space="preserve">will be able to demonstrate </w:t>
            </w:r>
            <w:r>
              <w:rPr>
                <w:rFonts w:ascii="Tahoma" w:eastAsia="Times New Roman" w:hAnsi="Tahoma" w:cs="Tahoma"/>
              </w:rPr>
              <w:t>excellent verbal and written communication skills, be able to o</w:t>
            </w:r>
            <w:r w:rsidRPr="00C77E57">
              <w:rPr>
                <w:rFonts w:ascii="Tahoma" w:eastAsia="Times New Roman" w:hAnsi="Tahoma" w:cs="Tahoma"/>
              </w:rPr>
              <w:t>rganise and prioritise a busy workload and work to tight deadlines whilst maintaining confidentiality and demonstrat</w:t>
            </w:r>
            <w:r w:rsidR="0012397B">
              <w:rPr>
                <w:rFonts w:ascii="Tahoma" w:eastAsia="Times New Roman" w:hAnsi="Tahoma" w:cs="Tahoma"/>
              </w:rPr>
              <w:t>ing</w:t>
            </w:r>
            <w:r w:rsidRPr="00C77E57">
              <w:rPr>
                <w:rFonts w:ascii="Tahoma" w:eastAsia="Times New Roman" w:hAnsi="Tahoma" w:cs="Tahoma"/>
              </w:rPr>
              <w:t xml:space="preserve"> tact and diplomacy. Attention to detail is of paramount importance as </w:t>
            </w:r>
            <w:r w:rsidR="00DF4CFA">
              <w:rPr>
                <w:rFonts w:ascii="Tahoma" w:eastAsia="Times New Roman" w:hAnsi="Tahoma" w:cs="Tahoma"/>
              </w:rPr>
              <w:t>there</w:t>
            </w:r>
            <w:r w:rsidRPr="00C77E57">
              <w:rPr>
                <w:rFonts w:ascii="Tahoma" w:eastAsia="Times New Roman" w:hAnsi="Tahoma" w:cs="Tahoma"/>
              </w:rPr>
              <w:t xml:space="preserve"> will be </w:t>
            </w:r>
            <w:r w:rsidR="00DF4CFA">
              <w:rPr>
                <w:rFonts w:ascii="Tahoma" w:eastAsia="Times New Roman" w:hAnsi="Tahoma" w:cs="Tahoma"/>
              </w:rPr>
              <w:t xml:space="preserve">a high level of contact with patients and their </w:t>
            </w:r>
            <w:r w:rsidRPr="00C77E57">
              <w:rPr>
                <w:rFonts w:ascii="Tahoma" w:eastAsia="Times New Roman" w:hAnsi="Tahoma" w:cs="Tahoma"/>
              </w:rPr>
              <w:t>individual data.</w:t>
            </w:r>
            <w:r w:rsidR="00DF4CFA">
              <w:rPr>
                <w:rFonts w:ascii="Tahoma" w:eastAsia="Times New Roman" w:hAnsi="Tahoma" w:cs="Tahoma"/>
              </w:rPr>
              <w:t xml:space="preserve"> Some data will be of a highly sensitive nature.</w:t>
            </w:r>
            <w:r w:rsidRPr="00C77E57">
              <w:rPr>
                <w:rFonts w:ascii="Tahoma" w:eastAsia="Times New Roman" w:hAnsi="Tahoma" w:cs="Tahoma"/>
              </w:rPr>
              <w:t xml:space="preserve"> </w:t>
            </w:r>
            <w:r w:rsidR="00F7070C">
              <w:rPr>
                <w:rFonts w:ascii="Tahoma" w:eastAsia="Times New Roman" w:hAnsi="Tahoma" w:cs="Tahoma"/>
              </w:rPr>
              <w:t>The post holder</w:t>
            </w:r>
            <w:r w:rsidRPr="00C77E57">
              <w:rPr>
                <w:rFonts w:ascii="Tahoma" w:eastAsia="Times New Roman" w:hAnsi="Tahoma" w:cs="Tahoma"/>
              </w:rPr>
              <w:t xml:space="preserve"> will need to be able to work within and understand the importance of policies and procedures around patient information</w:t>
            </w:r>
            <w:r>
              <w:rPr>
                <w:rFonts w:ascii="Tahoma" w:eastAsia="Times New Roman" w:hAnsi="Tahoma" w:cs="Tahoma"/>
              </w:rPr>
              <w:t>, data sharing, information governance and confidentiality</w:t>
            </w:r>
            <w:r w:rsidRPr="00C77E57">
              <w:rPr>
                <w:rFonts w:ascii="Tahoma" w:eastAsia="Times New Roman" w:hAnsi="Tahoma" w:cs="Tahoma"/>
              </w:rPr>
              <w:t>.</w:t>
            </w:r>
          </w:p>
          <w:p w14:paraId="2AF67F9F" w14:textId="15A4E55D" w:rsidR="00AD4CEB" w:rsidRPr="00AD4CEB" w:rsidRDefault="00DF4CFA" w:rsidP="00DB6E34">
            <w:pPr>
              <w:rPr>
                <w:rFonts w:ascii="Arial" w:eastAsia="Calibri" w:hAnsi="Arial" w:cs="Arial"/>
                <w:bCs/>
              </w:rPr>
            </w:pPr>
            <w:r w:rsidRPr="00C77E57">
              <w:rPr>
                <w:rFonts w:ascii="Tahoma" w:eastAsia="Times New Roman" w:hAnsi="Tahoma" w:cs="Tahoma"/>
              </w:rPr>
              <w:t>Please be aware that this job is demanding.  You will be dealing with patients who are ill and potentially stressed.  You will be their first port of call</w:t>
            </w:r>
            <w:r>
              <w:rPr>
                <w:rFonts w:ascii="Tahoma" w:eastAsia="Times New Roman" w:hAnsi="Tahoma" w:cs="Tahoma"/>
              </w:rPr>
              <w:t>.  Empathy and understanding with a willingness to help provide a solution following Practice Protocols is the key to this very important role.</w:t>
            </w:r>
          </w:p>
        </w:tc>
      </w:tr>
    </w:tbl>
    <w:p w14:paraId="72E8F9E6" w14:textId="77777777" w:rsidR="00AD4CEB" w:rsidRPr="00AD4CEB" w:rsidRDefault="00AD4CEB" w:rsidP="00AD4CEB">
      <w:pPr>
        <w:rPr>
          <w:rFonts w:ascii="Arial" w:eastAsia="Times New Roman" w:hAnsi="Arial" w:cs="Arial"/>
          <w:b/>
          <w:color w:val="000000"/>
          <w:sz w:val="22"/>
          <w:szCs w:val="22"/>
        </w:rPr>
      </w:pPr>
    </w:p>
    <w:tbl>
      <w:tblPr>
        <w:tblStyle w:val="TableGrid1"/>
        <w:tblW w:w="0" w:type="auto"/>
        <w:tblLook w:val="04A0" w:firstRow="1" w:lastRow="0" w:firstColumn="1" w:lastColumn="0" w:noHBand="0" w:noVBand="1"/>
      </w:tblPr>
      <w:tblGrid>
        <w:gridCol w:w="10302"/>
      </w:tblGrid>
      <w:tr w:rsidR="00AD4CEB" w:rsidRPr="00AD4CEB" w14:paraId="04D0174D" w14:textId="77777777" w:rsidTr="00126EB6">
        <w:tc>
          <w:tcPr>
            <w:tcW w:w="10302" w:type="dxa"/>
            <w:shd w:val="clear" w:color="auto" w:fill="8DB3E2"/>
          </w:tcPr>
          <w:p w14:paraId="6EC7DF58" w14:textId="77777777" w:rsidR="00AD4CEB" w:rsidRPr="00AD4CEB" w:rsidRDefault="00AD4CEB" w:rsidP="00AD4CEB">
            <w:pPr>
              <w:rPr>
                <w:rFonts w:ascii="Arial" w:eastAsia="Times New Roman" w:hAnsi="Arial" w:cs="Arial"/>
                <w:b/>
                <w:color w:val="000000"/>
              </w:rPr>
            </w:pPr>
            <w:r w:rsidRPr="00AD4CEB">
              <w:rPr>
                <w:rFonts w:ascii="Arial" w:eastAsia="Times New Roman" w:hAnsi="Arial" w:cs="Arial"/>
                <w:b/>
                <w:color w:val="000000"/>
              </w:rPr>
              <w:t>Primary responsibilities:</w:t>
            </w:r>
          </w:p>
        </w:tc>
      </w:tr>
      <w:tr w:rsidR="00AD4CEB" w:rsidRPr="00AD4CEB" w14:paraId="4C2E811F" w14:textId="77777777" w:rsidTr="00126EB6">
        <w:tc>
          <w:tcPr>
            <w:tcW w:w="10302" w:type="dxa"/>
          </w:tcPr>
          <w:p w14:paraId="57E74A91" w14:textId="6F35832E" w:rsidR="00F7070C" w:rsidRPr="002D733E" w:rsidRDefault="00F7070C" w:rsidP="002D733E">
            <w:pPr>
              <w:pStyle w:val="ListParagraph"/>
              <w:numPr>
                <w:ilvl w:val="0"/>
                <w:numId w:val="19"/>
              </w:numPr>
              <w:rPr>
                <w:rFonts w:ascii="Tahoma" w:eastAsia="Times New Roman" w:hAnsi="Tahoma" w:cs="Tahoma"/>
              </w:rPr>
            </w:pPr>
            <w:r w:rsidRPr="002D733E">
              <w:rPr>
                <w:rFonts w:ascii="Tahoma" w:eastAsia="Times New Roman" w:hAnsi="Tahoma" w:cs="Tahoma"/>
              </w:rPr>
              <w:t>Receive, assist and direct patients in accessing the appropriate service or healthcare professional in a courteous, efficient and effective way</w:t>
            </w:r>
          </w:p>
          <w:p w14:paraId="1D940111" w14:textId="77777777"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rPr>
              <w:t>Provide general assistance to the practice team and project a positive and friendly image to patients and other visitors, either in person or via the telephone</w:t>
            </w:r>
            <w:r w:rsidRPr="002D733E">
              <w:rPr>
                <w:rFonts w:ascii="Tahoma" w:eastAsia="Times New Roman" w:hAnsi="Tahoma" w:cs="Tahoma"/>
                <w:color w:val="333333"/>
              </w:rPr>
              <w:t xml:space="preserve"> </w:t>
            </w:r>
          </w:p>
          <w:p w14:paraId="51516853" w14:textId="57DEE8C0"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Ensure an effective and efficient reception service is provided to patients and any other visitors to the practice</w:t>
            </w:r>
          </w:p>
          <w:p w14:paraId="3B1C28C5" w14:textId="51F9B18E"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Deal with all general enquiries, explain procedures and make new and follow-up appointments</w:t>
            </w:r>
          </w:p>
          <w:p w14:paraId="4254E7A1" w14:textId="4DCE3E7D"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Using your own judgment and communication skills ensure that patients with no prior appointment, but who need urgent consultation are seen in a calm logical and non-disruptive manner</w:t>
            </w:r>
          </w:p>
          <w:p w14:paraId="4E46F211" w14:textId="7C402B6E"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Explain practice arrangements and formal requirements to new patients and those seeking temporary cover and ensure procedures are completed</w:t>
            </w:r>
          </w:p>
          <w:p w14:paraId="12C14335" w14:textId="44CF1BFD"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Receive and make telephone calls as required.  Divert calls and take messages, ensuring accuracy of detail and prompt appropriate delivery</w:t>
            </w:r>
          </w:p>
          <w:p w14:paraId="1B3BF13E" w14:textId="58718AA8"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Enter requests for home visits onto the appointment system, ensuring careful recording of all relevant details and where necessary refer to Duty Doctor</w:t>
            </w:r>
          </w:p>
          <w:p w14:paraId="65A298B6" w14:textId="4FD3F0F4"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 xml:space="preserve">Action repeat prescription requests and ensure that they are ready </w:t>
            </w:r>
            <w:r w:rsidR="0012397B" w:rsidRPr="002D733E">
              <w:rPr>
                <w:rFonts w:ascii="Tahoma" w:eastAsia="Times New Roman" w:hAnsi="Tahoma" w:cs="Tahoma"/>
                <w:color w:val="333333"/>
              </w:rPr>
              <w:t>w</w:t>
            </w:r>
            <w:r w:rsidRPr="002D733E">
              <w:rPr>
                <w:rFonts w:ascii="Tahoma" w:eastAsia="Times New Roman" w:hAnsi="Tahoma" w:cs="Tahoma"/>
                <w:color w:val="333333"/>
              </w:rPr>
              <w:t>ithin 48 hours</w:t>
            </w:r>
          </w:p>
          <w:p w14:paraId="29C95902" w14:textId="3A311B92" w:rsidR="00F7070C"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rPr>
              <w:t>Be able to cover all reception positions as necessary</w:t>
            </w:r>
          </w:p>
          <w:p w14:paraId="4587799C" w14:textId="77777777" w:rsidR="00126EB6"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When necessary prepare lists and notes for all surgeries and clinics held, ensuring completion of all associated paperwork</w:t>
            </w:r>
            <w:r w:rsidR="00126EB6" w:rsidRPr="002D733E">
              <w:rPr>
                <w:rFonts w:ascii="Tahoma" w:eastAsia="Times New Roman" w:hAnsi="Tahoma" w:cs="Tahoma"/>
                <w:color w:val="333333"/>
              </w:rPr>
              <w:t xml:space="preserve"> </w:t>
            </w:r>
          </w:p>
          <w:p w14:paraId="281CFC41" w14:textId="77777777" w:rsidR="00126EB6"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Advise patients of relevant charges for private services, (</w:t>
            </w:r>
            <w:proofErr w:type="spellStart"/>
            <w:r w:rsidRPr="002D733E">
              <w:rPr>
                <w:rFonts w:ascii="Tahoma" w:eastAsia="Times New Roman" w:hAnsi="Tahoma" w:cs="Tahoma"/>
                <w:color w:val="333333"/>
              </w:rPr>
              <w:t>non General</w:t>
            </w:r>
            <w:proofErr w:type="spellEnd"/>
            <w:r w:rsidRPr="002D733E">
              <w:rPr>
                <w:rFonts w:ascii="Tahoma" w:eastAsia="Times New Roman" w:hAnsi="Tahoma" w:cs="Tahoma"/>
                <w:color w:val="333333"/>
              </w:rPr>
              <w:t xml:space="preserve"> Medical Services), accept payment and issue receipts for same</w:t>
            </w:r>
            <w:r w:rsidR="00126EB6" w:rsidRPr="002D733E">
              <w:rPr>
                <w:rFonts w:ascii="Tahoma" w:eastAsia="Times New Roman" w:hAnsi="Tahoma" w:cs="Tahoma"/>
                <w:color w:val="333333"/>
              </w:rPr>
              <w:t xml:space="preserve"> </w:t>
            </w:r>
          </w:p>
          <w:p w14:paraId="3C5AD40F" w14:textId="39B102B1" w:rsidR="00126EB6"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color w:val="333333"/>
              </w:rPr>
              <w:t xml:space="preserve">Enter </w:t>
            </w:r>
            <w:r w:rsidR="0012397B" w:rsidRPr="002D733E">
              <w:rPr>
                <w:rFonts w:ascii="Tahoma" w:eastAsia="Times New Roman" w:hAnsi="Tahoma" w:cs="Tahoma"/>
                <w:color w:val="333333"/>
              </w:rPr>
              <w:t xml:space="preserve">accurate </w:t>
            </w:r>
            <w:r w:rsidRPr="002D733E">
              <w:rPr>
                <w:rFonts w:ascii="Tahoma" w:eastAsia="Times New Roman" w:hAnsi="Tahoma" w:cs="Tahoma"/>
                <w:color w:val="333333"/>
              </w:rPr>
              <w:t>patient information on to the computer system as required</w:t>
            </w:r>
            <w:r w:rsidR="00126EB6" w:rsidRPr="002D733E">
              <w:rPr>
                <w:rFonts w:ascii="Tahoma" w:eastAsia="Times New Roman" w:hAnsi="Tahoma" w:cs="Tahoma"/>
                <w:color w:val="333333"/>
              </w:rPr>
              <w:t xml:space="preserve"> </w:t>
            </w:r>
          </w:p>
          <w:p w14:paraId="39E476D9" w14:textId="77777777" w:rsidR="00126EB6"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lang w:val="en-US"/>
              </w:rPr>
              <w:t>Retrieve and re-file records as required, ensuring strict alphabetical order is adhered to</w:t>
            </w:r>
            <w:r w:rsidR="00126EB6" w:rsidRPr="002D733E">
              <w:rPr>
                <w:rFonts w:ascii="Tahoma" w:eastAsia="Times New Roman" w:hAnsi="Tahoma" w:cs="Tahoma"/>
                <w:lang w:val="en-US"/>
              </w:rPr>
              <w:t xml:space="preserve"> </w:t>
            </w:r>
          </w:p>
          <w:p w14:paraId="385A6081" w14:textId="7D1A700B"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lastRenderedPageBreak/>
              <w:t>Process hospital correspondence/letters in medical records to current procedural standards including but not limited to</w:t>
            </w:r>
            <w:r>
              <w:rPr>
                <w:rFonts w:ascii="Tahoma" w:eastAsia="Times New Roman" w:hAnsi="Tahoma" w:cs="Tahoma"/>
              </w:rPr>
              <w:t xml:space="preserve"> </w:t>
            </w:r>
            <w:r w:rsidRPr="002D733E">
              <w:rPr>
                <w:rFonts w:ascii="Tahoma" w:hAnsi="Tahoma" w:cs="Tahoma"/>
              </w:rPr>
              <w:t>importing/scanning letters</w:t>
            </w:r>
            <w:r>
              <w:rPr>
                <w:rFonts w:ascii="Tahoma" w:hAnsi="Tahoma" w:cs="Tahoma"/>
              </w:rPr>
              <w:t xml:space="preserve"> and </w:t>
            </w:r>
            <w:r w:rsidRPr="002D733E">
              <w:rPr>
                <w:rFonts w:ascii="Tahoma" w:hAnsi="Tahoma" w:cs="Tahoma"/>
              </w:rPr>
              <w:t>matching to the patient record</w:t>
            </w:r>
          </w:p>
          <w:p w14:paraId="4E0C7E1E" w14:textId="77777777"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t>Monitor, action and respond to emails received via the generic NHSmail account</w:t>
            </w:r>
          </w:p>
          <w:p w14:paraId="504F3045" w14:textId="77777777"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t>Register new temporary or GMS patients, registrations can be received electronically or via paper</w:t>
            </w:r>
          </w:p>
          <w:p w14:paraId="08FBAC13" w14:textId="77777777"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t>Update patient demographics i.e. addresses, contact information and liaise with patients where discrepancies are found through PDS updates or informed by relevant persons</w:t>
            </w:r>
          </w:p>
          <w:p w14:paraId="3A0502AF" w14:textId="77777777"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t>Register new patients with an online services account</w:t>
            </w:r>
          </w:p>
          <w:p w14:paraId="6D44CCBD" w14:textId="7A49622F"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t xml:space="preserve">Clinical safety netting of pathology results where a clinician has indicated an action needs to be taken </w:t>
            </w:r>
            <w:proofErr w:type="spellStart"/>
            <w:r w:rsidRPr="002D733E">
              <w:rPr>
                <w:rFonts w:ascii="Tahoma" w:eastAsia="Times New Roman" w:hAnsi="Tahoma" w:cs="Tahoma"/>
              </w:rPr>
              <w:t>ie</w:t>
            </w:r>
            <w:proofErr w:type="spellEnd"/>
            <w:r w:rsidRPr="002D733E">
              <w:rPr>
                <w:rFonts w:ascii="Tahoma" w:eastAsia="Times New Roman" w:hAnsi="Tahoma" w:cs="Tahoma"/>
              </w:rPr>
              <w:t>. repeat test or book an appointment</w:t>
            </w:r>
          </w:p>
          <w:p w14:paraId="0834F872" w14:textId="02D2613F" w:rsidR="002D733E" w:rsidRPr="002D733E" w:rsidRDefault="002D733E" w:rsidP="002D733E">
            <w:pPr>
              <w:numPr>
                <w:ilvl w:val="0"/>
                <w:numId w:val="19"/>
              </w:numPr>
              <w:overflowPunct w:val="0"/>
              <w:autoSpaceDE w:val="0"/>
              <w:autoSpaceDN w:val="0"/>
              <w:textAlignment w:val="baseline"/>
              <w:rPr>
                <w:rFonts w:ascii="Tahoma" w:eastAsia="Times New Roman" w:hAnsi="Tahoma" w:cs="Tahoma"/>
              </w:rPr>
            </w:pPr>
            <w:r w:rsidRPr="002D733E">
              <w:rPr>
                <w:rFonts w:ascii="Tahoma" w:eastAsia="Times New Roman" w:hAnsi="Tahoma" w:cs="Tahoma"/>
              </w:rPr>
              <w:t>Support the invitation, management and review of QoF, IIF and Enhanced Services recalls, such as but not limited to: long term conditions, coils and implants, minor surgery and other monitoring requirements for patient conditions</w:t>
            </w:r>
          </w:p>
          <w:p w14:paraId="2672E010" w14:textId="4C5CB948" w:rsidR="00126EB6" w:rsidRPr="002D733E" w:rsidRDefault="00F7070C" w:rsidP="002D733E">
            <w:pPr>
              <w:numPr>
                <w:ilvl w:val="0"/>
                <w:numId w:val="19"/>
              </w:numPr>
              <w:tabs>
                <w:tab w:val="num" w:pos="720"/>
                <w:tab w:val="left" w:pos="2268"/>
              </w:tabs>
              <w:rPr>
                <w:rFonts w:ascii="Tahoma" w:eastAsia="Times New Roman" w:hAnsi="Tahoma" w:cs="Tahoma"/>
                <w:color w:val="333333"/>
              </w:rPr>
            </w:pPr>
            <w:r w:rsidRPr="002D733E">
              <w:rPr>
                <w:rFonts w:ascii="Tahoma" w:eastAsia="Times New Roman" w:hAnsi="Tahoma" w:cs="Tahoma"/>
                <w:lang w:val="en-US"/>
              </w:rPr>
              <w:t>Open up premises at the start of the day when first to arrive, de-activate alarm and make all necessary preparations to receive patients</w:t>
            </w:r>
            <w:r w:rsidR="00126EB6" w:rsidRPr="002D733E">
              <w:rPr>
                <w:rFonts w:ascii="Tahoma" w:eastAsia="Times New Roman" w:hAnsi="Tahoma" w:cs="Tahoma"/>
                <w:lang w:val="en-US"/>
              </w:rPr>
              <w:t xml:space="preserve"> </w:t>
            </w:r>
          </w:p>
          <w:p w14:paraId="21B497A0" w14:textId="1C3CD733" w:rsidR="00F7070C" w:rsidRPr="002D733E" w:rsidRDefault="00F7070C" w:rsidP="002D733E">
            <w:pPr>
              <w:numPr>
                <w:ilvl w:val="0"/>
                <w:numId w:val="19"/>
              </w:numPr>
              <w:tabs>
                <w:tab w:val="num" w:pos="720"/>
                <w:tab w:val="left" w:pos="2268"/>
              </w:tabs>
              <w:rPr>
                <w:rFonts w:ascii="Tahoma" w:eastAsia="Times New Roman" w:hAnsi="Tahoma" w:cs="Tahoma"/>
              </w:rPr>
            </w:pPr>
            <w:r w:rsidRPr="002D733E">
              <w:rPr>
                <w:rFonts w:ascii="Tahoma" w:eastAsia="Times New Roman" w:hAnsi="Tahoma" w:cs="Tahoma"/>
                <w:lang w:val="en-US"/>
              </w:rPr>
              <w:t>When last to leave at the end of the day, ensure that the building is totally secured, internal lights are off and the alarm activated</w:t>
            </w:r>
          </w:p>
          <w:p w14:paraId="7E4E556F" w14:textId="15F8D264" w:rsidR="00F7070C" w:rsidRPr="002D733E" w:rsidRDefault="00F7070C" w:rsidP="002D733E">
            <w:pPr>
              <w:numPr>
                <w:ilvl w:val="0"/>
                <w:numId w:val="19"/>
              </w:numPr>
              <w:tabs>
                <w:tab w:val="num" w:pos="720"/>
                <w:tab w:val="left" w:pos="2268"/>
              </w:tabs>
              <w:rPr>
                <w:rFonts w:ascii="Tahoma" w:eastAsia="Times New Roman" w:hAnsi="Tahoma" w:cs="Tahoma"/>
              </w:rPr>
            </w:pPr>
            <w:r w:rsidRPr="002D733E">
              <w:rPr>
                <w:rFonts w:ascii="Tahoma" w:eastAsia="Times New Roman" w:hAnsi="Tahoma" w:cs="Tahoma"/>
                <w:color w:val="333333"/>
              </w:rPr>
              <w:t xml:space="preserve">Undertake any other additional duties appropriate to the post as requested by the </w:t>
            </w:r>
            <w:r w:rsidR="00DB6E34">
              <w:rPr>
                <w:rFonts w:ascii="Tahoma" w:eastAsia="Times New Roman" w:hAnsi="Tahoma" w:cs="Tahoma"/>
                <w:color w:val="333333"/>
              </w:rPr>
              <w:t xml:space="preserve">Patient Services Team Leader, </w:t>
            </w:r>
            <w:r w:rsidRPr="002D733E">
              <w:rPr>
                <w:rFonts w:ascii="Tahoma" w:eastAsia="Times New Roman" w:hAnsi="Tahoma" w:cs="Tahoma"/>
                <w:color w:val="333333"/>
              </w:rPr>
              <w:t>Practice Manager</w:t>
            </w:r>
            <w:r w:rsidR="00DB6E34">
              <w:rPr>
                <w:rFonts w:ascii="Tahoma" w:eastAsia="Times New Roman" w:hAnsi="Tahoma" w:cs="Tahoma"/>
                <w:color w:val="333333"/>
              </w:rPr>
              <w:t xml:space="preserve"> or Business Manager</w:t>
            </w:r>
            <w:r w:rsidRPr="002D733E">
              <w:rPr>
                <w:rFonts w:ascii="Tahoma" w:eastAsia="Times New Roman" w:hAnsi="Tahoma" w:cs="Tahoma"/>
                <w:color w:val="333333"/>
              </w:rPr>
              <w:t>.</w:t>
            </w:r>
          </w:p>
          <w:p w14:paraId="035C9D19" w14:textId="77777777" w:rsidR="00E15683" w:rsidRPr="002D733E" w:rsidRDefault="00E15683" w:rsidP="002D733E">
            <w:pPr>
              <w:pStyle w:val="ListParagraph"/>
              <w:numPr>
                <w:ilvl w:val="0"/>
                <w:numId w:val="19"/>
              </w:numPr>
              <w:contextualSpacing w:val="0"/>
              <w:rPr>
                <w:rFonts w:ascii="Tahoma" w:eastAsia="Times New Roman" w:hAnsi="Tahoma" w:cs="Tahoma"/>
              </w:rPr>
            </w:pPr>
            <w:r w:rsidRPr="002D733E">
              <w:rPr>
                <w:rFonts w:ascii="Tahoma" w:eastAsia="Times New Roman" w:hAnsi="Tahoma" w:cs="Tahoma"/>
              </w:rPr>
              <w:t>You will be expected to participate in the induction plan for all new staff members whatever their role may be as requested by Management</w:t>
            </w:r>
          </w:p>
          <w:p w14:paraId="533FA875" w14:textId="05AC0439" w:rsidR="00AD4CEB" w:rsidRPr="00AD4CEB" w:rsidRDefault="00E15683" w:rsidP="00DB6E34">
            <w:pPr>
              <w:pStyle w:val="ListParagraph"/>
              <w:numPr>
                <w:ilvl w:val="0"/>
                <w:numId w:val="19"/>
              </w:numPr>
              <w:contextualSpacing w:val="0"/>
              <w:rPr>
                <w:rFonts w:ascii="Arial" w:eastAsia="Times New Roman" w:hAnsi="Arial" w:cs="Arial"/>
                <w:b/>
                <w:color w:val="000000"/>
              </w:rPr>
            </w:pPr>
            <w:r w:rsidRPr="002D733E">
              <w:rPr>
                <w:rFonts w:ascii="Tahoma" w:eastAsia="Times New Roman" w:hAnsi="Tahoma" w:cs="Tahoma"/>
              </w:rPr>
              <w:t>You will be expected to take part in the training programme for any new or role changing staff members as requested by Management</w:t>
            </w:r>
          </w:p>
        </w:tc>
      </w:tr>
    </w:tbl>
    <w:p w14:paraId="2AAE5ABB" w14:textId="77777777" w:rsidR="002C1C3A" w:rsidRPr="00AD4CEB" w:rsidRDefault="002C1C3A" w:rsidP="00AD4CEB">
      <w:pPr>
        <w:rPr>
          <w:rFonts w:ascii="Arial" w:eastAsia="Times New Roman" w:hAnsi="Arial" w:cs="Arial"/>
          <w:b/>
          <w:color w:val="000000"/>
          <w:sz w:val="22"/>
          <w:szCs w:val="22"/>
        </w:rPr>
      </w:pPr>
    </w:p>
    <w:tbl>
      <w:tblPr>
        <w:tblStyle w:val="TableGrid1"/>
        <w:tblW w:w="0" w:type="auto"/>
        <w:tblLook w:val="04A0" w:firstRow="1" w:lastRow="0" w:firstColumn="1" w:lastColumn="0" w:noHBand="0" w:noVBand="1"/>
      </w:tblPr>
      <w:tblGrid>
        <w:gridCol w:w="10302"/>
      </w:tblGrid>
      <w:tr w:rsidR="00AD4CEB" w:rsidRPr="00AD4CEB" w14:paraId="47514CF6" w14:textId="77777777" w:rsidTr="00AD4CEB">
        <w:tc>
          <w:tcPr>
            <w:tcW w:w="10456" w:type="dxa"/>
            <w:shd w:val="clear" w:color="auto" w:fill="8DB3E2"/>
          </w:tcPr>
          <w:p w14:paraId="6E0EC2BA" w14:textId="77777777" w:rsidR="00AD4CEB" w:rsidRPr="00AD4CEB" w:rsidRDefault="00AD4CEB" w:rsidP="00AD4CEB">
            <w:pPr>
              <w:rPr>
                <w:rFonts w:ascii="Arial" w:eastAsia="Times New Roman" w:hAnsi="Arial" w:cs="Arial"/>
                <w:b/>
                <w:color w:val="000000"/>
              </w:rPr>
            </w:pPr>
            <w:r w:rsidRPr="00AD4CEB">
              <w:rPr>
                <w:rFonts w:ascii="Arial" w:eastAsia="Times New Roman" w:hAnsi="Arial" w:cs="Arial"/>
                <w:b/>
                <w:color w:val="000000"/>
              </w:rPr>
              <w:t>Secondary Responsibilities:</w:t>
            </w:r>
          </w:p>
        </w:tc>
      </w:tr>
      <w:tr w:rsidR="00AD4CEB" w:rsidRPr="00AD4CEB" w14:paraId="55BBCA98" w14:textId="77777777" w:rsidTr="00047F63">
        <w:tc>
          <w:tcPr>
            <w:tcW w:w="10456" w:type="dxa"/>
          </w:tcPr>
          <w:p w14:paraId="13AC7C09" w14:textId="77777777" w:rsidR="00AD4CEB" w:rsidRPr="00AD4CEB" w:rsidRDefault="00AD4CEB" w:rsidP="00AD4CEB">
            <w:pPr>
              <w:numPr>
                <w:ilvl w:val="0"/>
                <w:numId w:val="13"/>
              </w:numPr>
              <w:contextualSpacing/>
              <w:rPr>
                <w:rFonts w:ascii="Arial" w:eastAsia="Calibri" w:hAnsi="Arial" w:cs="Arial"/>
                <w:u w:val="single"/>
              </w:rPr>
            </w:pPr>
            <w:r w:rsidRPr="00AD4CEB">
              <w:rPr>
                <w:rFonts w:ascii="Arial" w:eastAsia="Calibri" w:hAnsi="Arial" w:cs="Arial"/>
              </w:rPr>
              <w:t>Maintain close and effective communication with colleagues</w:t>
            </w:r>
          </w:p>
          <w:p w14:paraId="5B1F19CB" w14:textId="77777777" w:rsidR="00AD4CEB" w:rsidRPr="00AD4CEB" w:rsidRDefault="00AD4CEB" w:rsidP="00AD4CEB">
            <w:pPr>
              <w:numPr>
                <w:ilvl w:val="0"/>
                <w:numId w:val="13"/>
              </w:numPr>
              <w:tabs>
                <w:tab w:val="left" w:pos="2018"/>
              </w:tabs>
              <w:overflowPunct w:val="0"/>
              <w:autoSpaceDE w:val="0"/>
              <w:autoSpaceDN w:val="0"/>
              <w:adjustRightInd w:val="0"/>
              <w:jc w:val="both"/>
              <w:textAlignment w:val="baseline"/>
              <w:rPr>
                <w:rFonts w:ascii="Arial" w:eastAsia="Calibri" w:hAnsi="Arial" w:cs="Arial"/>
              </w:rPr>
            </w:pPr>
            <w:r w:rsidRPr="00AD4CEB">
              <w:rPr>
                <w:rFonts w:ascii="Arial" w:eastAsia="Calibri" w:hAnsi="Arial" w:cs="Arial"/>
              </w:rPr>
              <w:t xml:space="preserve">Attend and participate in practice meetings </w:t>
            </w:r>
          </w:p>
          <w:p w14:paraId="70B7522B" w14:textId="1DD18AA0" w:rsidR="00AD4CEB" w:rsidRDefault="00AD4CEB" w:rsidP="00AD4CEB">
            <w:pPr>
              <w:numPr>
                <w:ilvl w:val="0"/>
                <w:numId w:val="13"/>
              </w:numPr>
              <w:rPr>
                <w:rFonts w:ascii="Arial" w:eastAsia="Times New Roman" w:hAnsi="Arial" w:cs="Arial"/>
                <w:color w:val="000000"/>
              </w:rPr>
            </w:pPr>
            <w:r w:rsidRPr="00AD4CEB">
              <w:rPr>
                <w:rFonts w:ascii="Arial" w:eastAsia="Times New Roman" w:hAnsi="Arial" w:cs="Arial"/>
                <w:color w:val="000000"/>
              </w:rPr>
              <w:t>Undertak</w:t>
            </w:r>
            <w:r w:rsidR="00E53BBF">
              <w:rPr>
                <w:rFonts w:ascii="Arial" w:eastAsia="Times New Roman" w:hAnsi="Arial" w:cs="Arial"/>
                <w:color w:val="000000"/>
              </w:rPr>
              <w:t>e</w:t>
            </w:r>
            <w:r w:rsidRPr="00AD4CEB">
              <w:rPr>
                <w:rFonts w:ascii="Arial" w:eastAsia="Times New Roman" w:hAnsi="Arial" w:cs="Arial"/>
                <w:color w:val="000000"/>
              </w:rPr>
              <w:t xml:space="preserve"> continuing professional development in line with practice requirements</w:t>
            </w:r>
          </w:p>
          <w:p w14:paraId="43D822CC" w14:textId="75FBB482" w:rsidR="00AD4CEB" w:rsidRPr="00AD4CEB" w:rsidRDefault="00E53BBF" w:rsidP="00DB6E34">
            <w:pPr>
              <w:numPr>
                <w:ilvl w:val="0"/>
                <w:numId w:val="13"/>
              </w:numPr>
              <w:rPr>
                <w:rFonts w:ascii="Arial" w:eastAsia="Times New Roman" w:hAnsi="Arial" w:cs="Arial"/>
                <w:b/>
                <w:color w:val="000000"/>
              </w:rPr>
            </w:pPr>
            <w:r>
              <w:rPr>
                <w:rFonts w:ascii="Arial" w:eastAsia="Times New Roman" w:hAnsi="Arial" w:cs="Arial"/>
                <w:color w:val="000000"/>
              </w:rPr>
              <w:t>Participate in audits as necessary</w:t>
            </w:r>
          </w:p>
        </w:tc>
      </w:tr>
    </w:tbl>
    <w:p w14:paraId="6BC204E3" w14:textId="77777777" w:rsidR="00AD4CEB" w:rsidRPr="00AD4CEB" w:rsidRDefault="00AD4CEB" w:rsidP="00AD4CEB">
      <w:pPr>
        <w:rPr>
          <w:rFonts w:ascii="Arial" w:eastAsia="Times New Roman" w:hAnsi="Arial" w:cs="Arial"/>
          <w:color w:val="000000"/>
        </w:rPr>
      </w:pPr>
    </w:p>
    <w:tbl>
      <w:tblPr>
        <w:tblStyle w:val="TableGrid1"/>
        <w:tblW w:w="10485" w:type="dxa"/>
        <w:tblLook w:val="04A0" w:firstRow="1" w:lastRow="0" w:firstColumn="1" w:lastColumn="0" w:noHBand="0" w:noVBand="1"/>
      </w:tblPr>
      <w:tblGrid>
        <w:gridCol w:w="10485"/>
      </w:tblGrid>
      <w:tr w:rsidR="00AD4CEB" w:rsidRPr="00AD4CEB" w14:paraId="4619D81D" w14:textId="77777777" w:rsidTr="00AD4CEB">
        <w:tc>
          <w:tcPr>
            <w:tcW w:w="10485" w:type="dxa"/>
            <w:shd w:val="clear" w:color="auto" w:fill="95B3D7"/>
          </w:tcPr>
          <w:p w14:paraId="0D425DEC" w14:textId="77777777" w:rsidR="00AD4CEB" w:rsidRPr="00AD4CEB" w:rsidRDefault="00AD4CEB" w:rsidP="00AD4CEB">
            <w:pPr>
              <w:rPr>
                <w:rFonts w:ascii="Arial" w:eastAsia="Calibri" w:hAnsi="Arial" w:cs="Arial"/>
                <w:b/>
              </w:rPr>
            </w:pPr>
            <w:r w:rsidRPr="00AD4CEB">
              <w:rPr>
                <w:rFonts w:ascii="Arial" w:eastAsia="Calibri" w:hAnsi="Arial" w:cs="Arial"/>
                <w:b/>
              </w:rPr>
              <w:t>Generic Responsibilities</w:t>
            </w:r>
          </w:p>
        </w:tc>
      </w:tr>
      <w:tr w:rsidR="00AD4CEB" w:rsidRPr="00AD4CEB" w14:paraId="06CB4EFA" w14:textId="77777777" w:rsidTr="00047F63">
        <w:tc>
          <w:tcPr>
            <w:tcW w:w="10485" w:type="dxa"/>
          </w:tcPr>
          <w:p w14:paraId="42D12A55" w14:textId="77777777" w:rsidR="00AD4CEB" w:rsidRPr="00AD4CEB" w:rsidRDefault="00AD4CEB" w:rsidP="00AD4CEB">
            <w:pPr>
              <w:rPr>
                <w:rFonts w:ascii="Arial" w:eastAsia="Calibri" w:hAnsi="Arial" w:cs="Arial"/>
              </w:rPr>
            </w:pPr>
            <w:r w:rsidRPr="00AD4CEB">
              <w:rPr>
                <w:rFonts w:ascii="Arial" w:eastAsia="Calibri" w:hAnsi="Arial" w:cs="Arial"/>
              </w:rPr>
              <w:t>All staff at have a duty to conform to the following:</w:t>
            </w:r>
          </w:p>
          <w:p w14:paraId="6D51E8FA" w14:textId="77777777" w:rsidR="00AD4CEB" w:rsidRPr="00AD4CEB" w:rsidRDefault="00AD4CEB" w:rsidP="00AD4CEB">
            <w:pPr>
              <w:rPr>
                <w:rFonts w:ascii="Arial" w:eastAsia="Calibri" w:hAnsi="Arial" w:cs="Arial"/>
              </w:rPr>
            </w:pPr>
          </w:p>
          <w:p w14:paraId="7A63A073" w14:textId="77777777" w:rsidR="00AD4CEB" w:rsidRPr="00AD4CEB" w:rsidRDefault="00AD4CEB" w:rsidP="00AD4CEB">
            <w:pPr>
              <w:rPr>
                <w:rFonts w:ascii="Arial" w:eastAsia="Calibri" w:hAnsi="Arial" w:cs="Arial"/>
                <w:b/>
              </w:rPr>
            </w:pPr>
            <w:r w:rsidRPr="00AD4CEB">
              <w:rPr>
                <w:rFonts w:ascii="Arial" w:eastAsia="Calibri" w:hAnsi="Arial" w:cs="Arial"/>
                <w:b/>
              </w:rPr>
              <w:t>Equality, Diversity &amp; Inclusion (ED&amp;I)</w:t>
            </w:r>
          </w:p>
          <w:p w14:paraId="75711323" w14:textId="77777777" w:rsidR="00AD4CEB" w:rsidRPr="00AD4CEB" w:rsidRDefault="00AD4CEB" w:rsidP="00AD4CEB">
            <w:pPr>
              <w:rPr>
                <w:rFonts w:ascii="Arial" w:eastAsia="Times New Roman" w:hAnsi="Arial" w:cs="Arial"/>
                <w:color w:val="333333"/>
                <w:shd w:val="clear" w:color="auto" w:fill="FFFFFF"/>
                <w:lang w:eastAsia="en-GB"/>
              </w:rPr>
            </w:pPr>
            <w:r w:rsidRPr="00AD4CEB">
              <w:rPr>
                <w:rFonts w:ascii="Arial" w:eastAsia="Times New Roman" w:hAnsi="Arial" w:cs="Arial"/>
                <w:color w:val="333333"/>
                <w:shd w:val="clear" w:color="auto" w:fill="FFFFFF"/>
                <w:lang w:eastAsia="en-GB"/>
              </w:rPr>
              <w:t>A good attitude and positive action towards ED&amp;I creates an environment where all individuals are able to achieve their full potential. Creating such an environment is important for three reasons: it improves operational effectiveness, it is morally the right thing to do, and it is required by law.</w:t>
            </w:r>
          </w:p>
          <w:p w14:paraId="0DF81DC1" w14:textId="77777777" w:rsidR="00AD4CEB" w:rsidRPr="00AD4CEB" w:rsidRDefault="00AD4CEB" w:rsidP="00AD4CEB">
            <w:pPr>
              <w:rPr>
                <w:rFonts w:ascii="Arial" w:eastAsia="Times New Roman" w:hAnsi="Arial" w:cs="Arial"/>
                <w:color w:val="333333"/>
                <w:shd w:val="clear" w:color="auto" w:fill="FFFFFF"/>
                <w:lang w:eastAsia="en-GB"/>
              </w:rPr>
            </w:pPr>
          </w:p>
          <w:p w14:paraId="029A284B" w14:textId="77777777" w:rsidR="00AD4CEB" w:rsidRPr="00AD4CEB" w:rsidRDefault="00AD4CEB" w:rsidP="00AD4CEB">
            <w:pPr>
              <w:rPr>
                <w:rFonts w:ascii="Arial" w:eastAsia="Times New Roman" w:hAnsi="Arial" w:cs="Arial"/>
                <w:color w:val="333333"/>
                <w:shd w:val="clear" w:color="auto" w:fill="FFFFFF"/>
                <w:lang w:eastAsia="en-GB"/>
              </w:rPr>
            </w:pPr>
            <w:r w:rsidRPr="00AD4CEB">
              <w:rPr>
                <w:rFonts w:ascii="Arial" w:eastAsia="Times New Roman" w:hAnsi="Arial" w:cs="Arial"/>
                <w:color w:val="333333"/>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6F087B0B" w14:textId="77777777" w:rsidR="00AD4CEB" w:rsidRPr="00AD4CEB" w:rsidRDefault="00AD4CEB" w:rsidP="00AD4CEB">
            <w:pPr>
              <w:rPr>
                <w:rFonts w:ascii="Arial" w:eastAsia="Times New Roman" w:hAnsi="Arial" w:cs="Arial"/>
                <w:color w:val="333333"/>
                <w:shd w:val="clear" w:color="auto" w:fill="FFFFFF"/>
                <w:lang w:eastAsia="en-GB"/>
              </w:rPr>
            </w:pPr>
          </w:p>
          <w:p w14:paraId="33653EE0" w14:textId="77777777" w:rsidR="00AD4CEB" w:rsidRPr="00AD4CEB" w:rsidRDefault="00AD4CEB" w:rsidP="00AD4CEB">
            <w:pPr>
              <w:rPr>
                <w:rFonts w:ascii="Arial" w:eastAsia="Times New Roman" w:hAnsi="Arial" w:cs="Arial"/>
                <w:color w:val="333333"/>
                <w:shd w:val="clear" w:color="auto" w:fill="FFFFFF"/>
                <w:lang w:eastAsia="en-GB"/>
              </w:rPr>
            </w:pPr>
            <w:r w:rsidRPr="00AD4CEB">
              <w:rPr>
                <w:rFonts w:ascii="Arial" w:eastAsia="Times New Roman" w:hAnsi="Arial" w:cs="Arial"/>
                <w:color w:val="333333"/>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643FAD61" w14:textId="77777777" w:rsidR="00AD4CEB" w:rsidRPr="00AD4CEB" w:rsidRDefault="00AD4CEB" w:rsidP="00AD4CEB">
            <w:pPr>
              <w:rPr>
                <w:rFonts w:ascii="Arial" w:eastAsia="Times New Roman" w:hAnsi="Arial" w:cs="Arial"/>
                <w:b/>
                <w:color w:val="333333"/>
                <w:shd w:val="clear" w:color="auto" w:fill="FFFFFF"/>
                <w:lang w:eastAsia="en-GB"/>
              </w:rPr>
            </w:pPr>
          </w:p>
          <w:p w14:paraId="79EB5879" w14:textId="77777777" w:rsidR="00AD4CEB" w:rsidRPr="00AD4CEB" w:rsidRDefault="00AD4CEB" w:rsidP="00AD4CEB">
            <w:pPr>
              <w:rPr>
                <w:rFonts w:ascii="Arial" w:eastAsia="Times New Roman" w:hAnsi="Arial" w:cs="Arial"/>
                <w:b/>
                <w:color w:val="333333"/>
                <w:shd w:val="clear" w:color="auto" w:fill="FFFFFF"/>
                <w:lang w:eastAsia="en-GB"/>
              </w:rPr>
            </w:pPr>
            <w:r w:rsidRPr="00AD4CEB">
              <w:rPr>
                <w:rFonts w:ascii="Arial" w:eastAsia="Times New Roman" w:hAnsi="Arial" w:cs="Arial"/>
                <w:b/>
                <w:color w:val="333333"/>
                <w:shd w:val="clear" w:color="auto" w:fill="FFFFFF"/>
                <w:lang w:eastAsia="en-GB"/>
              </w:rPr>
              <w:t>Safety, Health, Environment and Fire (SHEF)</w:t>
            </w:r>
          </w:p>
          <w:p w14:paraId="340C4137" w14:textId="77777777" w:rsidR="00AD4CEB" w:rsidRPr="00AD4CEB" w:rsidRDefault="00AD4CEB" w:rsidP="00AD4CEB">
            <w:pPr>
              <w:rPr>
                <w:rFonts w:ascii="Arial" w:eastAsia="Times New Roman" w:hAnsi="Arial" w:cs="Arial"/>
                <w:color w:val="333333"/>
                <w:shd w:val="clear" w:color="auto" w:fill="FFFFFF"/>
                <w:lang w:eastAsia="en-GB"/>
              </w:rPr>
            </w:pPr>
            <w:r w:rsidRPr="00AD4CEB">
              <w:rPr>
                <w:rFonts w:ascii="Arial" w:eastAsia="Times New Roman" w:hAnsi="Arial" w:cs="Arial"/>
                <w:color w:val="333333"/>
                <w:shd w:val="clear" w:color="auto" w:fill="FFFFFF"/>
                <w:lang w:eastAsia="en-GB"/>
              </w:rPr>
              <w:t xml:space="preserve">This practice is committed to supporting and promoting opportunities to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552EA4B5" w14:textId="77777777" w:rsidR="00AD4CEB" w:rsidRPr="00AD4CEB" w:rsidRDefault="00AD4CEB" w:rsidP="00AD4CEB">
            <w:pPr>
              <w:rPr>
                <w:rFonts w:ascii="Arial" w:eastAsia="Times New Roman" w:hAnsi="Arial" w:cs="Arial"/>
                <w:lang w:eastAsia="en-GB"/>
              </w:rPr>
            </w:pPr>
          </w:p>
          <w:p w14:paraId="7971A9C3" w14:textId="77777777" w:rsidR="00AD4CEB" w:rsidRPr="00AD4CEB" w:rsidRDefault="00AD4CEB" w:rsidP="00AD4CEB">
            <w:pPr>
              <w:rPr>
                <w:rFonts w:ascii="Arial" w:eastAsia="Times New Roman" w:hAnsi="Arial" w:cs="Arial"/>
                <w:b/>
                <w:lang w:eastAsia="en-GB"/>
              </w:rPr>
            </w:pPr>
            <w:r w:rsidRPr="00AD4CEB">
              <w:rPr>
                <w:rFonts w:ascii="Arial" w:eastAsia="Times New Roman" w:hAnsi="Arial" w:cs="Arial"/>
                <w:b/>
                <w:lang w:eastAsia="en-GB"/>
              </w:rPr>
              <w:t>Confidentiality</w:t>
            </w:r>
          </w:p>
          <w:p w14:paraId="19597842" w14:textId="77777777" w:rsidR="00AD4CEB" w:rsidRPr="00AD4CEB" w:rsidRDefault="00AD4CEB" w:rsidP="00AD4CEB">
            <w:pPr>
              <w:rPr>
                <w:rFonts w:ascii="Arial" w:eastAsia="Times New Roman" w:hAnsi="Arial" w:cs="Arial"/>
                <w:lang w:eastAsia="en-GB"/>
              </w:rPr>
            </w:pPr>
            <w:r w:rsidRPr="00AD4CEB">
              <w:rPr>
                <w:rFonts w:ascii="Arial" w:eastAsia="Times New Roman" w:hAnsi="Arial" w:cs="Arial"/>
                <w:lang w:eastAsia="en-GB"/>
              </w:rPr>
              <w:t xml:space="preserve">This practice is committed to maintaining an outstanding confidential service. Patients entrust and permit us to collect and retain sensitive information relating to their health and other matters, pertaining to their </w:t>
            </w:r>
            <w:r w:rsidRPr="00AD4CEB">
              <w:rPr>
                <w:rFonts w:ascii="Arial" w:eastAsia="Times New Roman" w:hAnsi="Arial" w:cs="Arial"/>
                <w:lang w:eastAsia="en-GB"/>
              </w:rPr>
              <w:lastRenderedPageBreak/>
              <w:t xml:space="preserve">care. 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18674B8E" w14:textId="77777777" w:rsidR="00AD4CEB" w:rsidRPr="00AD4CEB" w:rsidRDefault="00AD4CEB" w:rsidP="00AD4CEB">
            <w:pPr>
              <w:rPr>
                <w:rFonts w:ascii="Arial" w:eastAsia="Times New Roman" w:hAnsi="Arial" w:cs="Arial"/>
                <w:lang w:eastAsia="en-GB"/>
              </w:rPr>
            </w:pPr>
          </w:p>
          <w:p w14:paraId="4DCA3651" w14:textId="77777777" w:rsidR="00AD4CEB" w:rsidRPr="00AD4CEB" w:rsidRDefault="00AD4CEB" w:rsidP="00AD4CEB">
            <w:pPr>
              <w:rPr>
                <w:rFonts w:ascii="Arial" w:eastAsia="Times New Roman" w:hAnsi="Arial" w:cs="Arial"/>
                <w:b/>
                <w:lang w:eastAsia="en-GB"/>
              </w:rPr>
            </w:pPr>
            <w:r w:rsidRPr="00AD4CEB">
              <w:rPr>
                <w:rFonts w:ascii="Arial" w:eastAsia="Times New Roman" w:hAnsi="Arial" w:cs="Arial"/>
                <w:b/>
                <w:lang w:eastAsia="en-GB"/>
              </w:rPr>
              <w:t>Quality &amp; Continuous Improvement (CI)</w:t>
            </w:r>
          </w:p>
          <w:p w14:paraId="4EA944E7" w14:textId="77777777" w:rsidR="00AD4CEB" w:rsidRPr="00AD4CEB" w:rsidRDefault="00AD4CEB" w:rsidP="00AD4CEB">
            <w:pPr>
              <w:rPr>
                <w:rFonts w:ascii="Arial" w:eastAsia="Times New Roman" w:hAnsi="Arial" w:cs="Arial"/>
                <w:b/>
                <w:lang w:eastAsia="en-GB"/>
              </w:rPr>
            </w:pPr>
            <w:r w:rsidRPr="00AD4CEB">
              <w:rPr>
                <w:rFonts w:ascii="Arial" w:eastAsia="Calibri" w:hAnsi="Arial" w:cs="Arial"/>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4EC533C6" w14:textId="77777777" w:rsidR="00AD4CEB" w:rsidRPr="00AD4CEB" w:rsidRDefault="00AD4CEB" w:rsidP="00AD4CEB">
            <w:pPr>
              <w:rPr>
                <w:rFonts w:ascii="Arial" w:eastAsia="Times New Roman" w:hAnsi="Arial" w:cs="Arial"/>
                <w:lang w:eastAsia="en-GB"/>
              </w:rPr>
            </w:pPr>
          </w:p>
          <w:p w14:paraId="7E60154F" w14:textId="77777777" w:rsidR="00AD4CEB" w:rsidRPr="00AD4CEB" w:rsidRDefault="00AD4CEB" w:rsidP="00AD4CEB">
            <w:pPr>
              <w:rPr>
                <w:rFonts w:ascii="Arial" w:eastAsia="Times New Roman" w:hAnsi="Arial" w:cs="Arial"/>
                <w:lang w:eastAsia="en-GB"/>
              </w:rPr>
            </w:pPr>
            <w:r w:rsidRPr="00AD4CEB">
              <w:rPr>
                <w:rFonts w:ascii="Arial" w:eastAsia="Times New Roman" w:hAnsi="Arial" w:cs="Arial"/>
                <w:lang w:eastAsia="en-GB"/>
              </w:rPr>
              <w:t xml:space="preserve">This practice continually strives to improve work processes which deliver health care with improved results across all areas of our service provision. We promote a culture of continuous improvement, where everyone counts and staff are permitted to make suggestions and contributions to improve our service delivery and enhance patient care.  </w:t>
            </w:r>
          </w:p>
          <w:p w14:paraId="471E647F" w14:textId="77777777" w:rsidR="00AD4CEB" w:rsidRPr="00AD4CEB" w:rsidRDefault="00AD4CEB" w:rsidP="00AD4CEB">
            <w:pPr>
              <w:rPr>
                <w:rFonts w:ascii="Arial" w:eastAsia="Times New Roman" w:hAnsi="Arial" w:cs="Arial"/>
                <w:lang w:eastAsia="en-GB"/>
              </w:rPr>
            </w:pPr>
          </w:p>
          <w:p w14:paraId="74022C15" w14:textId="30BD732E" w:rsidR="00AD4CEB" w:rsidRPr="00AD4CEB" w:rsidRDefault="00AD4CEB" w:rsidP="00AD4CEB">
            <w:pPr>
              <w:rPr>
                <w:rFonts w:ascii="Arial" w:eastAsia="Times New Roman" w:hAnsi="Arial" w:cs="Arial"/>
                <w:b/>
                <w:lang w:eastAsia="en-GB"/>
              </w:rPr>
            </w:pPr>
            <w:r w:rsidRPr="00AD4CEB">
              <w:rPr>
                <w:rFonts w:ascii="Arial" w:eastAsia="Times New Roman" w:hAnsi="Arial" w:cs="Arial"/>
                <w:b/>
                <w:lang w:eastAsia="en-GB"/>
              </w:rPr>
              <w:t>Induction</w:t>
            </w:r>
            <w:r w:rsidR="00DB6E34">
              <w:rPr>
                <w:rFonts w:ascii="Arial" w:eastAsia="Times New Roman" w:hAnsi="Arial" w:cs="Arial"/>
                <w:b/>
                <w:lang w:eastAsia="en-GB"/>
              </w:rPr>
              <w:t>, Learning and Development</w:t>
            </w:r>
          </w:p>
          <w:p w14:paraId="25560803" w14:textId="60DF8782" w:rsidR="00AD4CEB" w:rsidRPr="00AD4CEB" w:rsidRDefault="00AD4CEB" w:rsidP="00DB6E34">
            <w:pPr>
              <w:tabs>
                <w:tab w:val="left" w:pos="1134"/>
                <w:tab w:val="center" w:pos="4513"/>
                <w:tab w:val="right" w:pos="9026"/>
              </w:tabs>
              <w:rPr>
                <w:rFonts w:ascii="Arial" w:eastAsia="Times New Roman" w:hAnsi="Arial" w:cs="Arial"/>
                <w:lang w:eastAsia="en-GB"/>
              </w:rPr>
            </w:pPr>
            <w:r w:rsidRPr="00AD4CEB">
              <w:rPr>
                <w:rFonts w:ascii="Arial" w:eastAsia="Calibri" w:hAnsi="Arial" w:cs="Arial"/>
              </w:rPr>
              <w:t xml:space="preserve">On arrival at the practice all personnel are to complete a practice induction programme. </w:t>
            </w:r>
            <w:r w:rsidR="00DB6E34">
              <w:rPr>
                <w:rFonts w:ascii="Arial" w:eastAsia="Calibri" w:hAnsi="Arial" w:cs="Arial"/>
              </w:rPr>
              <w:t xml:space="preserve"> </w:t>
            </w:r>
            <w:r w:rsidRPr="00AD4CEB">
              <w:rPr>
                <w:rFonts w:ascii="Arial" w:eastAsia="Times New Roman" w:hAnsi="Arial" w:cs="Arial"/>
                <w:lang w:eastAsia="en-GB"/>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w:t>
            </w:r>
          </w:p>
          <w:p w14:paraId="707E1CE0" w14:textId="77777777" w:rsidR="00AD4CEB" w:rsidRPr="00AD4CEB" w:rsidRDefault="00AD4CEB" w:rsidP="00AD4CEB">
            <w:pPr>
              <w:rPr>
                <w:rFonts w:ascii="Arial" w:eastAsia="Times New Roman" w:hAnsi="Arial" w:cs="Arial"/>
                <w:lang w:eastAsia="en-GB"/>
              </w:rPr>
            </w:pPr>
          </w:p>
          <w:p w14:paraId="3126A9A6" w14:textId="77777777" w:rsidR="00AD4CEB" w:rsidRPr="00AD4CEB" w:rsidRDefault="00AD4CEB" w:rsidP="00AD4CEB">
            <w:pPr>
              <w:rPr>
                <w:rFonts w:ascii="Arial" w:eastAsia="Times New Roman" w:hAnsi="Arial" w:cs="Arial"/>
                <w:lang w:eastAsia="en-GB"/>
              </w:rPr>
            </w:pPr>
            <w:r w:rsidRPr="00AD4CEB">
              <w:rPr>
                <w:rFonts w:ascii="Arial" w:eastAsia="Times New Roman" w:hAnsi="Arial" w:cs="Arial"/>
                <w:lang w:eastAsia="en-GB"/>
              </w:rPr>
              <w:t xml:space="preserve">Staff will also be permitted (subject to approval) to undertake external training courses which will enhance their knowledge and skills, progress their career and ultimately, enable them to improve processes and service delivery.  </w:t>
            </w:r>
          </w:p>
          <w:p w14:paraId="4201A372" w14:textId="77777777" w:rsidR="00AD4CEB" w:rsidRPr="00AD4CEB" w:rsidRDefault="00AD4CEB" w:rsidP="00AD4CEB">
            <w:pPr>
              <w:rPr>
                <w:rFonts w:ascii="Arial" w:eastAsia="Calibri" w:hAnsi="Arial" w:cs="Arial"/>
                <w:b/>
              </w:rPr>
            </w:pPr>
          </w:p>
          <w:p w14:paraId="53E82893" w14:textId="77777777" w:rsidR="00AD4CEB" w:rsidRPr="00AD4CEB" w:rsidRDefault="00AD4CEB" w:rsidP="00AD4CEB">
            <w:pPr>
              <w:rPr>
                <w:rFonts w:ascii="Arial" w:eastAsia="Calibri" w:hAnsi="Arial" w:cs="Arial"/>
                <w:b/>
              </w:rPr>
            </w:pPr>
            <w:r w:rsidRPr="00AD4CEB">
              <w:rPr>
                <w:rFonts w:ascii="Arial" w:eastAsia="Calibri" w:hAnsi="Arial" w:cs="Arial"/>
                <w:b/>
              </w:rPr>
              <w:t>Collaborative Working</w:t>
            </w:r>
          </w:p>
          <w:p w14:paraId="455E6585" w14:textId="7A5E71D2" w:rsidR="00AD4CEB" w:rsidRPr="00AD4CEB" w:rsidRDefault="00AD4CEB" w:rsidP="00AD4CEB">
            <w:pPr>
              <w:rPr>
                <w:rFonts w:ascii="Arial" w:eastAsia="Calibri" w:hAnsi="Arial" w:cs="Arial"/>
              </w:rPr>
            </w:pPr>
            <w:r w:rsidRPr="00AD4CEB">
              <w:rPr>
                <w:rFonts w:ascii="Arial" w:eastAsia="Calibri" w:hAnsi="Arial" w:cs="Arial"/>
              </w:rPr>
              <w:t>All staff are to recognise the significance of collaborative working. Teamwork is essential in multi</w:t>
            </w:r>
            <w:r w:rsidR="00DB6E34">
              <w:rPr>
                <w:rFonts w:ascii="Arial" w:eastAsia="Calibri" w:hAnsi="Arial" w:cs="Arial"/>
              </w:rPr>
              <w:t>-</w:t>
            </w:r>
            <w:r w:rsidRPr="00AD4CEB">
              <w:rPr>
                <w:rFonts w:ascii="Arial" w:eastAsia="Calibri" w:hAnsi="Arial" w:cs="Arial"/>
              </w:rPr>
              <w:t>disciplinary environments. Effective communication is of paramount importance and all staff must ensure they communicate in a manner which enables the sharing of information in an appropriate manner.</w:t>
            </w:r>
          </w:p>
          <w:p w14:paraId="51697928" w14:textId="77777777" w:rsidR="00AD4CEB" w:rsidRPr="00AD4CEB" w:rsidRDefault="00AD4CEB" w:rsidP="00AD4CEB">
            <w:pPr>
              <w:rPr>
                <w:rFonts w:ascii="Arial" w:eastAsia="Calibri" w:hAnsi="Arial" w:cs="Arial"/>
              </w:rPr>
            </w:pPr>
          </w:p>
          <w:p w14:paraId="5659C534" w14:textId="77777777" w:rsidR="00AD4CEB" w:rsidRPr="00AD4CEB" w:rsidRDefault="00AD4CEB" w:rsidP="00AD4CEB">
            <w:pPr>
              <w:rPr>
                <w:rFonts w:ascii="Arial" w:eastAsia="Calibri" w:hAnsi="Arial" w:cs="Arial"/>
                <w:b/>
              </w:rPr>
            </w:pPr>
            <w:r w:rsidRPr="00AD4CEB">
              <w:rPr>
                <w:rFonts w:ascii="Arial" w:eastAsia="Calibri" w:hAnsi="Arial" w:cs="Arial"/>
                <w:b/>
              </w:rPr>
              <w:t>Service Delivery</w:t>
            </w:r>
          </w:p>
          <w:p w14:paraId="0FDBD962" w14:textId="77777777" w:rsidR="00AD4CEB" w:rsidRPr="00AD4CEB" w:rsidRDefault="00AD4CEB" w:rsidP="00AD4CEB">
            <w:pPr>
              <w:rPr>
                <w:rFonts w:ascii="Arial" w:eastAsia="Calibri" w:hAnsi="Arial" w:cs="Arial"/>
              </w:rPr>
            </w:pPr>
            <w:r w:rsidRPr="00AD4CEB">
              <w:rPr>
                <w:rFonts w:ascii="Arial" w:eastAsia="Calibri" w:hAnsi="Arial" w:cs="Arial"/>
              </w:rPr>
              <w:t xml:space="preserve">Staff at Newhall Surgery must adhere to the information contained with practice policies and regional directives, ensuring protocols are adhered to at all times. Staff will be given detailed information during the induction process regarding policy and procedure.    </w:t>
            </w:r>
          </w:p>
          <w:p w14:paraId="227C5CE7" w14:textId="77777777" w:rsidR="002C1C3A" w:rsidRDefault="002C1C3A" w:rsidP="00AD4CEB">
            <w:pPr>
              <w:rPr>
                <w:rFonts w:ascii="Arial" w:eastAsia="Calibri" w:hAnsi="Arial" w:cs="Arial"/>
                <w:b/>
              </w:rPr>
            </w:pPr>
          </w:p>
          <w:p w14:paraId="322A7F09" w14:textId="73050421" w:rsidR="00AD4CEB" w:rsidRPr="00AD4CEB" w:rsidRDefault="00AD4CEB" w:rsidP="00AD4CEB">
            <w:pPr>
              <w:rPr>
                <w:rFonts w:ascii="Arial" w:eastAsia="Calibri" w:hAnsi="Arial" w:cs="Arial"/>
                <w:b/>
              </w:rPr>
            </w:pPr>
            <w:r w:rsidRPr="00AD4CEB">
              <w:rPr>
                <w:rFonts w:ascii="Arial" w:eastAsia="Calibri" w:hAnsi="Arial" w:cs="Arial"/>
                <w:b/>
              </w:rPr>
              <w:t>Security</w:t>
            </w:r>
          </w:p>
          <w:p w14:paraId="0FFA8414" w14:textId="4F5C3DEC" w:rsidR="00AD4CEB" w:rsidRPr="00AD4CEB" w:rsidRDefault="00AD4CEB" w:rsidP="00AD4CEB">
            <w:pPr>
              <w:rPr>
                <w:rFonts w:ascii="Arial" w:eastAsia="Calibri" w:hAnsi="Arial" w:cs="Arial"/>
              </w:rPr>
            </w:pPr>
            <w:r w:rsidRPr="00AD4CEB">
              <w:rPr>
                <w:rFonts w:ascii="Arial" w:eastAsia="Calibri" w:hAnsi="Arial" w:cs="Arial"/>
              </w:rPr>
              <w:t>The security of the practice is the responsibility of all personnel. Staff must ensure they remain vigilant at all times and report any suspicious activity immediately to their line manager. Under no circumstances are staff to share the codes for the door locks and are to ensure that restricted areas remain secured.</w:t>
            </w:r>
          </w:p>
          <w:p w14:paraId="18A99DC1" w14:textId="77777777" w:rsidR="00AD4CEB" w:rsidRPr="00AD4CEB" w:rsidRDefault="00AD4CEB" w:rsidP="00AD4CEB">
            <w:pPr>
              <w:rPr>
                <w:rFonts w:ascii="Arial" w:eastAsia="Calibri" w:hAnsi="Arial" w:cs="Arial"/>
              </w:rPr>
            </w:pPr>
          </w:p>
          <w:p w14:paraId="3E15A837" w14:textId="77777777" w:rsidR="00AD4CEB" w:rsidRPr="00AD4CEB" w:rsidRDefault="00AD4CEB" w:rsidP="00AD4CEB">
            <w:pPr>
              <w:rPr>
                <w:rFonts w:ascii="Arial" w:eastAsia="Calibri" w:hAnsi="Arial" w:cs="Arial"/>
                <w:b/>
              </w:rPr>
            </w:pPr>
            <w:r w:rsidRPr="00AD4CEB">
              <w:rPr>
                <w:rFonts w:ascii="Arial" w:eastAsia="Calibri" w:hAnsi="Arial" w:cs="Arial"/>
                <w:b/>
              </w:rPr>
              <w:t>Professional Conduct</w:t>
            </w:r>
          </w:p>
          <w:p w14:paraId="269654FB" w14:textId="77777777" w:rsidR="00AD4CEB" w:rsidRPr="00AD4CEB" w:rsidRDefault="00AD4CEB" w:rsidP="00AD4CEB">
            <w:pPr>
              <w:rPr>
                <w:rFonts w:ascii="Arial" w:eastAsia="Calibri" w:hAnsi="Arial" w:cs="Arial"/>
              </w:rPr>
            </w:pPr>
            <w:r w:rsidRPr="00AD4CEB">
              <w:rPr>
                <w:rFonts w:ascii="Arial" w:eastAsia="Calibri" w:hAnsi="Arial" w:cs="Arial"/>
              </w:rPr>
              <w:t>At Newhall Surgery, staff are required to dress appropriately for their role. Administrative staff will be provided with a uniform whilst clinical staff must dress in accordance with their role.</w:t>
            </w:r>
          </w:p>
          <w:p w14:paraId="7046ED88" w14:textId="77777777" w:rsidR="00AD4CEB" w:rsidRPr="00AD4CEB" w:rsidRDefault="00AD4CEB" w:rsidP="00AD4CEB">
            <w:pPr>
              <w:rPr>
                <w:rFonts w:ascii="Arial" w:eastAsia="Calibri" w:hAnsi="Arial" w:cs="Arial"/>
              </w:rPr>
            </w:pPr>
          </w:p>
          <w:p w14:paraId="6C137E21" w14:textId="77777777" w:rsidR="00AD4CEB" w:rsidRPr="00AD4CEB" w:rsidRDefault="00AD4CEB" w:rsidP="00AD4CEB">
            <w:pPr>
              <w:rPr>
                <w:rFonts w:ascii="Arial" w:eastAsia="Calibri" w:hAnsi="Arial" w:cs="Arial"/>
                <w:b/>
              </w:rPr>
            </w:pPr>
            <w:r w:rsidRPr="00AD4CEB">
              <w:rPr>
                <w:rFonts w:ascii="Arial" w:eastAsia="Calibri" w:hAnsi="Arial" w:cs="Arial"/>
                <w:b/>
              </w:rPr>
              <w:t>Leave</w:t>
            </w:r>
          </w:p>
          <w:p w14:paraId="57FC2E09" w14:textId="77777777" w:rsidR="00AD4CEB" w:rsidRPr="00AD4CEB" w:rsidRDefault="00AD4CEB" w:rsidP="00AD4CEB">
            <w:pPr>
              <w:rPr>
                <w:rFonts w:ascii="Arial" w:eastAsia="Calibri" w:hAnsi="Arial" w:cs="Arial"/>
              </w:rPr>
            </w:pPr>
            <w:r w:rsidRPr="00AD4CEB">
              <w:rPr>
                <w:rFonts w:ascii="Arial" w:eastAsia="Calibri" w:hAnsi="Arial" w:cs="Arial"/>
              </w:rPr>
              <w:t>All personnel are entitled to take leave. All staff will be encouraged to take all their leave entitlement.</w:t>
            </w:r>
          </w:p>
          <w:p w14:paraId="007EEDD5" w14:textId="77777777" w:rsidR="00AD4CEB" w:rsidRPr="00AD4CEB" w:rsidRDefault="00AD4CEB" w:rsidP="00AD4CEB">
            <w:pPr>
              <w:rPr>
                <w:rFonts w:ascii="Arial" w:eastAsia="Calibri" w:hAnsi="Arial" w:cs="Arial"/>
              </w:rPr>
            </w:pPr>
          </w:p>
          <w:p w14:paraId="2076C0B3" w14:textId="77777777" w:rsidR="00AD4CEB" w:rsidRPr="00AD4CEB" w:rsidRDefault="00AD4CEB" w:rsidP="00AD4CEB">
            <w:pPr>
              <w:rPr>
                <w:rFonts w:ascii="Arial" w:eastAsia="Calibri" w:hAnsi="Arial" w:cs="Arial"/>
              </w:rPr>
            </w:pPr>
            <w:r w:rsidRPr="00AD4CEB">
              <w:rPr>
                <w:rFonts w:ascii="Arial" w:eastAsia="Calibri" w:hAnsi="Arial" w:cs="Arial"/>
              </w:rPr>
              <w:t xml:space="preserve"> </w:t>
            </w:r>
          </w:p>
        </w:tc>
      </w:tr>
    </w:tbl>
    <w:p w14:paraId="40A1716C" w14:textId="77777777" w:rsidR="00AD4CEB" w:rsidRPr="00AD4CEB" w:rsidRDefault="00AD4CEB" w:rsidP="00AD4CEB">
      <w:pPr>
        <w:spacing w:after="200" w:line="276" w:lineRule="auto"/>
        <w:rPr>
          <w:rFonts w:ascii="Arial" w:eastAsia="Calibri" w:hAnsi="Arial" w:cs="Arial"/>
          <w:b/>
          <w:sz w:val="22"/>
          <w:szCs w:val="22"/>
          <w:u w:val="single"/>
        </w:rPr>
      </w:pPr>
    </w:p>
    <w:p w14:paraId="0C891EF5" w14:textId="77777777" w:rsidR="00AD4CEB" w:rsidRPr="00AD4CEB" w:rsidRDefault="00AD4CEB" w:rsidP="00AD4CEB">
      <w:pPr>
        <w:spacing w:after="200" w:line="276" w:lineRule="auto"/>
        <w:rPr>
          <w:rFonts w:ascii="Arial" w:eastAsia="Calibri" w:hAnsi="Arial" w:cs="Arial"/>
          <w:sz w:val="22"/>
          <w:szCs w:val="22"/>
        </w:rPr>
      </w:pPr>
    </w:p>
    <w:p w14:paraId="561FA655" w14:textId="77777777" w:rsidR="005709C9" w:rsidRPr="00AD4CEB" w:rsidRDefault="005709C9" w:rsidP="00AD4CEB">
      <w:pPr>
        <w:spacing w:after="200" w:line="276" w:lineRule="auto"/>
        <w:rPr>
          <w:rFonts w:ascii="Arial" w:eastAsia="Calibri" w:hAnsi="Arial" w:cs="Arial"/>
          <w:sz w:val="22"/>
          <w:szCs w:val="22"/>
        </w:rPr>
      </w:pPr>
    </w:p>
    <w:tbl>
      <w:tblPr>
        <w:tblStyle w:val="TableGrid1"/>
        <w:tblW w:w="0" w:type="auto"/>
        <w:tblLook w:val="04A0" w:firstRow="1" w:lastRow="0" w:firstColumn="1" w:lastColumn="0" w:noHBand="0" w:noVBand="1"/>
      </w:tblPr>
      <w:tblGrid>
        <w:gridCol w:w="7047"/>
        <w:gridCol w:w="1698"/>
        <w:gridCol w:w="1557"/>
      </w:tblGrid>
      <w:tr w:rsidR="00AD4CEB" w:rsidRPr="00AD4CEB" w14:paraId="27BC7ED3" w14:textId="77777777" w:rsidTr="00E53BBF">
        <w:tc>
          <w:tcPr>
            <w:tcW w:w="10302" w:type="dxa"/>
            <w:gridSpan w:val="3"/>
            <w:shd w:val="clear" w:color="auto" w:fill="95B3D7"/>
          </w:tcPr>
          <w:p w14:paraId="04B6055B" w14:textId="77777777" w:rsidR="00AD4CEB" w:rsidRPr="00AD4CEB" w:rsidRDefault="00AD4CEB" w:rsidP="00AD4CEB">
            <w:pPr>
              <w:tabs>
                <w:tab w:val="left" w:pos="1632"/>
              </w:tabs>
              <w:jc w:val="center"/>
              <w:rPr>
                <w:rFonts w:ascii="Arial" w:eastAsia="Calibri" w:hAnsi="Arial" w:cs="Arial"/>
                <w:b/>
              </w:rPr>
            </w:pPr>
          </w:p>
          <w:p w14:paraId="55F816D3" w14:textId="7EFC332F"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 xml:space="preserve">Person Specification – </w:t>
            </w:r>
            <w:r w:rsidR="00246461">
              <w:rPr>
                <w:rFonts w:ascii="Arial" w:eastAsia="Calibri" w:hAnsi="Arial" w:cs="Arial"/>
                <w:b/>
              </w:rPr>
              <w:t>Care Navigator</w:t>
            </w:r>
          </w:p>
          <w:p w14:paraId="29908148" w14:textId="77777777" w:rsidR="00AD4CEB" w:rsidRPr="00AD4CEB" w:rsidRDefault="00AD4CEB" w:rsidP="00AD4CEB">
            <w:pPr>
              <w:tabs>
                <w:tab w:val="left" w:pos="1632"/>
              </w:tabs>
              <w:jc w:val="center"/>
              <w:rPr>
                <w:rFonts w:ascii="Arial" w:eastAsia="Calibri" w:hAnsi="Arial" w:cs="Arial"/>
                <w:b/>
              </w:rPr>
            </w:pPr>
          </w:p>
        </w:tc>
      </w:tr>
      <w:tr w:rsidR="00AD4CEB" w:rsidRPr="00AD4CEB" w14:paraId="3047D242" w14:textId="77777777" w:rsidTr="00E53BBF">
        <w:tc>
          <w:tcPr>
            <w:tcW w:w="7047" w:type="dxa"/>
            <w:shd w:val="clear" w:color="auto" w:fill="95B3D7"/>
          </w:tcPr>
          <w:p w14:paraId="055A2C10" w14:textId="77777777" w:rsidR="00AD4CEB" w:rsidRPr="00AD4CEB" w:rsidRDefault="00AD4CEB" w:rsidP="00AD4CEB">
            <w:pPr>
              <w:tabs>
                <w:tab w:val="left" w:pos="1632"/>
              </w:tabs>
              <w:rPr>
                <w:rFonts w:ascii="Arial" w:eastAsia="Calibri" w:hAnsi="Arial" w:cs="Arial"/>
                <w:b/>
              </w:rPr>
            </w:pPr>
            <w:r w:rsidRPr="00AD4CEB">
              <w:rPr>
                <w:rFonts w:ascii="Arial" w:eastAsia="Calibri" w:hAnsi="Arial" w:cs="Arial"/>
                <w:b/>
              </w:rPr>
              <w:t>Qualifications</w:t>
            </w:r>
          </w:p>
        </w:tc>
        <w:tc>
          <w:tcPr>
            <w:tcW w:w="1698" w:type="dxa"/>
            <w:shd w:val="clear" w:color="auto" w:fill="95B3D7"/>
          </w:tcPr>
          <w:p w14:paraId="6F591942"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Essential</w:t>
            </w:r>
          </w:p>
        </w:tc>
        <w:tc>
          <w:tcPr>
            <w:tcW w:w="1557" w:type="dxa"/>
            <w:shd w:val="clear" w:color="auto" w:fill="95B3D7"/>
          </w:tcPr>
          <w:p w14:paraId="482AE2B3"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Desirable</w:t>
            </w:r>
          </w:p>
        </w:tc>
      </w:tr>
      <w:tr w:rsidR="00AD4CEB" w:rsidRPr="00AD4CEB" w14:paraId="33DD6B19" w14:textId="77777777" w:rsidTr="00E53BBF">
        <w:tc>
          <w:tcPr>
            <w:tcW w:w="7047" w:type="dxa"/>
          </w:tcPr>
          <w:p w14:paraId="4B75D24F" w14:textId="6A0E6DBC" w:rsidR="00AD4CEB" w:rsidRPr="00AD4CEB" w:rsidRDefault="00AD4CEB" w:rsidP="00AD4CEB">
            <w:pPr>
              <w:tabs>
                <w:tab w:val="left" w:pos="1632"/>
              </w:tabs>
              <w:rPr>
                <w:rFonts w:ascii="Arial" w:eastAsia="Calibri" w:hAnsi="Arial" w:cs="Arial"/>
              </w:rPr>
            </w:pPr>
            <w:r w:rsidRPr="00AD4CEB">
              <w:rPr>
                <w:rFonts w:ascii="Arial" w:eastAsia="Calibri" w:hAnsi="Arial" w:cs="Arial"/>
              </w:rPr>
              <w:t>Good standard of education with literacy and numeracy skills</w:t>
            </w:r>
          </w:p>
        </w:tc>
        <w:tc>
          <w:tcPr>
            <w:tcW w:w="1698" w:type="dxa"/>
          </w:tcPr>
          <w:p w14:paraId="0211EB8F"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tcPr>
          <w:p w14:paraId="04866BAC" w14:textId="77777777" w:rsidR="00AD4CEB" w:rsidRPr="00AD4CEB" w:rsidRDefault="00AD4CEB" w:rsidP="00AD4CEB">
            <w:pPr>
              <w:tabs>
                <w:tab w:val="left" w:pos="1632"/>
              </w:tabs>
              <w:jc w:val="center"/>
              <w:rPr>
                <w:rFonts w:ascii="Arial" w:eastAsia="Calibri" w:hAnsi="Arial" w:cs="Arial"/>
              </w:rPr>
            </w:pPr>
          </w:p>
        </w:tc>
      </w:tr>
      <w:tr w:rsidR="00AD4CEB" w:rsidRPr="00AD4CEB" w14:paraId="0FF2F5BE" w14:textId="77777777" w:rsidTr="00E53BBF">
        <w:tc>
          <w:tcPr>
            <w:tcW w:w="7047" w:type="dxa"/>
            <w:shd w:val="clear" w:color="auto" w:fill="95B3D7"/>
          </w:tcPr>
          <w:p w14:paraId="66162282" w14:textId="77777777" w:rsidR="00AD4CEB" w:rsidRPr="00AD4CEB" w:rsidRDefault="00AD4CEB" w:rsidP="00AD4CEB">
            <w:pPr>
              <w:tabs>
                <w:tab w:val="left" w:pos="1632"/>
              </w:tabs>
              <w:rPr>
                <w:rFonts w:ascii="Arial" w:eastAsia="Calibri" w:hAnsi="Arial" w:cs="Arial"/>
                <w:b/>
              </w:rPr>
            </w:pPr>
            <w:r w:rsidRPr="00AD4CEB">
              <w:rPr>
                <w:rFonts w:ascii="Arial" w:eastAsia="Calibri" w:hAnsi="Arial" w:cs="Arial"/>
                <w:b/>
              </w:rPr>
              <w:t>Experience</w:t>
            </w:r>
          </w:p>
        </w:tc>
        <w:tc>
          <w:tcPr>
            <w:tcW w:w="1698" w:type="dxa"/>
            <w:shd w:val="clear" w:color="auto" w:fill="95B3D7"/>
          </w:tcPr>
          <w:p w14:paraId="7A36D474"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Essential</w:t>
            </w:r>
          </w:p>
        </w:tc>
        <w:tc>
          <w:tcPr>
            <w:tcW w:w="1557" w:type="dxa"/>
            <w:shd w:val="clear" w:color="auto" w:fill="95B3D7"/>
          </w:tcPr>
          <w:p w14:paraId="24815051"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Desirable</w:t>
            </w:r>
          </w:p>
        </w:tc>
      </w:tr>
      <w:tr w:rsidR="00AD4CEB" w:rsidRPr="00AD4CEB" w14:paraId="79533537" w14:textId="77777777" w:rsidTr="00E53BBF">
        <w:tc>
          <w:tcPr>
            <w:tcW w:w="7047" w:type="dxa"/>
          </w:tcPr>
          <w:p w14:paraId="76CA23FB"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Experience of working with the general public</w:t>
            </w:r>
          </w:p>
        </w:tc>
        <w:tc>
          <w:tcPr>
            <w:tcW w:w="1698" w:type="dxa"/>
          </w:tcPr>
          <w:p w14:paraId="43D34999"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tcPr>
          <w:p w14:paraId="1BBB3E56" w14:textId="77777777" w:rsidR="00AD4CEB" w:rsidRPr="00AD4CEB" w:rsidRDefault="00AD4CEB" w:rsidP="00AD4CEB">
            <w:pPr>
              <w:tabs>
                <w:tab w:val="left" w:pos="1632"/>
              </w:tabs>
              <w:jc w:val="center"/>
              <w:rPr>
                <w:rFonts w:ascii="Arial" w:eastAsia="Calibri" w:hAnsi="Arial" w:cs="Arial"/>
              </w:rPr>
            </w:pPr>
          </w:p>
        </w:tc>
      </w:tr>
      <w:tr w:rsidR="00AD4CEB" w:rsidRPr="00AD4CEB" w14:paraId="36764C78" w14:textId="77777777" w:rsidTr="00E53BBF">
        <w:tc>
          <w:tcPr>
            <w:tcW w:w="7047" w:type="dxa"/>
          </w:tcPr>
          <w:p w14:paraId="082D863B"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Experience and understanding of medical terminology</w:t>
            </w:r>
          </w:p>
        </w:tc>
        <w:tc>
          <w:tcPr>
            <w:tcW w:w="1698" w:type="dxa"/>
          </w:tcPr>
          <w:p w14:paraId="558333AA" w14:textId="2A00E6EC" w:rsidR="00AD4CEB" w:rsidRPr="00AD4CEB" w:rsidRDefault="00AD4CEB" w:rsidP="00AD4CEB">
            <w:pPr>
              <w:tabs>
                <w:tab w:val="left" w:pos="1632"/>
              </w:tabs>
              <w:jc w:val="center"/>
              <w:rPr>
                <w:rFonts w:ascii="Arial" w:eastAsia="Calibri" w:hAnsi="Arial" w:cs="Arial"/>
              </w:rPr>
            </w:pPr>
          </w:p>
        </w:tc>
        <w:tc>
          <w:tcPr>
            <w:tcW w:w="1557" w:type="dxa"/>
          </w:tcPr>
          <w:p w14:paraId="2561DD5F" w14:textId="7FA7A37A" w:rsidR="00AD4CEB" w:rsidRPr="00AD4CEB" w:rsidRDefault="00E53BBF" w:rsidP="00AD4CEB">
            <w:pPr>
              <w:tabs>
                <w:tab w:val="left" w:pos="1632"/>
              </w:tabs>
              <w:jc w:val="center"/>
              <w:rPr>
                <w:rFonts w:ascii="Arial" w:eastAsia="Calibri" w:hAnsi="Arial" w:cs="Arial"/>
              </w:rPr>
            </w:pPr>
            <w:r w:rsidRPr="00AD4CEB">
              <w:rPr>
                <w:rFonts w:ascii="Arial" w:eastAsia="Calibri" w:hAnsi="Arial" w:cs="Arial"/>
              </w:rPr>
              <w:sym w:font="Wingdings" w:char="F0FC"/>
            </w:r>
          </w:p>
        </w:tc>
      </w:tr>
      <w:tr w:rsidR="00AD4CEB" w:rsidRPr="00AD4CEB" w14:paraId="39443C0F" w14:textId="77777777" w:rsidTr="00E53BBF">
        <w:tc>
          <w:tcPr>
            <w:tcW w:w="7047" w:type="dxa"/>
          </w:tcPr>
          <w:p w14:paraId="736071F4"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NHS/Primary Care General Practice experience</w:t>
            </w:r>
          </w:p>
        </w:tc>
        <w:tc>
          <w:tcPr>
            <w:tcW w:w="1698" w:type="dxa"/>
          </w:tcPr>
          <w:p w14:paraId="5600A017" w14:textId="5C074DCD" w:rsidR="00AD4CEB" w:rsidRPr="00AD4CEB" w:rsidRDefault="00AD4CEB" w:rsidP="00AD4CEB">
            <w:pPr>
              <w:tabs>
                <w:tab w:val="left" w:pos="1632"/>
              </w:tabs>
              <w:jc w:val="center"/>
              <w:rPr>
                <w:rFonts w:ascii="Arial" w:eastAsia="Calibri" w:hAnsi="Arial" w:cs="Arial"/>
              </w:rPr>
            </w:pPr>
          </w:p>
        </w:tc>
        <w:tc>
          <w:tcPr>
            <w:tcW w:w="1557" w:type="dxa"/>
          </w:tcPr>
          <w:p w14:paraId="710A7555" w14:textId="46584315" w:rsidR="00AD4CEB" w:rsidRPr="00AD4CEB" w:rsidRDefault="00E53BBF" w:rsidP="00AD4CEB">
            <w:pPr>
              <w:tabs>
                <w:tab w:val="left" w:pos="1632"/>
              </w:tabs>
              <w:jc w:val="center"/>
              <w:rPr>
                <w:rFonts w:ascii="Arial" w:eastAsia="Calibri" w:hAnsi="Arial" w:cs="Arial"/>
              </w:rPr>
            </w:pPr>
            <w:r w:rsidRPr="00AD4CEB">
              <w:rPr>
                <w:rFonts w:ascii="Arial" w:eastAsia="Calibri" w:hAnsi="Arial" w:cs="Arial"/>
              </w:rPr>
              <w:sym w:font="Wingdings" w:char="F0FC"/>
            </w:r>
          </w:p>
        </w:tc>
      </w:tr>
      <w:tr w:rsidR="00AD4CEB" w:rsidRPr="00AD4CEB" w14:paraId="14D84B18" w14:textId="77777777" w:rsidTr="00E53BBF">
        <w:tc>
          <w:tcPr>
            <w:tcW w:w="7047" w:type="dxa"/>
            <w:shd w:val="clear" w:color="auto" w:fill="95B3D7"/>
          </w:tcPr>
          <w:p w14:paraId="639DCBF8" w14:textId="77777777" w:rsidR="00AD4CEB" w:rsidRPr="00AD4CEB" w:rsidRDefault="00AD4CEB" w:rsidP="00AD4CEB">
            <w:pPr>
              <w:tabs>
                <w:tab w:val="left" w:pos="1632"/>
              </w:tabs>
              <w:rPr>
                <w:rFonts w:ascii="Arial" w:eastAsia="Calibri" w:hAnsi="Arial" w:cs="Arial"/>
                <w:b/>
              </w:rPr>
            </w:pPr>
            <w:r w:rsidRPr="00AD4CEB">
              <w:rPr>
                <w:rFonts w:ascii="Arial" w:eastAsia="Calibri" w:hAnsi="Arial" w:cs="Arial"/>
                <w:b/>
              </w:rPr>
              <w:t>Skills</w:t>
            </w:r>
          </w:p>
        </w:tc>
        <w:tc>
          <w:tcPr>
            <w:tcW w:w="1698" w:type="dxa"/>
            <w:shd w:val="clear" w:color="auto" w:fill="95B3D7"/>
          </w:tcPr>
          <w:p w14:paraId="37A6E420"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Essential</w:t>
            </w:r>
          </w:p>
        </w:tc>
        <w:tc>
          <w:tcPr>
            <w:tcW w:w="1557" w:type="dxa"/>
            <w:shd w:val="clear" w:color="auto" w:fill="95B3D7"/>
          </w:tcPr>
          <w:p w14:paraId="188A8335"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Desirable</w:t>
            </w:r>
          </w:p>
        </w:tc>
      </w:tr>
      <w:tr w:rsidR="00AD4CEB" w:rsidRPr="00AD4CEB" w14:paraId="5091C602" w14:textId="77777777" w:rsidTr="00E53BBF">
        <w:tc>
          <w:tcPr>
            <w:tcW w:w="7047" w:type="dxa"/>
          </w:tcPr>
          <w:p w14:paraId="48C58C18"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Excellent communication skills (written and oral)</w:t>
            </w:r>
          </w:p>
        </w:tc>
        <w:tc>
          <w:tcPr>
            <w:tcW w:w="1698" w:type="dxa"/>
          </w:tcPr>
          <w:p w14:paraId="5D9C4D48"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tcPr>
          <w:p w14:paraId="504DB7D2" w14:textId="77777777" w:rsidR="00AD4CEB" w:rsidRPr="00AD4CEB" w:rsidRDefault="00AD4CEB" w:rsidP="00AD4CEB">
            <w:pPr>
              <w:tabs>
                <w:tab w:val="left" w:pos="1632"/>
              </w:tabs>
              <w:jc w:val="center"/>
              <w:rPr>
                <w:rFonts w:ascii="Arial" w:eastAsia="Calibri" w:hAnsi="Arial" w:cs="Arial"/>
              </w:rPr>
            </w:pPr>
          </w:p>
        </w:tc>
      </w:tr>
      <w:tr w:rsidR="00AD4CEB" w:rsidRPr="00AD4CEB" w14:paraId="67D52195" w14:textId="77777777" w:rsidTr="00E53BBF">
        <w:tc>
          <w:tcPr>
            <w:tcW w:w="7047" w:type="dxa"/>
          </w:tcPr>
          <w:p w14:paraId="036628F3" w14:textId="4CD20981" w:rsidR="00AD4CEB" w:rsidRPr="00AD4CEB" w:rsidRDefault="00AD4CEB" w:rsidP="00AD4CEB">
            <w:pPr>
              <w:tabs>
                <w:tab w:val="left" w:pos="1632"/>
              </w:tabs>
              <w:rPr>
                <w:rFonts w:ascii="Arial" w:eastAsia="Calibri" w:hAnsi="Arial" w:cs="Arial"/>
              </w:rPr>
            </w:pPr>
            <w:r w:rsidRPr="00AD4CEB">
              <w:rPr>
                <w:rFonts w:ascii="Arial" w:eastAsia="Calibri" w:hAnsi="Arial" w:cs="Arial"/>
              </w:rPr>
              <w:t>IT skills (generic)</w:t>
            </w:r>
          </w:p>
        </w:tc>
        <w:tc>
          <w:tcPr>
            <w:tcW w:w="1698" w:type="dxa"/>
          </w:tcPr>
          <w:p w14:paraId="013DAD2D" w14:textId="594D29A1" w:rsidR="00AD4CEB" w:rsidRPr="00AD4CEB" w:rsidRDefault="006A6897"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tcPr>
          <w:p w14:paraId="362941FC" w14:textId="0042F3A3" w:rsidR="00AD4CEB" w:rsidRPr="00AD4CEB" w:rsidRDefault="00AD4CEB" w:rsidP="00AD4CEB">
            <w:pPr>
              <w:tabs>
                <w:tab w:val="left" w:pos="1632"/>
              </w:tabs>
              <w:jc w:val="center"/>
              <w:rPr>
                <w:rFonts w:ascii="Arial" w:eastAsia="Calibri" w:hAnsi="Arial" w:cs="Arial"/>
              </w:rPr>
            </w:pPr>
          </w:p>
        </w:tc>
      </w:tr>
      <w:tr w:rsidR="00AD4CEB" w:rsidRPr="00AD4CEB" w14:paraId="5C6F2647" w14:textId="77777777" w:rsidTr="00E53BBF">
        <w:tc>
          <w:tcPr>
            <w:tcW w:w="7047" w:type="dxa"/>
          </w:tcPr>
          <w:p w14:paraId="76764FE8"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Ability to prioritise, delegate and work to tight deadlines in a fast-paced environment</w:t>
            </w:r>
          </w:p>
        </w:tc>
        <w:tc>
          <w:tcPr>
            <w:tcW w:w="1698" w:type="dxa"/>
          </w:tcPr>
          <w:p w14:paraId="33E45E02" w14:textId="77777777" w:rsidR="00AD4CEB" w:rsidRPr="00AD4CEB" w:rsidRDefault="00AD4CEB" w:rsidP="00AD4CEB">
            <w:pPr>
              <w:tabs>
                <w:tab w:val="left" w:pos="1632"/>
              </w:tabs>
              <w:jc w:val="center"/>
              <w:rPr>
                <w:rFonts w:ascii="Arial" w:eastAsia="Calibri" w:hAnsi="Arial" w:cs="Arial"/>
              </w:rPr>
            </w:pPr>
          </w:p>
        </w:tc>
        <w:tc>
          <w:tcPr>
            <w:tcW w:w="1557" w:type="dxa"/>
          </w:tcPr>
          <w:p w14:paraId="5AF74DC3"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r>
      <w:tr w:rsidR="00AD4CEB" w:rsidRPr="00AD4CEB" w14:paraId="127A81D3" w14:textId="77777777" w:rsidTr="00E53BBF">
        <w:tc>
          <w:tcPr>
            <w:tcW w:w="7047" w:type="dxa"/>
          </w:tcPr>
          <w:p w14:paraId="2F1C55F9" w14:textId="11E37AF2" w:rsidR="00AD4CEB" w:rsidRPr="00AD4CEB" w:rsidRDefault="00AD4CEB" w:rsidP="00AD4CEB">
            <w:pPr>
              <w:tabs>
                <w:tab w:val="left" w:pos="1632"/>
              </w:tabs>
              <w:rPr>
                <w:rFonts w:ascii="Arial" w:eastAsia="Calibri" w:hAnsi="Arial" w:cs="Arial"/>
              </w:rPr>
            </w:pPr>
            <w:r w:rsidRPr="00AD4CEB">
              <w:rPr>
                <w:rFonts w:ascii="Arial" w:eastAsia="Calibri" w:hAnsi="Arial" w:cs="Arial"/>
              </w:rPr>
              <w:t xml:space="preserve">EMIS / </w:t>
            </w:r>
            <w:proofErr w:type="spellStart"/>
            <w:r w:rsidRPr="00AD4CEB">
              <w:rPr>
                <w:rFonts w:ascii="Arial" w:eastAsia="Calibri" w:hAnsi="Arial" w:cs="Arial"/>
              </w:rPr>
              <w:t>Systm</w:t>
            </w:r>
            <w:r w:rsidR="00DB6E34">
              <w:rPr>
                <w:rFonts w:ascii="Arial" w:eastAsia="Calibri" w:hAnsi="Arial" w:cs="Arial"/>
              </w:rPr>
              <w:t>O</w:t>
            </w:r>
            <w:r w:rsidRPr="00AD4CEB">
              <w:rPr>
                <w:rFonts w:ascii="Arial" w:eastAsia="Calibri" w:hAnsi="Arial" w:cs="Arial"/>
              </w:rPr>
              <w:t>ne</w:t>
            </w:r>
            <w:proofErr w:type="spellEnd"/>
            <w:r w:rsidRPr="00AD4CEB">
              <w:rPr>
                <w:rFonts w:ascii="Arial" w:eastAsia="Calibri" w:hAnsi="Arial" w:cs="Arial"/>
              </w:rPr>
              <w:t xml:space="preserve"> / Vision user skills</w:t>
            </w:r>
          </w:p>
        </w:tc>
        <w:tc>
          <w:tcPr>
            <w:tcW w:w="1698" w:type="dxa"/>
          </w:tcPr>
          <w:p w14:paraId="6D1B05AD" w14:textId="647931A2" w:rsidR="00AD4CEB" w:rsidRPr="00AD4CEB" w:rsidRDefault="00AD4CEB" w:rsidP="00AD4CEB">
            <w:pPr>
              <w:tabs>
                <w:tab w:val="left" w:pos="1632"/>
              </w:tabs>
              <w:jc w:val="center"/>
              <w:rPr>
                <w:rFonts w:ascii="Arial" w:eastAsia="Calibri" w:hAnsi="Arial" w:cs="Arial"/>
              </w:rPr>
            </w:pPr>
          </w:p>
        </w:tc>
        <w:tc>
          <w:tcPr>
            <w:tcW w:w="1557" w:type="dxa"/>
          </w:tcPr>
          <w:p w14:paraId="40B59DFB" w14:textId="18720C30" w:rsidR="00AD4CEB" w:rsidRPr="00AD4CEB" w:rsidRDefault="00E53BBF" w:rsidP="00AD4CEB">
            <w:pPr>
              <w:tabs>
                <w:tab w:val="left" w:pos="1632"/>
              </w:tabs>
              <w:jc w:val="center"/>
              <w:rPr>
                <w:rFonts w:ascii="Arial" w:eastAsia="Calibri" w:hAnsi="Arial" w:cs="Arial"/>
              </w:rPr>
            </w:pPr>
            <w:r w:rsidRPr="00AD4CEB">
              <w:rPr>
                <w:rFonts w:ascii="Arial" w:eastAsia="Calibri" w:hAnsi="Arial" w:cs="Arial"/>
              </w:rPr>
              <w:sym w:font="Wingdings" w:char="F0FC"/>
            </w:r>
          </w:p>
        </w:tc>
      </w:tr>
      <w:tr w:rsidR="00AD4CEB" w:rsidRPr="00AD4CEB" w14:paraId="2277973D" w14:textId="77777777" w:rsidTr="00E53BBF">
        <w:trPr>
          <w:trHeight w:val="233"/>
        </w:trPr>
        <w:tc>
          <w:tcPr>
            <w:tcW w:w="7047" w:type="dxa"/>
            <w:shd w:val="clear" w:color="auto" w:fill="95B3D7"/>
          </w:tcPr>
          <w:p w14:paraId="442AF488" w14:textId="77777777" w:rsidR="00AD4CEB" w:rsidRPr="00AD4CEB" w:rsidRDefault="00AD4CEB" w:rsidP="00AD4CEB">
            <w:pPr>
              <w:tabs>
                <w:tab w:val="left" w:pos="1632"/>
              </w:tabs>
              <w:rPr>
                <w:rFonts w:ascii="Arial" w:eastAsia="Calibri" w:hAnsi="Arial" w:cs="Arial"/>
                <w:b/>
              </w:rPr>
            </w:pPr>
            <w:r w:rsidRPr="00AD4CEB">
              <w:rPr>
                <w:rFonts w:ascii="Arial" w:eastAsia="Calibri" w:hAnsi="Arial" w:cs="Arial"/>
                <w:b/>
              </w:rPr>
              <w:t>Personal Qualities</w:t>
            </w:r>
          </w:p>
        </w:tc>
        <w:tc>
          <w:tcPr>
            <w:tcW w:w="1698" w:type="dxa"/>
            <w:shd w:val="clear" w:color="auto" w:fill="95B3D7"/>
          </w:tcPr>
          <w:p w14:paraId="3EF3CCD0"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Essential</w:t>
            </w:r>
          </w:p>
        </w:tc>
        <w:tc>
          <w:tcPr>
            <w:tcW w:w="1557" w:type="dxa"/>
            <w:shd w:val="clear" w:color="auto" w:fill="95B3D7"/>
          </w:tcPr>
          <w:p w14:paraId="2A052560"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Desirable</w:t>
            </w:r>
          </w:p>
        </w:tc>
      </w:tr>
      <w:tr w:rsidR="00AD4CEB" w:rsidRPr="00AD4CEB" w14:paraId="60D15F66" w14:textId="77777777" w:rsidTr="00E53BBF">
        <w:trPr>
          <w:trHeight w:val="233"/>
        </w:trPr>
        <w:tc>
          <w:tcPr>
            <w:tcW w:w="7047" w:type="dxa"/>
            <w:shd w:val="clear" w:color="auto" w:fill="auto"/>
          </w:tcPr>
          <w:p w14:paraId="60F1BDF3"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Polite and confident</w:t>
            </w:r>
          </w:p>
        </w:tc>
        <w:tc>
          <w:tcPr>
            <w:tcW w:w="1698" w:type="dxa"/>
            <w:shd w:val="clear" w:color="auto" w:fill="auto"/>
          </w:tcPr>
          <w:p w14:paraId="3510F55C"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66A19B58" w14:textId="77777777" w:rsidR="00AD4CEB" w:rsidRPr="00AD4CEB" w:rsidRDefault="00AD4CEB" w:rsidP="00AD4CEB">
            <w:pPr>
              <w:tabs>
                <w:tab w:val="left" w:pos="1632"/>
              </w:tabs>
              <w:jc w:val="center"/>
              <w:rPr>
                <w:rFonts w:ascii="Arial" w:eastAsia="Calibri" w:hAnsi="Arial" w:cs="Arial"/>
              </w:rPr>
            </w:pPr>
          </w:p>
        </w:tc>
      </w:tr>
      <w:tr w:rsidR="00AD4CEB" w:rsidRPr="00AD4CEB" w14:paraId="16A3212B" w14:textId="77777777" w:rsidTr="00E53BBF">
        <w:trPr>
          <w:trHeight w:val="233"/>
        </w:trPr>
        <w:tc>
          <w:tcPr>
            <w:tcW w:w="7047" w:type="dxa"/>
            <w:shd w:val="clear" w:color="auto" w:fill="auto"/>
          </w:tcPr>
          <w:p w14:paraId="5B45C37D"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Flexible and cooperative</w:t>
            </w:r>
          </w:p>
        </w:tc>
        <w:tc>
          <w:tcPr>
            <w:tcW w:w="1698" w:type="dxa"/>
            <w:shd w:val="clear" w:color="auto" w:fill="auto"/>
          </w:tcPr>
          <w:p w14:paraId="1E6980C8"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507E417C" w14:textId="77777777" w:rsidR="00AD4CEB" w:rsidRPr="00AD4CEB" w:rsidRDefault="00AD4CEB" w:rsidP="00AD4CEB">
            <w:pPr>
              <w:tabs>
                <w:tab w:val="left" w:pos="1632"/>
              </w:tabs>
              <w:jc w:val="center"/>
              <w:rPr>
                <w:rFonts w:ascii="Arial" w:eastAsia="Calibri" w:hAnsi="Arial" w:cs="Arial"/>
              </w:rPr>
            </w:pPr>
          </w:p>
        </w:tc>
      </w:tr>
      <w:tr w:rsidR="00AD4CEB" w:rsidRPr="00AD4CEB" w14:paraId="458844D1" w14:textId="77777777" w:rsidTr="00E53BBF">
        <w:trPr>
          <w:trHeight w:val="233"/>
        </w:trPr>
        <w:tc>
          <w:tcPr>
            <w:tcW w:w="7047" w:type="dxa"/>
            <w:shd w:val="clear" w:color="auto" w:fill="auto"/>
          </w:tcPr>
          <w:p w14:paraId="0B3C3069"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Excellent interpersonal skills</w:t>
            </w:r>
          </w:p>
        </w:tc>
        <w:tc>
          <w:tcPr>
            <w:tcW w:w="1698" w:type="dxa"/>
            <w:shd w:val="clear" w:color="auto" w:fill="auto"/>
          </w:tcPr>
          <w:p w14:paraId="1F19F20E"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4167C89F" w14:textId="77777777" w:rsidR="00AD4CEB" w:rsidRPr="00AD4CEB" w:rsidRDefault="00AD4CEB" w:rsidP="00AD4CEB">
            <w:pPr>
              <w:tabs>
                <w:tab w:val="left" w:pos="1632"/>
              </w:tabs>
              <w:jc w:val="center"/>
              <w:rPr>
                <w:rFonts w:ascii="Arial" w:eastAsia="Calibri" w:hAnsi="Arial" w:cs="Arial"/>
              </w:rPr>
            </w:pPr>
          </w:p>
        </w:tc>
      </w:tr>
      <w:tr w:rsidR="00AD4CEB" w:rsidRPr="00AD4CEB" w14:paraId="6296B4C4" w14:textId="77777777" w:rsidTr="00E53BBF">
        <w:trPr>
          <w:trHeight w:val="332"/>
        </w:trPr>
        <w:tc>
          <w:tcPr>
            <w:tcW w:w="7047" w:type="dxa"/>
            <w:shd w:val="clear" w:color="auto" w:fill="auto"/>
          </w:tcPr>
          <w:p w14:paraId="17C4E397"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Motivated and proactive</w:t>
            </w:r>
          </w:p>
        </w:tc>
        <w:tc>
          <w:tcPr>
            <w:tcW w:w="1698" w:type="dxa"/>
            <w:shd w:val="clear" w:color="auto" w:fill="auto"/>
          </w:tcPr>
          <w:p w14:paraId="775BCD47"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17DF0A31" w14:textId="77777777" w:rsidR="00AD4CEB" w:rsidRPr="00AD4CEB" w:rsidRDefault="00AD4CEB" w:rsidP="00AD4CEB">
            <w:pPr>
              <w:tabs>
                <w:tab w:val="left" w:pos="1632"/>
              </w:tabs>
              <w:jc w:val="center"/>
              <w:rPr>
                <w:rFonts w:ascii="Arial" w:eastAsia="Calibri" w:hAnsi="Arial" w:cs="Arial"/>
              </w:rPr>
            </w:pPr>
          </w:p>
        </w:tc>
      </w:tr>
      <w:tr w:rsidR="00AD4CEB" w:rsidRPr="00AD4CEB" w14:paraId="48437790" w14:textId="77777777" w:rsidTr="00E53BBF">
        <w:trPr>
          <w:trHeight w:val="233"/>
        </w:trPr>
        <w:tc>
          <w:tcPr>
            <w:tcW w:w="7047" w:type="dxa"/>
            <w:shd w:val="clear" w:color="auto" w:fill="auto"/>
          </w:tcPr>
          <w:p w14:paraId="4AA1C188"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 xml:space="preserve">Ability to use initiative and judgement </w:t>
            </w:r>
          </w:p>
        </w:tc>
        <w:tc>
          <w:tcPr>
            <w:tcW w:w="1698" w:type="dxa"/>
            <w:shd w:val="clear" w:color="auto" w:fill="auto"/>
          </w:tcPr>
          <w:p w14:paraId="3A8A61B0"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69D26A43" w14:textId="77777777" w:rsidR="00AD4CEB" w:rsidRPr="00AD4CEB" w:rsidRDefault="00AD4CEB" w:rsidP="00AD4CEB">
            <w:pPr>
              <w:tabs>
                <w:tab w:val="left" w:pos="1632"/>
              </w:tabs>
              <w:jc w:val="center"/>
              <w:rPr>
                <w:rFonts w:ascii="Arial" w:eastAsia="Calibri" w:hAnsi="Arial" w:cs="Arial"/>
              </w:rPr>
            </w:pPr>
          </w:p>
        </w:tc>
      </w:tr>
      <w:tr w:rsidR="00AD4CEB" w:rsidRPr="00AD4CEB" w14:paraId="6BFA69DB" w14:textId="77777777" w:rsidTr="00E53BBF">
        <w:trPr>
          <w:trHeight w:val="233"/>
        </w:trPr>
        <w:tc>
          <w:tcPr>
            <w:tcW w:w="7047" w:type="dxa"/>
            <w:shd w:val="clear" w:color="auto" w:fill="auto"/>
          </w:tcPr>
          <w:p w14:paraId="5F4EA661"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High levels of integrity and loyalty</w:t>
            </w:r>
          </w:p>
        </w:tc>
        <w:tc>
          <w:tcPr>
            <w:tcW w:w="1698" w:type="dxa"/>
            <w:shd w:val="clear" w:color="auto" w:fill="auto"/>
          </w:tcPr>
          <w:p w14:paraId="6751B39F"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4464D98A" w14:textId="77777777" w:rsidR="00AD4CEB" w:rsidRPr="00AD4CEB" w:rsidRDefault="00AD4CEB" w:rsidP="00AD4CEB">
            <w:pPr>
              <w:tabs>
                <w:tab w:val="left" w:pos="1632"/>
              </w:tabs>
              <w:jc w:val="center"/>
              <w:rPr>
                <w:rFonts w:ascii="Arial" w:eastAsia="Calibri" w:hAnsi="Arial" w:cs="Arial"/>
              </w:rPr>
            </w:pPr>
          </w:p>
        </w:tc>
      </w:tr>
      <w:tr w:rsidR="00AD4CEB" w:rsidRPr="00AD4CEB" w14:paraId="475FF7B2" w14:textId="77777777" w:rsidTr="00E53BBF">
        <w:trPr>
          <w:trHeight w:val="233"/>
        </w:trPr>
        <w:tc>
          <w:tcPr>
            <w:tcW w:w="7047" w:type="dxa"/>
            <w:shd w:val="clear" w:color="auto" w:fill="auto"/>
          </w:tcPr>
          <w:p w14:paraId="00BBF7E4"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Sensitive and empathetic in distressing situations</w:t>
            </w:r>
          </w:p>
        </w:tc>
        <w:tc>
          <w:tcPr>
            <w:tcW w:w="1698" w:type="dxa"/>
            <w:shd w:val="clear" w:color="auto" w:fill="auto"/>
          </w:tcPr>
          <w:p w14:paraId="462186B9"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0F3A3716" w14:textId="77777777" w:rsidR="00AD4CEB" w:rsidRPr="00AD4CEB" w:rsidRDefault="00AD4CEB" w:rsidP="00AD4CEB">
            <w:pPr>
              <w:tabs>
                <w:tab w:val="left" w:pos="1632"/>
              </w:tabs>
              <w:jc w:val="center"/>
              <w:rPr>
                <w:rFonts w:ascii="Arial" w:eastAsia="Calibri" w:hAnsi="Arial" w:cs="Arial"/>
              </w:rPr>
            </w:pPr>
          </w:p>
        </w:tc>
      </w:tr>
      <w:tr w:rsidR="00AD4CEB" w:rsidRPr="00AD4CEB" w14:paraId="5936F203" w14:textId="77777777" w:rsidTr="00E53BBF">
        <w:trPr>
          <w:trHeight w:val="233"/>
        </w:trPr>
        <w:tc>
          <w:tcPr>
            <w:tcW w:w="7047" w:type="dxa"/>
            <w:shd w:val="clear" w:color="auto" w:fill="auto"/>
          </w:tcPr>
          <w:p w14:paraId="47AE440D"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Ability to work under pressure</w:t>
            </w:r>
          </w:p>
        </w:tc>
        <w:tc>
          <w:tcPr>
            <w:tcW w:w="1698" w:type="dxa"/>
            <w:shd w:val="clear" w:color="auto" w:fill="auto"/>
          </w:tcPr>
          <w:p w14:paraId="03757F24"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4D9B4871" w14:textId="77777777" w:rsidR="00AD4CEB" w:rsidRPr="00AD4CEB" w:rsidRDefault="00AD4CEB" w:rsidP="00AD4CEB">
            <w:pPr>
              <w:tabs>
                <w:tab w:val="left" w:pos="1632"/>
              </w:tabs>
              <w:jc w:val="center"/>
              <w:rPr>
                <w:rFonts w:ascii="Arial" w:eastAsia="Calibri" w:hAnsi="Arial" w:cs="Arial"/>
              </w:rPr>
            </w:pPr>
          </w:p>
        </w:tc>
      </w:tr>
      <w:tr w:rsidR="00AD4CEB" w:rsidRPr="00AD4CEB" w14:paraId="6307535F" w14:textId="77777777" w:rsidTr="00E53BBF">
        <w:trPr>
          <w:trHeight w:val="233"/>
        </w:trPr>
        <w:tc>
          <w:tcPr>
            <w:tcW w:w="7047" w:type="dxa"/>
            <w:shd w:val="clear" w:color="auto" w:fill="95B3D7"/>
          </w:tcPr>
          <w:p w14:paraId="2BEF4A90" w14:textId="77777777" w:rsidR="00AD4CEB" w:rsidRPr="00AD4CEB" w:rsidRDefault="00AD4CEB" w:rsidP="00AD4CEB">
            <w:pPr>
              <w:tabs>
                <w:tab w:val="left" w:pos="1632"/>
              </w:tabs>
              <w:rPr>
                <w:rFonts w:ascii="Arial" w:eastAsia="Calibri" w:hAnsi="Arial" w:cs="Arial"/>
                <w:b/>
              </w:rPr>
            </w:pPr>
            <w:r w:rsidRPr="00AD4CEB">
              <w:rPr>
                <w:rFonts w:ascii="Arial" w:eastAsia="Calibri" w:hAnsi="Arial" w:cs="Arial"/>
                <w:b/>
              </w:rPr>
              <w:t>Other requirements</w:t>
            </w:r>
          </w:p>
        </w:tc>
        <w:tc>
          <w:tcPr>
            <w:tcW w:w="1698" w:type="dxa"/>
            <w:shd w:val="clear" w:color="auto" w:fill="95B3D7"/>
          </w:tcPr>
          <w:p w14:paraId="160C3841"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Essential</w:t>
            </w:r>
          </w:p>
        </w:tc>
        <w:tc>
          <w:tcPr>
            <w:tcW w:w="1557" w:type="dxa"/>
            <w:shd w:val="clear" w:color="auto" w:fill="95B3D7"/>
          </w:tcPr>
          <w:p w14:paraId="6DD6C318" w14:textId="77777777" w:rsidR="00AD4CEB" w:rsidRPr="00AD4CEB" w:rsidRDefault="00AD4CEB" w:rsidP="00AD4CEB">
            <w:pPr>
              <w:tabs>
                <w:tab w:val="left" w:pos="1632"/>
              </w:tabs>
              <w:jc w:val="center"/>
              <w:rPr>
                <w:rFonts w:ascii="Arial" w:eastAsia="Calibri" w:hAnsi="Arial" w:cs="Arial"/>
                <w:b/>
              </w:rPr>
            </w:pPr>
            <w:r w:rsidRPr="00AD4CEB">
              <w:rPr>
                <w:rFonts w:ascii="Arial" w:eastAsia="Calibri" w:hAnsi="Arial" w:cs="Arial"/>
                <w:b/>
              </w:rPr>
              <w:t>Desirable</w:t>
            </w:r>
          </w:p>
        </w:tc>
      </w:tr>
      <w:tr w:rsidR="00AD4CEB" w:rsidRPr="00AD4CEB" w14:paraId="3426BB30" w14:textId="77777777" w:rsidTr="00E53BBF">
        <w:trPr>
          <w:trHeight w:val="233"/>
        </w:trPr>
        <w:tc>
          <w:tcPr>
            <w:tcW w:w="7047" w:type="dxa"/>
            <w:shd w:val="clear" w:color="auto" w:fill="auto"/>
          </w:tcPr>
          <w:p w14:paraId="2B1653D5"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Flexibility to work outside of core office hours</w:t>
            </w:r>
          </w:p>
        </w:tc>
        <w:tc>
          <w:tcPr>
            <w:tcW w:w="1698" w:type="dxa"/>
            <w:shd w:val="clear" w:color="auto" w:fill="auto"/>
          </w:tcPr>
          <w:p w14:paraId="129AD093" w14:textId="77777777" w:rsidR="00AD4CEB" w:rsidRPr="00AD4CEB" w:rsidRDefault="00AD4CEB" w:rsidP="00AD4CEB">
            <w:pPr>
              <w:tabs>
                <w:tab w:val="left" w:pos="1632"/>
              </w:tabs>
              <w:jc w:val="center"/>
              <w:rPr>
                <w:rFonts w:ascii="Arial" w:eastAsia="Calibri" w:hAnsi="Arial" w:cs="Arial"/>
              </w:rPr>
            </w:pPr>
          </w:p>
        </w:tc>
        <w:tc>
          <w:tcPr>
            <w:tcW w:w="1557" w:type="dxa"/>
            <w:shd w:val="clear" w:color="auto" w:fill="auto"/>
          </w:tcPr>
          <w:p w14:paraId="584041BC"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r>
      <w:tr w:rsidR="00AD4CEB" w:rsidRPr="00AD4CEB" w14:paraId="4D10A0CB" w14:textId="77777777" w:rsidTr="00E53BBF">
        <w:trPr>
          <w:trHeight w:val="224"/>
        </w:trPr>
        <w:tc>
          <w:tcPr>
            <w:tcW w:w="7047" w:type="dxa"/>
            <w:shd w:val="clear" w:color="auto" w:fill="auto"/>
          </w:tcPr>
          <w:p w14:paraId="4CE7FDDF"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Disclosure Barring Service (DBS) check</w:t>
            </w:r>
          </w:p>
        </w:tc>
        <w:tc>
          <w:tcPr>
            <w:tcW w:w="1698" w:type="dxa"/>
            <w:shd w:val="clear" w:color="auto" w:fill="auto"/>
          </w:tcPr>
          <w:p w14:paraId="7B034141"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46EB545F" w14:textId="77777777" w:rsidR="00AD4CEB" w:rsidRPr="00AD4CEB" w:rsidRDefault="00AD4CEB" w:rsidP="00AD4CEB">
            <w:pPr>
              <w:tabs>
                <w:tab w:val="left" w:pos="1632"/>
              </w:tabs>
              <w:jc w:val="center"/>
              <w:rPr>
                <w:rFonts w:ascii="Arial" w:eastAsia="Calibri" w:hAnsi="Arial" w:cs="Arial"/>
              </w:rPr>
            </w:pPr>
          </w:p>
        </w:tc>
      </w:tr>
      <w:tr w:rsidR="00AD4CEB" w:rsidRPr="00AD4CEB" w14:paraId="5B44E1E8" w14:textId="77777777" w:rsidTr="00E53BBF">
        <w:trPr>
          <w:trHeight w:val="224"/>
        </w:trPr>
        <w:tc>
          <w:tcPr>
            <w:tcW w:w="7047" w:type="dxa"/>
            <w:shd w:val="clear" w:color="auto" w:fill="auto"/>
          </w:tcPr>
          <w:p w14:paraId="11F57540" w14:textId="0B02F733" w:rsidR="00AD4CEB" w:rsidRPr="00AD4CEB" w:rsidRDefault="00AD4CEB" w:rsidP="00AD4CEB">
            <w:pPr>
              <w:tabs>
                <w:tab w:val="left" w:pos="1632"/>
              </w:tabs>
              <w:rPr>
                <w:rFonts w:ascii="Arial" w:eastAsia="Calibri" w:hAnsi="Arial" w:cs="Arial"/>
              </w:rPr>
            </w:pPr>
            <w:r w:rsidRPr="00AD4CEB">
              <w:rPr>
                <w:rFonts w:ascii="Arial" w:eastAsia="Calibri" w:hAnsi="Arial" w:cs="Arial"/>
              </w:rPr>
              <w:t>Maintain</w:t>
            </w:r>
            <w:r w:rsidR="00E53BBF">
              <w:rPr>
                <w:rFonts w:ascii="Arial" w:eastAsia="Calibri" w:hAnsi="Arial" w:cs="Arial"/>
              </w:rPr>
              <w:t>ing</w:t>
            </w:r>
            <w:r w:rsidRPr="00AD4CEB">
              <w:rPr>
                <w:rFonts w:ascii="Arial" w:eastAsia="Calibri" w:hAnsi="Arial" w:cs="Arial"/>
              </w:rPr>
              <w:t xml:space="preserve"> confidentiality at all times</w:t>
            </w:r>
          </w:p>
        </w:tc>
        <w:tc>
          <w:tcPr>
            <w:tcW w:w="1698" w:type="dxa"/>
            <w:shd w:val="clear" w:color="auto" w:fill="auto"/>
          </w:tcPr>
          <w:p w14:paraId="109FC223"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c>
          <w:tcPr>
            <w:tcW w:w="1557" w:type="dxa"/>
            <w:shd w:val="clear" w:color="auto" w:fill="auto"/>
          </w:tcPr>
          <w:p w14:paraId="5BE780CB" w14:textId="77777777" w:rsidR="00AD4CEB" w:rsidRPr="00AD4CEB" w:rsidRDefault="00AD4CEB" w:rsidP="00AD4CEB">
            <w:pPr>
              <w:tabs>
                <w:tab w:val="left" w:pos="1632"/>
              </w:tabs>
              <w:jc w:val="center"/>
              <w:rPr>
                <w:rFonts w:ascii="Arial" w:eastAsia="Calibri" w:hAnsi="Arial" w:cs="Arial"/>
              </w:rPr>
            </w:pPr>
          </w:p>
        </w:tc>
      </w:tr>
      <w:tr w:rsidR="00AD4CEB" w:rsidRPr="00AD4CEB" w14:paraId="2639D996" w14:textId="77777777" w:rsidTr="00E53BBF">
        <w:trPr>
          <w:trHeight w:val="224"/>
        </w:trPr>
        <w:tc>
          <w:tcPr>
            <w:tcW w:w="7047" w:type="dxa"/>
            <w:shd w:val="clear" w:color="auto" w:fill="auto"/>
          </w:tcPr>
          <w:p w14:paraId="7C9B6C47" w14:textId="77777777" w:rsidR="00AD4CEB" w:rsidRPr="00AD4CEB" w:rsidRDefault="00AD4CEB" w:rsidP="00AD4CEB">
            <w:pPr>
              <w:tabs>
                <w:tab w:val="left" w:pos="1632"/>
              </w:tabs>
              <w:rPr>
                <w:rFonts w:ascii="Arial" w:eastAsia="Calibri" w:hAnsi="Arial" w:cs="Arial"/>
              </w:rPr>
            </w:pPr>
            <w:r w:rsidRPr="00AD4CEB">
              <w:rPr>
                <w:rFonts w:ascii="Arial" w:eastAsia="Calibri" w:hAnsi="Arial" w:cs="Arial"/>
              </w:rPr>
              <w:t>Full UK driving licence</w:t>
            </w:r>
          </w:p>
        </w:tc>
        <w:tc>
          <w:tcPr>
            <w:tcW w:w="1698" w:type="dxa"/>
            <w:shd w:val="clear" w:color="auto" w:fill="auto"/>
          </w:tcPr>
          <w:p w14:paraId="7195C851" w14:textId="77777777" w:rsidR="00AD4CEB" w:rsidRPr="00AD4CEB" w:rsidRDefault="00AD4CEB" w:rsidP="00AD4CEB">
            <w:pPr>
              <w:tabs>
                <w:tab w:val="left" w:pos="1632"/>
              </w:tabs>
              <w:jc w:val="center"/>
              <w:rPr>
                <w:rFonts w:ascii="Arial" w:eastAsia="Calibri" w:hAnsi="Arial" w:cs="Arial"/>
              </w:rPr>
            </w:pPr>
          </w:p>
        </w:tc>
        <w:tc>
          <w:tcPr>
            <w:tcW w:w="1557" w:type="dxa"/>
            <w:shd w:val="clear" w:color="auto" w:fill="auto"/>
          </w:tcPr>
          <w:p w14:paraId="1A32B441" w14:textId="77777777" w:rsidR="00AD4CEB" w:rsidRPr="00AD4CEB" w:rsidRDefault="00AD4CEB" w:rsidP="00AD4CEB">
            <w:pPr>
              <w:tabs>
                <w:tab w:val="left" w:pos="1632"/>
              </w:tabs>
              <w:jc w:val="center"/>
              <w:rPr>
                <w:rFonts w:ascii="Arial" w:eastAsia="Calibri" w:hAnsi="Arial" w:cs="Arial"/>
              </w:rPr>
            </w:pPr>
            <w:r w:rsidRPr="00AD4CEB">
              <w:rPr>
                <w:rFonts w:ascii="Arial" w:eastAsia="Calibri" w:hAnsi="Arial" w:cs="Arial"/>
              </w:rPr>
              <w:sym w:font="Wingdings" w:char="F0FC"/>
            </w:r>
          </w:p>
        </w:tc>
      </w:tr>
    </w:tbl>
    <w:p w14:paraId="145D1D45" w14:textId="77777777" w:rsidR="00AD4CEB" w:rsidRPr="00AD4CEB" w:rsidRDefault="00AD4CEB" w:rsidP="00AD4CEB">
      <w:pPr>
        <w:spacing w:after="200" w:line="276" w:lineRule="auto"/>
        <w:rPr>
          <w:rFonts w:ascii="Arial" w:eastAsia="Calibri" w:hAnsi="Arial" w:cs="Arial"/>
          <w:sz w:val="22"/>
          <w:szCs w:val="22"/>
        </w:rPr>
      </w:pPr>
    </w:p>
    <w:p w14:paraId="5338A85F" w14:textId="77777777" w:rsidR="00AD4CEB" w:rsidRPr="00AD4CEB" w:rsidRDefault="00AD4CEB" w:rsidP="00AD4CEB">
      <w:pPr>
        <w:spacing w:after="200" w:line="276" w:lineRule="auto"/>
        <w:rPr>
          <w:rFonts w:ascii="Arial" w:eastAsia="Calibri" w:hAnsi="Arial" w:cs="Arial"/>
          <w:sz w:val="22"/>
          <w:szCs w:val="22"/>
        </w:rPr>
      </w:pPr>
      <w:r w:rsidRPr="00AD4CEB">
        <w:rPr>
          <w:rFonts w:ascii="Arial" w:eastAsia="Calibri" w:hAnsi="Arial" w:cs="Arial"/>
          <w:sz w:val="22"/>
          <w:szCs w:val="22"/>
        </w:rPr>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p w14:paraId="3FA02937" w14:textId="77777777" w:rsidR="00AD4CEB" w:rsidRPr="00AD4CEB" w:rsidRDefault="00AD4CEB" w:rsidP="00AD4CEB">
      <w:pPr>
        <w:tabs>
          <w:tab w:val="left" w:pos="2268"/>
        </w:tabs>
        <w:rPr>
          <w:rFonts w:ascii="Arial" w:eastAsia="Times New Roman" w:hAnsi="Arial" w:cs="Arial"/>
          <w:bCs/>
          <w:color w:val="000000"/>
          <w:u w:val="single"/>
        </w:rPr>
      </w:pPr>
    </w:p>
    <w:p w14:paraId="76C41CA7" w14:textId="77777777" w:rsidR="00C77E57" w:rsidRPr="00C77E57" w:rsidRDefault="00C77E57" w:rsidP="00C77E57">
      <w:pPr>
        <w:rPr>
          <w:rFonts w:ascii="Tahoma" w:eastAsia="Times New Roman" w:hAnsi="Tahoma" w:cs="Tahoma"/>
        </w:rPr>
      </w:pPr>
    </w:p>
    <w:p w14:paraId="5C8C3976" w14:textId="77777777" w:rsidR="00C77E57" w:rsidRPr="00C77E57" w:rsidRDefault="00C77E57" w:rsidP="00C77E57">
      <w:pPr>
        <w:rPr>
          <w:rFonts w:ascii="Tahoma" w:eastAsia="Times New Roman" w:hAnsi="Tahoma" w:cs="Tahoma"/>
        </w:rPr>
      </w:pPr>
    </w:p>
    <w:p w14:paraId="0A855B62" w14:textId="77777777" w:rsidR="00C77E57" w:rsidRPr="00C77E57" w:rsidRDefault="00C77E57" w:rsidP="00C77E57">
      <w:pPr>
        <w:rPr>
          <w:rFonts w:ascii="Tahoma" w:eastAsia="Times New Roman" w:hAnsi="Tahoma" w:cs="Tahoma"/>
          <w:b/>
        </w:rPr>
      </w:pPr>
    </w:p>
    <w:p w14:paraId="390F6737" w14:textId="77777777" w:rsidR="00C77E57" w:rsidRPr="00C77E57" w:rsidRDefault="00C77E57" w:rsidP="00C77E57">
      <w:pPr>
        <w:rPr>
          <w:rFonts w:ascii="Tahoma" w:eastAsia="Times New Roman" w:hAnsi="Tahoma" w:cs="Tahoma"/>
          <w:b/>
        </w:rPr>
      </w:pPr>
    </w:p>
    <w:p w14:paraId="3F9AFD54" w14:textId="77777777" w:rsidR="00C77E57" w:rsidRPr="00F64791" w:rsidRDefault="00C77E57" w:rsidP="00F64791"/>
    <w:sectPr w:rsidR="00C77E57" w:rsidRPr="00F64791" w:rsidSect="00F64791">
      <w:headerReference w:type="default" r:id="rId7"/>
      <w:footerReference w:type="even" r:id="rId8"/>
      <w:footerReference w:type="default" r:id="rId9"/>
      <w:pgSz w:w="11900" w:h="16840"/>
      <w:pgMar w:top="567" w:right="737" w:bottom="567" w:left="851" w:header="567" w:footer="283"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B9EF" w14:textId="77777777" w:rsidR="00E55E00" w:rsidRDefault="00E55E00" w:rsidP="007A710C">
      <w:r>
        <w:separator/>
      </w:r>
    </w:p>
  </w:endnote>
  <w:endnote w:type="continuationSeparator" w:id="0">
    <w:p w14:paraId="0EE96143" w14:textId="77777777" w:rsidR="00E55E00" w:rsidRDefault="00E55E00"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C970331" w:rsidR="0060616E" w:rsidRDefault="0060616E" w:rsidP="006061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54E9">
      <w:rPr>
        <w:rStyle w:val="PageNumber"/>
        <w:noProof/>
      </w:rPr>
      <w:t>- 2 -</w:t>
    </w:r>
    <w:r>
      <w:rPr>
        <w:rStyle w:val="PageNumber"/>
      </w:rPr>
      <w:fldChar w:fldCharType="end"/>
    </w:r>
  </w:p>
  <w:p w14:paraId="7C523A39" w14:textId="77777777" w:rsidR="0060616E" w:rsidRDefault="00606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60616E" w:rsidRDefault="0060616E" w:rsidP="006061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06D">
      <w:rPr>
        <w:rStyle w:val="PageNumber"/>
        <w:noProof/>
      </w:rPr>
      <w:t>1</w:t>
    </w:r>
    <w:r>
      <w:rPr>
        <w:rStyle w:val="PageNumber"/>
      </w:rPr>
      <w:fldChar w:fldCharType="end"/>
    </w:r>
  </w:p>
  <w:p w14:paraId="1D663CE9" w14:textId="77777777" w:rsidR="000E54E9" w:rsidRPr="000E54E9" w:rsidRDefault="000E54E9" w:rsidP="000E54E9">
    <w:pPr>
      <w:jc w:val="center"/>
      <w:rPr>
        <w:rFonts w:ascii="Gabriola" w:eastAsia="Times New Roman" w:hAnsi="Gabriola" w:cs="Times New Roman"/>
        <w:b/>
        <w:color w:val="0070C0"/>
        <w:sz w:val="28"/>
        <w:szCs w:val="28"/>
      </w:rPr>
    </w:pPr>
    <w:r w:rsidRPr="000E54E9">
      <w:rPr>
        <w:rFonts w:ascii="Gabriola" w:eastAsia="Times New Roman" w:hAnsi="Gabriola" w:cs="Times New Roman"/>
        <w:b/>
        <w:color w:val="0070C0"/>
        <w:sz w:val="28"/>
        <w:szCs w:val="28"/>
      </w:rPr>
      <w:t>Newhall Surgery is proud to be an NHS training practice</w:t>
    </w:r>
  </w:p>
  <w:p w14:paraId="763B895D" w14:textId="77777777" w:rsidR="000E54E9" w:rsidRPr="000E54E9" w:rsidRDefault="000E54E9" w:rsidP="000E54E9">
    <w:pPr>
      <w:jc w:val="center"/>
      <w:rPr>
        <w:rFonts w:ascii="Arial" w:eastAsia="Times New Roman" w:hAnsi="Arial" w:cs="Arial"/>
        <w:color w:val="0070C0"/>
        <w:sz w:val="18"/>
        <w:szCs w:val="18"/>
      </w:rPr>
    </w:pPr>
    <w:r w:rsidRPr="000E54E9">
      <w:rPr>
        <w:rFonts w:ascii="Arial" w:eastAsia="Times New Roman" w:hAnsi="Arial" w:cs="Arial"/>
        <w:color w:val="0070C0"/>
        <w:sz w:val="18"/>
        <w:szCs w:val="18"/>
      </w:rPr>
      <w:t>NEWHALL SURGERY: FOR EXCELLENT INDIVIDUAL CARE AT ALL STAGES OF LIFE</w:t>
    </w:r>
  </w:p>
  <w:p w14:paraId="6511A301" w14:textId="720DCF13" w:rsidR="000E54E9" w:rsidRPr="000E54E9" w:rsidRDefault="000E54E9" w:rsidP="000E54E9">
    <w:pPr>
      <w:jc w:val="center"/>
      <w:rPr>
        <w:rFonts w:ascii="Arial" w:eastAsia="Times New Roman" w:hAnsi="Arial" w:cs="Arial"/>
        <w:b/>
        <w:color w:val="0070C0"/>
        <w:sz w:val="16"/>
        <w:szCs w:val="16"/>
      </w:rPr>
    </w:pPr>
    <w:r w:rsidRPr="000E54E9">
      <w:rPr>
        <w:rFonts w:ascii="Arial" w:eastAsia="Times New Roman" w:hAnsi="Arial" w:cs="Arial"/>
        <w:b/>
        <w:color w:val="0070C0"/>
        <w:sz w:val="16"/>
        <w:szCs w:val="16"/>
      </w:rPr>
      <w:t>DR A MARSHALL – DR P PILLAI</w:t>
    </w:r>
    <w:r w:rsidR="00F64791">
      <w:rPr>
        <w:rFonts w:ascii="Arial" w:eastAsia="Times New Roman" w:hAnsi="Arial" w:cs="Arial"/>
        <w:b/>
        <w:color w:val="0070C0"/>
        <w:sz w:val="16"/>
        <w:szCs w:val="16"/>
      </w:rPr>
      <w:t xml:space="preserve"> – DR M PATEL</w:t>
    </w:r>
  </w:p>
  <w:p w14:paraId="70A73EB1" w14:textId="77777777" w:rsidR="000E54E9" w:rsidRPr="000E54E9" w:rsidRDefault="000E54E9" w:rsidP="000E54E9">
    <w:pPr>
      <w:jc w:val="center"/>
      <w:rPr>
        <w:rFonts w:ascii="Arial" w:eastAsia="Times New Roman" w:hAnsi="Arial" w:cs="Arial"/>
        <w:b/>
        <w:color w:val="0070C0"/>
        <w:sz w:val="16"/>
        <w:szCs w:val="16"/>
      </w:rPr>
    </w:pPr>
    <w:r w:rsidRPr="000E54E9">
      <w:rPr>
        <w:rFonts w:ascii="Arial" w:eastAsia="Times New Roman" w:hAnsi="Arial" w:cs="Arial"/>
        <w:b/>
        <w:color w:val="0070C0"/>
        <w:sz w:val="16"/>
        <w:szCs w:val="16"/>
      </w:rPr>
      <w:t>46-48 High Street, Newhall, Swadlincote, Derbyshire DE11 0HU – T: 01283 217092 – F: 01283 551997 – www.newhallsurgery.com</w:t>
    </w:r>
  </w:p>
  <w:p w14:paraId="70111922" w14:textId="77777777" w:rsidR="0060616E" w:rsidRDefault="00606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6F38" w14:textId="77777777" w:rsidR="00E55E00" w:rsidRDefault="00E55E00" w:rsidP="007A710C">
      <w:r>
        <w:separator/>
      </w:r>
    </w:p>
  </w:footnote>
  <w:footnote w:type="continuationSeparator" w:id="0">
    <w:p w14:paraId="56E0B13F" w14:textId="77777777" w:rsidR="00E55E00" w:rsidRDefault="00E55E00"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6D0" w14:textId="672A45AD" w:rsidR="000E54E9" w:rsidRDefault="000E54E9" w:rsidP="000E54E9">
    <w:pPr>
      <w:pStyle w:val="Header"/>
      <w:jc w:val="center"/>
    </w:pPr>
    <w:r w:rsidRPr="000E54E9">
      <w:rPr>
        <w:rFonts w:ascii="Times New Roman" w:eastAsia="Times New Roman" w:hAnsi="Times New Roman" w:cs="Times New Roman"/>
        <w:noProof/>
        <w:szCs w:val="20"/>
        <w:lang w:eastAsia="en-GB"/>
      </w:rPr>
      <w:drawing>
        <wp:inline distT="0" distB="0" distL="0" distR="0" wp14:anchorId="32C40E68" wp14:editId="16CA3A46">
          <wp:extent cx="2787650" cy="1212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1212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9457D"/>
    <w:multiLevelType w:val="hybridMultilevel"/>
    <w:tmpl w:val="42F06918"/>
    <w:lvl w:ilvl="0" w:tplc="EB026EBA">
      <w:start w:val="1"/>
      <w:numFmt w:val="bullet"/>
      <w:lvlText w:val=""/>
      <w:lvlJc w:val="left"/>
      <w:pPr>
        <w:tabs>
          <w:tab w:val="num" w:pos="360"/>
        </w:tabs>
        <w:ind w:left="283" w:hanging="283"/>
      </w:pPr>
      <w:rPr>
        <w:rFonts w:ascii="Symbol" w:hAnsi="Symbol" w:hint="default"/>
        <w:sz w:val="20"/>
      </w:rPr>
    </w:lvl>
    <w:lvl w:ilvl="1" w:tplc="04090003">
      <w:start w:val="1"/>
      <w:numFmt w:val="bullet"/>
      <w:lvlText w:val="o"/>
      <w:lvlJc w:val="left"/>
      <w:pPr>
        <w:tabs>
          <w:tab w:val="num" w:pos="-545"/>
        </w:tabs>
        <w:ind w:left="-545" w:hanging="360"/>
      </w:pPr>
      <w:rPr>
        <w:rFonts w:ascii="Courier New" w:hAnsi="Courier New" w:hint="default"/>
      </w:rPr>
    </w:lvl>
    <w:lvl w:ilvl="2" w:tplc="04090005" w:tentative="1">
      <w:start w:val="1"/>
      <w:numFmt w:val="bullet"/>
      <w:lvlText w:val=""/>
      <w:lvlJc w:val="left"/>
      <w:pPr>
        <w:tabs>
          <w:tab w:val="num" w:pos="175"/>
        </w:tabs>
        <w:ind w:left="175" w:hanging="360"/>
      </w:pPr>
      <w:rPr>
        <w:rFonts w:ascii="Wingdings" w:hAnsi="Wingdings" w:hint="default"/>
      </w:rPr>
    </w:lvl>
    <w:lvl w:ilvl="3" w:tplc="04090001" w:tentative="1">
      <w:start w:val="1"/>
      <w:numFmt w:val="bullet"/>
      <w:lvlText w:val=""/>
      <w:lvlJc w:val="left"/>
      <w:pPr>
        <w:tabs>
          <w:tab w:val="num" w:pos="895"/>
        </w:tabs>
        <w:ind w:left="895" w:hanging="360"/>
      </w:pPr>
      <w:rPr>
        <w:rFonts w:ascii="Symbol" w:hAnsi="Symbol" w:hint="default"/>
      </w:rPr>
    </w:lvl>
    <w:lvl w:ilvl="4" w:tplc="04090003" w:tentative="1">
      <w:start w:val="1"/>
      <w:numFmt w:val="bullet"/>
      <w:lvlText w:val="o"/>
      <w:lvlJc w:val="left"/>
      <w:pPr>
        <w:tabs>
          <w:tab w:val="num" w:pos="1615"/>
        </w:tabs>
        <w:ind w:left="1615" w:hanging="360"/>
      </w:pPr>
      <w:rPr>
        <w:rFonts w:ascii="Courier New" w:hAnsi="Courier New" w:hint="default"/>
      </w:rPr>
    </w:lvl>
    <w:lvl w:ilvl="5" w:tplc="04090005" w:tentative="1">
      <w:start w:val="1"/>
      <w:numFmt w:val="bullet"/>
      <w:lvlText w:val=""/>
      <w:lvlJc w:val="left"/>
      <w:pPr>
        <w:tabs>
          <w:tab w:val="num" w:pos="2335"/>
        </w:tabs>
        <w:ind w:left="2335" w:hanging="360"/>
      </w:pPr>
      <w:rPr>
        <w:rFonts w:ascii="Wingdings" w:hAnsi="Wingdings" w:hint="default"/>
      </w:rPr>
    </w:lvl>
    <w:lvl w:ilvl="6" w:tplc="04090001" w:tentative="1">
      <w:start w:val="1"/>
      <w:numFmt w:val="bullet"/>
      <w:lvlText w:val=""/>
      <w:lvlJc w:val="left"/>
      <w:pPr>
        <w:tabs>
          <w:tab w:val="num" w:pos="3055"/>
        </w:tabs>
        <w:ind w:left="3055" w:hanging="360"/>
      </w:pPr>
      <w:rPr>
        <w:rFonts w:ascii="Symbol" w:hAnsi="Symbol" w:hint="default"/>
      </w:rPr>
    </w:lvl>
    <w:lvl w:ilvl="7" w:tplc="04090003" w:tentative="1">
      <w:start w:val="1"/>
      <w:numFmt w:val="bullet"/>
      <w:lvlText w:val="o"/>
      <w:lvlJc w:val="left"/>
      <w:pPr>
        <w:tabs>
          <w:tab w:val="num" w:pos="3775"/>
        </w:tabs>
        <w:ind w:left="3775" w:hanging="360"/>
      </w:pPr>
      <w:rPr>
        <w:rFonts w:ascii="Courier New" w:hAnsi="Courier New" w:hint="default"/>
      </w:rPr>
    </w:lvl>
    <w:lvl w:ilvl="8" w:tplc="04090005" w:tentative="1">
      <w:start w:val="1"/>
      <w:numFmt w:val="bullet"/>
      <w:lvlText w:val=""/>
      <w:lvlJc w:val="left"/>
      <w:pPr>
        <w:tabs>
          <w:tab w:val="num" w:pos="4495"/>
        </w:tabs>
        <w:ind w:left="4495" w:hanging="360"/>
      </w:pPr>
      <w:rPr>
        <w:rFonts w:ascii="Wingdings" w:hAnsi="Wingdings" w:hint="default"/>
      </w:rPr>
    </w:lvl>
  </w:abstractNum>
  <w:abstractNum w:abstractNumId="3" w15:restartNumberingAfterBreak="0">
    <w:nsid w:val="14B510C7"/>
    <w:multiLevelType w:val="hybridMultilevel"/>
    <w:tmpl w:val="AA4E1E04"/>
    <w:lvl w:ilvl="0" w:tplc="08090019">
      <w:start w:val="1"/>
      <w:numFmt w:val="lowerLetter"/>
      <w:lvlText w:val="%1."/>
      <w:lvlJc w:val="left"/>
      <w:pPr>
        <w:ind w:left="2769" w:hanging="360"/>
      </w:pPr>
      <w:rPr>
        <w:rFonts w:hint="default"/>
      </w:rPr>
    </w:lvl>
    <w:lvl w:ilvl="1" w:tplc="08090003" w:tentative="1">
      <w:start w:val="1"/>
      <w:numFmt w:val="bullet"/>
      <w:lvlText w:val="o"/>
      <w:lvlJc w:val="left"/>
      <w:pPr>
        <w:ind w:left="3489" w:hanging="360"/>
      </w:pPr>
      <w:rPr>
        <w:rFonts w:ascii="Courier New" w:hAnsi="Courier New" w:cs="Courier New" w:hint="default"/>
      </w:rPr>
    </w:lvl>
    <w:lvl w:ilvl="2" w:tplc="08090005" w:tentative="1">
      <w:start w:val="1"/>
      <w:numFmt w:val="bullet"/>
      <w:lvlText w:val=""/>
      <w:lvlJc w:val="left"/>
      <w:pPr>
        <w:ind w:left="4209" w:hanging="360"/>
      </w:pPr>
      <w:rPr>
        <w:rFonts w:ascii="Wingdings" w:hAnsi="Wingdings" w:hint="default"/>
      </w:rPr>
    </w:lvl>
    <w:lvl w:ilvl="3" w:tplc="08090001" w:tentative="1">
      <w:start w:val="1"/>
      <w:numFmt w:val="bullet"/>
      <w:lvlText w:val=""/>
      <w:lvlJc w:val="left"/>
      <w:pPr>
        <w:ind w:left="4929" w:hanging="360"/>
      </w:pPr>
      <w:rPr>
        <w:rFonts w:ascii="Symbol" w:hAnsi="Symbol" w:hint="default"/>
      </w:rPr>
    </w:lvl>
    <w:lvl w:ilvl="4" w:tplc="08090003" w:tentative="1">
      <w:start w:val="1"/>
      <w:numFmt w:val="bullet"/>
      <w:lvlText w:val="o"/>
      <w:lvlJc w:val="left"/>
      <w:pPr>
        <w:ind w:left="5649" w:hanging="360"/>
      </w:pPr>
      <w:rPr>
        <w:rFonts w:ascii="Courier New" w:hAnsi="Courier New" w:cs="Courier New" w:hint="default"/>
      </w:rPr>
    </w:lvl>
    <w:lvl w:ilvl="5" w:tplc="08090005" w:tentative="1">
      <w:start w:val="1"/>
      <w:numFmt w:val="bullet"/>
      <w:lvlText w:val=""/>
      <w:lvlJc w:val="left"/>
      <w:pPr>
        <w:ind w:left="6369" w:hanging="360"/>
      </w:pPr>
      <w:rPr>
        <w:rFonts w:ascii="Wingdings" w:hAnsi="Wingdings" w:hint="default"/>
      </w:rPr>
    </w:lvl>
    <w:lvl w:ilvl="6" w:tplc="08090001" w:tentative="1">
      <w:start w:val="1"/>
      <w:numFmt w:val="bullet"/>
      <w:lvlText w:val=""/>
      <w:lvlJc w:val="left"/>
      <w:pPr>
        <w:ind w:left="7089" w:hanging="360"/>
      </w:pPr>
      <w:rPr>
        <w:rFonts w:ascii="Symbol" w:hAnsi="Symbol" w:hint="default"/>
      </w:rPr>
    </w:lvl>
    <w:lvl w:ilvl="7" w:tplc="08090003" w:tentative="1">
      <w:start w:val="1"/>
      <w:numFmt w:val="bullet"/>
      <w:lvlText w:val="o"/>
      <w:lvlJc w:val="left"/>
      <w:pPr>
        <w:ind w:left="7809" w:hanging="360"/>
      </w:pPr>
      <w:rPr>
        <w:rFonts w:ascii="Courier New" w:hAnsi="Courier New" w:cs="Courier New" w:hint="default"/>
      </w:rPr>
    </w:lvl>
    <w:lvl w:ilvl="8" w:tplc="08090005" w:tentative="1">
      <w:start w:val="1"/>
      <w:numFmt w:val="bullet"/>
      <w:lvlText w:val=""/>
      <w:lvlJc w:val="left"/>
      <w:pPr>
        <w:ind w:left="8529" w:hanging="360"/>
      </w:pPr>
      <w:rPr>
        <w:rFonts w:ascii="Wingdings" w:hAnsi="Wingdings" w:hint="default"/>
      </w:rPr>
    </w:lvl>
  </w:abstractNum>
  <w:abstractNum w:abstractNumId="4" w15:restartNumberingAfterBreak="0">
    <w:nsid w:val="1E0C7573"/>
    <w:multiLevelType w:val="hybridMultilevel"/>
    <w:tmpl w:val="003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DF7633"/>
    <w:multiLevelType w:val="hybridMultilevel"/>
    <w:tmpl w:val="52D4E166"/>
    <w:lvl w:ilvl="0" w:tplc="1F3A5676">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15F88"/>
    <w:multiLevelType w:val="hybridMultilevel"/>
    <w:tmpl w:val="C2E8F2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21480"/>
    <w:multiLevelType w:val="hybridMultilevel"/>
    <w:tmpl w:val="34CE14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C050FF"/>
    <w:multiLevelType w:val="hybridMultilevel"/>
    <w:tmpl w:val="C1820EE8"/>
    <w:lvl w:ilvl="0" w:tplc="033438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283508"/>
    <w:multiLevelType w:val="hybridMultilevel"/>
    <w:tmpl w:val="0A68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E77AD"/>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145AB"/>
    <w:multiLevelType w:val="hybridMultilevel"/>
    <w:tmpl w:val="229038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F66094"/>
    <w:multiLevelType w:val="hybridMultilevel"/>
    <w:tmpl w:val="B7387E0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0E792A"/>
    <w:multiLevelType w:val="hybridMultilevel"/>
    <w:tmpl w:val="5470CE70"/>
    <w:lvl w:ilvl="0" w:tplc="AD1E0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4619290">
    <w:abstractNumId w:val="6"/>
  </w:num>
  <w:num w:numId="2" w16cid:durableId="766081642">
    <w:abstractNumId w:val="3"/>
  </w:num>
  <w:num w:numId="3" w16cid:durableId="2030449493">
    <w:abstractNumId w:val="17"/>
  </w:num>
  <w:num w:numId="4" w16cid:durableId="504320179">
    <w:abstractNumId w:val="7"/>
  </w:num>
  <w:num w:numId="5" w16cid:durableId="669796053">
    <w:abstractNumId w:val="9"/>
  </w:num>
  <w:num w:numId="6" w16cid:durableId="1354988779">
    <w:abstractNumId w:val="14"/>
  </w:num>
  <w:num w:numId="7" w16cid:durableId="1644966490">
    <w:abstractNumId w:val="0"/>
  </w:num>
  <w:num w:numId="8" w16cid:durableId="1356997171">
    <w:abstractNumId w:val="1"/>
  </w:num>
  <w:num w:numId="9" w16cid:durableId="1072385130">
    <w:abstractNumId w:val="12"/>
  </w:num>
  <w:num w:numId="10" w16cid:durableId="1261987680">
    <w:abstractNumId w:val="2"/>
  </w:num>
  <w:num w:numId="11" w16cid:durableId="1443308136">
    <w:abstractNumId w:val="13"/>
  </w:num>
  <w:num w:numId="12" w16cid:durableId="1912083845">
    <w:abstractNumId w:val="15"/>
  </w:num>
  <w:num w:numId="13" w16cid:durableId="1464957116">
    <w:abstractNumId w:val="8"/>
  </w:num>
  <w:num w:numId="14" w16cid:durableId="2030570809">
    <w:abstractNumId w:val="16"/>
  </w:num>
  <w:num w:numId="15" w16cid:durableId="2027560356">
    <w:abstractNumId w:val="4"/>
  </w:num>
  <w:num w:numId="16" w16cid:durableId="310142045">
    <w:abstractNumId w:val="11"/>
  </w:num>
  <w:num w:numId="17" w16cid:durableId="200365797">
    <w:abstractNumId w:val="10"/>
  </w:num>
  <w:num w:numId="18" w16cid:durableId="1683051621">
    <w:abstractNumId w:val="15"/>
  </w:num>
  <w:num w:numId="19" w16cid:durableId="505242862">
    <w:abstractNumId w:val="5"/>
  </w:num>
  <w:num w:numId="20" w16cid:durableId="1180585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75247"/>
    <w:rsid w:val="000838E3"/>
    <w:rsid w:val="000A75CA"/>
    <w:rsid w:val="000D265E"/>
    <w:rsid w:val="000E54E9"/>
    <w:rsid w:val="0012397B"/>
    <w:rsid w:val="00126EB6"/>
    <w:rsid w:val="001935C5"/>
    <w:rsid w:val="001A0511"/>
    <w:rsid w:val="00213B7F"/>
    <w:rsid w:val="00223E26"/>
    <w:rsid w:val="00240807"/>
    <w:rsid w:val="00246461"/>
    <w:rsid w:val="00247CB8"/>
    <w:rsid w:val="00267134"/>
    <w:rsid w:val="0028400E"/>
    <w:rsid w:val="002C1C3A"/>
    <w:rsid w:val="002D733E"/>
    <w:rsid w:val="002E6C05"/>
    <w:rsid w:val="0030106D"/>
    <w:rsid w:val="00304AAC"/>
    <w:rsid w:val="00310CC7"/>
    <w:rsid w:val="003178D9"/>
    <w:rsid w:val="00325B38"/>
    <w:rsid w:val="00367331"/>
    <w:rsid w:val="003758D5"/>
    <w:rsid w:val="003B1C1B"/>
    <w:rsid w:val="003D2CBF"/>
    <w:rsid w:val="003E7EB4"/>
    <w:rsid w:val="004200D6"/>
    <w:rsid w:val="0042430B"/>
    <w:rsid w:val="00435941"/>
    <w:rsid w:val="0045779B"/>
    <w:rsid w:val="004774C6"/>
    <w:rsid w:val="004A44A5"/>
    <w:rsid w:val="004A694F"/>
    <w:rsid w:val="004C2FB2"/>
    <w:rsid w:val="004D7501"/>
    <w:rsid w:val="004F3F9A"/>
    <w:rsid w:val="00517009"/>
    <w:rsid w:val="00566DDC"/>
    <w:rsid w:val="005709C9"/>
    <w:rsid w:val="005A2F38"/>
    <w:rsid w:val="005B5FC0"/>
    <w:rsid w:val="005C1B0A"/>
    <w:rsid w:val="0060616E"/>
    <w:rsid w:val="00607C5E"/>
    <w:rsid w:val="00635A7D"/>
    <w:rsid w:val="00670566"/>
    <w:rsid w:val="006A0B2B"/>
    <w:rsid w:val="006A4416"/>
    <w:rsid w:val="006A6897"/>
    <w:rsid w:val="006D3240"/>
    <w:rsid w:val="006E14D7"/>
    <w:rsid w:val="006E204A"/>
    <w:rsid w:val="007056D2"/>
    <w:rsid w:val="00715192"/>
    <w:rsid w:val="0071570B"/>
    <w:rsid w:val="00722D3D"/>
    <w:rsid w:val="00736DB1"/>
    <w:rsid w:val="0075112F"/>
    <w:rsid w:val="007616CF"/>
    <w:rsid w:val="00770F60"/>
    <w:rsid w:val="00771440"/>
    <w:rsid w:val="007961EF"/>
    <w:rsid w:val="007A710C"/>
    <w:rsid w:val="007B7D77"/>
    <w:rsid w:val="007E2881"/>
    <w:rsid w:val="007F5AFE"/>
    <w:rsid w:val="00814FB5"/>
    <w:rsid w:val="00832607"/>
    <w:rsid w:val="0084249B"/>
    <w:rsid w:val="00844964"/>
    <w:rsid w:val="00852585"/>
    <w:rsid w:val="00866F27"/>
    <w:rsid w:val="00877AF7"/>
    <w:rsid w:val="008808C0"/>
    <w:rsid w:val="008B02CD"/>
    <w:rsid w:val="008B62A6"/>
    <w:rsid w:val="008E2A92"/>
    <w:rsid w:val="008F3F00"/>
    <w:rsid w:val="00905BE2"/>
    <w:rsid w:val="0092181E"/>
    <w:rsid w:val="00926818"/>
    <w:rsid w:val="00996666"/>
    <w:rsid w:val="009D3D3A"/>
    <w:rsid w:val="00A03379"/>
    <w:rsid w:val="00A20B13"/>
    <w:rsid w:val="00A508C1"/>
    <w:rsid w:val="00A65FAA"/>
    <w:rsid w:val="00A86749"/>
    <w:rsid w:val="00A91202"/>
    <w:rsid w:val="00AB520C"/>
    <w:rsid w:val="00AD44C3"/>
    <w:rsid w:val="00AD4CEB"/>
    <w:rsid w:val="00AE1ABE"/>
    <w:rsid w:val="00AE3F59"/>
    <w:rsid w:val="00B0474C"/>
    <w:rsid w:val="00B222E9"/>
    <w:rsid w:val="00B2700F"/>
    <w:rsid w:val="00B34AEB"/>
    <w:rsid w:val="00B72EF3"/>
    <w:rsid w:val="00BE23BC"/>
    <w:rsid w:val="00BE472F"/>
    <w:rsid w:val="00BF25EC"/>
    <w:rsid w:val="00C04F7A"/>
    <w:rsid w:val="00C27BD5"/>
    <w:rsid w:val="00C7155C"/>
    <w:rsid w:val="00C77E57"/>
    <w:rsid w:val="00C8585C"/>
    <w:rsid w:val="00CE370D"/>
    <w:rsid w:val="00D10006"/>
    <w:rsid w:val="00D16898"/>
    <w:rsid w:val="00D31347"/>
    <w:rsid w:val="00D31E9C"/>
    <w:rsid w:val="00D71C93"/>
    <w:rsid w:val="00DB5CD7"/>
    <w:rsid w:val="00DB6E34"/>
    <w:rsid w:val="00DC18EE"/>
    <w:rsid w:val="00DC2228"/>
    <w:rsid w:val="00DF4CFA"/>
    <w:rsid w:val="00E15327"/>
    <w:rsid w:val="00E15683"/>
    <w:rsid w:val="00E20B74"/>
    <w:rsid w:val="00E245FF"/>
    <w:rsid w:val="00E41256"/>
    <w:rsid w:val="00E53BBF"/>
    <w:rsid w:val="00E55E00"/>
    <w:rsid w:val="00E9189B"/>
    <w:rsid w:val="00EA6823"/>
    <w:rsid w:val="00EC21A1"/>
    <w:rsid w:val="00ED0466"/>
    <w:rsid w:val="00EF0F47"/>
    <w:rsid w:val="00F0348C"/>
    <w:rsid w:val="00F40ACE"/>
    <w:rsid w:val="00F45B22"/>
    <w:rsid w:val="00F64791"/>
    <w:rsid w:val="00F7070C"/>
    <w:rsid w:val="00F7486F"/>
    <w:rsid w:val="00F94A03"/>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68EF9B8"/>
  <w14:defaultImageDpi w14:val="32767"/>
  <w15:docId w15:val="{34B87EB4-69C2-44DE-BE15-CD428BA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0616E"/>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16E"/>
    <w:rPr>
      <w:rFonts w:ascii="Lucida Grande" w:hAnsi="Lucida Grande"/>
      <w:sz w:val="18"/>
      <w:szCs w:val="18"/>
    </w:rPr>
  </w:style>
  <w:style w:type="table" w:customStyle="1" w:styleId="TableGrid1">
    <w:name w:val="Table Grid1"/>
    <w:basedOn w:val="TableNormal"/>
    <w:next w:val="TableGrid"/>
    <w:uiPriority w:val="39"/>
    <w:rsid w:val="00AD4C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6EB6"/>
    <w:pPr>
      <w:jc w:val="center"/>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126EB6"/>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059285017">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20110751">
      <w:bodyDiv w:val="1"/>
      <w:marLeft w:val="0"/>
      <w:marRight w:val="0"/>
      <w:marTop w:val="0"/>
      <w:marBottom w:val="0"/>
      <w:divBdr>
        <w:top w:val="none" w:sz="0" w:space="0" w:color="auto"/>
        <w:left w:val="none" w:sz="0" w:space="0" w:color="auto"/>
        <w:bottom w:val="none" w:sz="0" w:space="0" w:color="auto"/>
        <w:right w:val="none" w:sz="0" w:space="0" w:color="auto"/>
      </w:divBdr>
    </w:div>
    <w:div w:id="1421440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EMMERSON-GREY, Julie (NEWHALL SURGERY)</cp:lastModifiedBy>
  <cp:revision>3</cp:revision>
  <dcterms:created xsi:type="dcterms:W3CDTF">2025-03-10T15:10:00Z</dcterms:created>
  <dcterms:modified xsi:type="dcterms:W3CDTF">2025-03-10T15:18:00Z</dcterms:modified>
  <cp:category/>
</cp:coreProperties>
</file>