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A6CEE" w14:textId="77777777" w:rsidR="00760A8C" w:rsidRDefault="00760A8C">
      <w:pPr>
        <w:jc w:val="center"/>
        <w:rPr>
          <w:b/>
          <w:bCs/>
        </w:rPr>
      </w:pPr>
    </w:p>
    <w:p w14:paraId="00000001" w14:textId="0B6D726A" w:rsidR="004B422B" w:rsidRDefault="00657018">
      <w:pPr>
        <w:jc w:val="center"/>
        <w:rPr>
          <w:b/>
          <w:bCs/>
        </w:rPr>
      </w:pPr>
      <w:r>
        <w:rPr>
          <w:b/>
          <w:bCs/>
        </w:rPr>
        <w:t>DDLMC 2023/24 AGM Chair’s annual report</w:t>
      </w:r>
    </w:p>
    <w:p w14:paraId="00000002" w14:textId="77777777" w:rsidR="004B422B" w:rsidRDefault="004B422B"/>
    <w:p w14:paraId="00000003" w14:textId="77777777" w:rsidR="004B422B" w:rsidRDefault="004B422B"/>
    <w:p w14:paraId="00000004" w14:textId="77777777" w:rsidR="004B422B" w:rsidRDefault="00657018">
      <w:r w:rsidRPr="09A30971">
        <w:rPr>
          <w:lang w:val="en-US"/>
        </w:rPr>
        <w:t xml:space="preserve">This AGM presents the report for the financial year 2024-25. </w:t>
      </w:r>
    </w:p>
    <w:p w14:paraId="00000005" w14:textId="77777777" w:rsidR="004B422B" w:rsidRDefault="004B422B"/>
    <w:p w14:paraId="00000006" w14:textId="77777777" w:rsidR="004B422B" w:rsidRDefault="00657018">
      <w:r w:rsidRPr="09A30971">
        <w:rPr>
          <w:lang w:val="en-US"/>
        </w:rPr>
        <w:t xml:space="preserve">Thank you to all the practices that continue to make DDLMC the great organisation it is. We strive to ensure that we represent you with your best interests in mind. Whether this be the financial envelope, workload or health and wellbeing. Without your continuing support we would not be able to achieve this. </w:t>
      </w:r>
    </w:p>
    <w:p w14:paraId="00000007" w14:textId="77777777" w:rsidR="004B422B" w:rsidRDefault="004B422B"/>
    <w:p w14:paraId="00000008" w14:textId="77777777" w:rsidR="004B422B" w:rsidRDefault="00657018">
      <w:r w:rsidRPr="09A30971">
        <w:rPr>
          <w:lang w:val="en-US"/>
        </w:rPr>
        <w:t xml:space="preserve">I would like to express my thanks to committee members who were elected in September 2021 and have completed their term of office at the end of March 2025. Their term of office was completed and the newly elected LMC committee started in April 2025 for four years. We said goodbye to some who had served on the committee for many years and welcomed many new faces. Every committee member has embraced their role over their term and the level of scrutiny is high. The committee is the decision-making body of DDLMC, with the directors (also committee members) supporting the direction of travel and guiding the DDLMC office team. </w:t>
      </w:r>
    </w:p>
    <w:p w14:paraId="00000009" w14:textId="6A9B6FE8" w:rsidR="004B422B" w:rsidRDefault="00657018">
      <w:r w:rsidRPr="09A30971">
        <w:rPr>
          <w:lang w:val="en-US"/>
        </w:rPr>
        <w:t xml:space="preserve">Each levy paying practice, across a PCN footprint, elected up to two committee representatives with </w:t>
      </w:r>
      <w:proofErr w:type="gramStart"/>
      <w:r w:rsidRPr="09A30971">
        <w:rPr>
          <w:lang w:val="en-US"/>
        </w:rPr>
        <w:t xml:space="preserve">the </w:t>
      </w:r>
      <w:r w:rsidR="005076B2" w:rsidRPr="09A30971">
        <w:rPr>
          <w:lang w:val="en-US"/>
        </w:rPr>
        <w:t xml:space="preserve">vast </w:t>
      </w:r>
      <w:r w:rsidRPr="09A30971">
        <w:rPr>
          <w:lang w:val="en-US"/>
        </w:rPr>
        <w:t>majority of</w:t>
      </w:r>
      <w:proofErr w:type="gramEnd"/>
      <w:r w:rsidRPr="09A30971">
        <w:rPr>
          <w:lang w:val="en-US"/>
        </w:rPr>
        <w:t xml:space="preserve"> seats being filled</w:t>
      </w:r>
      <w:r w:rsidR="005076B2" w:rsidRPr="09A30971">
        <w:rPr>
          <w:lang w:val="en-US"/>
        </w:rPr>
        <w:t xml:space="preserve"> and several requiring elections as the applications were oversubscribed.</w:t>
      </w:r>
    </w:p>
    <w:p w14:paraId="0000000A" w14:textId="77777777" w:rsidR="004B422B" w:rsidRDefault="004B422B"/>
    <w:p w14:paraId="0000000B" w14:textId="3B0FD64C" w:rsidR="004B422B" w:rsidRDefault="00657018">
      <w:r w:rsidRPr="09A30971">
        <w:rPr>
          <w:lang w:val="en-US"/>
        </w:rPr>
        <w:t xml:space="preserve">We changed the way that the </w:t>
      </w:r>
      <w:r w:rsidR="004A3D5E" w:rsidRPr="09A30971">
        <w:rPr>
          <w:lang w:val="en-US"/>
        </w:rPr>
        <w:t>invited</w:t>
      </w:r>
      <w:r w:rsidRPr="09A30971">
        <w:rPr>
          <w:lang w:val="en-US"/>
        </w:rPr>
        <w:t xml:space="preserve"> practice managers engaged with the committee. Having recognised the value of the practice managers a decision was made to increase the number of PMs attending the committee from three to six. I would like to thank </w:t>
      </w:r>
      <w:r w:rsidR="005C1057" w:rsidRPr="09A30971">
        <w:rPr>
          <w:lang w:val="en-US"/>
        </w:rPr>
        <w:t>all</w:t>
      </w:r>
      <w:r w:rsidRPr="09A30971">
        <w:rPr>
          <w:lang w:val="en-US"/>
        </w:rPr>
        <w:t xml:space="preserve"> the PMs that have been part of the committee and to welcome the new PMs to the committee going forward. Without the immense contribution that they offer we would not be the proactive committee that we are. </w:t>
      </w:r>
    </w:p>
    <w:p w14:paraId="0000000C" w14:textId="77777777" w:rsidR="004B422B" w:rsidRDefault="004B422B"/>
    <w:p w14:paraId="0000000D" w14:textId="21CB4A80" w:rsidR="004B422B" w:rsidRDefault="00657018">
      <w:r w:rsidRPr="09A30971">
        <w:rPr>
          <w:lang w:val="en-US"/>
        </w:rPr>
        <w:t xml:space="preserve">It marked the end of an era for Peter Holden, who has been the treasurer and a director of DDLMC for many decades. We expressed our thanks at his last meeting as treasurer in March 2025. He was re-elected as a committee member for his </w:t>
      </w:r>
      <w:r w:rsidR="006B236B" w:rsidRPr="09A30971">
        <w:rPr>
          <w:lang w:val="en-US"/>
        </w:rPr>
        <w:t>area,</w:t>
      </w:r>
      <w:r w:rsidR="005076B2" w:rsidRPr="09A30971">
        <w:rPr>
          <w:lang w:val="en-US"/>
        </w:rPr>
        <w:t xml:space="preserve"> but</w:t>
      </w:r>
      <w:r w:rsidRPr="09A30971">
        <w:rPr>
          <w:lang w:val="en-US"/>
        </w:rPr>
        <w:t xml:space="preserve"> Sam Thomson took over as treasurer. We welcomed new directors including </w:t>
      </w:r>
      <w:r w:rsidR="004A3D5E" w:rsidRPr="09A30971">
        <w:rPr>
          <w:lang w:val="en-US"/>
        </w:rPr>
        <w:t>Runveer Singh</w:t>
      </w:r>
      <w:r w:rsidRPr="09A30971">
        <w:rPr>
          <w:lang w:val="en-US"/>
        </w:rPr>
        <w:t xml:space="preserve"> and Caroline Roberts</w:t>
      </w:r>
      <w:r w:rsidR="01395011" w:rsidRPr="09A30971">
        <w:rPr>
          <w:lang w:val="en-US"/>
        </w:rPr>
        <w:t>haw</w:t>
      </w:r>
      <w:r w:rsidRPr="09A30971">
        <w:rPr>
          <w:lang w:val="en-US"/>
        </w:rPr>
        <w:t>.</w:t>
      </w:r>
    </w:p>
    <w:p w14:paraId="0000000E" w14:textId="77777777" w:rsidR="004B422B" w:rsidRDefault="004B422B"/>
    <w:p w14:paraId="0000000F" w14:textId="77777777" w:rsidR="004B422B" w:rsidRDefault="004B422B"/>
    <w:p w14:paraId="00000010" w14:textId="20AB9C10" w:rsidR="004B422B" w:rsidRDefault="00657018">
      <w:r>
        <w:t xml:space="preserve">As a committee, we meet every month alternating between online and face to face. We have many invitees to the committee meetings, examples </w:t>
      </w:r>
      <w:r w:rsidR="005076B2">
        <w:t>this year were</w:t>
      </w:r>
      <w:r>
        <w:t xml:space="preserve"> Ben Pearson, Medical Director at DCHS, Chris Clayton, CEO </w:t>
      </w:r>
      <w:proofErr w:type="gramStart"/>
      <w:r>
        <w:t>Derby</w:t>
      </w:r>
      <w:proofErr w:type="gramEnd"/>
      <w:r>
        <w:t xml:space="preserve"> and Derbyshire ICB, Gisella Robinson, Executive Medical Director UHDB, Kevin Sargen, Medical Director CRH and representatives from Community Pharmacy Derbyshire (the LPC) to name a few. </w:t>
      </w:r>
    </w:p>
    <w:p w14:paraId="00000011" w14:textId="77777777" w:rsidR="004B422B" w:rsidRDefault="004B422B"/>
    <w:p w14:paraId="00000012" w14:textId="63C86123" w:rsidR="004B422B" w:rsidRDefault="00657018">
      <w:r w:rsidRPr="09A30971">
        <w:rPr>
          <w:lang w:val="en-US"/>
        </w:rPr>
        <w:lastRenderedPageBreak/>
        <w:t xml:space="preserve">I am sure you will agree that the office team makes an invaluable contribution to DDLMC. Hayley Scott, Practice Liaison Officer and Lily Southern, Practice Liaison Support Officer are the first point of contact for many of you when issues or queries </w:t>
      </w:r>
      <w:r w:rsidR="005C1057" w:rsidRPr="09A30971">
        <w:rPr>
          <w:lang w:val="en-US"/>
        </w:rPr>
        <w:t>arise,</w:t>
      </w:r>
      <w:r w:rsidRPr="09A30971">
        <w:rPr>
          <w:lang w:val="en-US"/>
        </w:rPr>
        <w:t xml:space="preserve"> and they do a fantastic job arranging the lunch and learn meetings. Alex Beviss, our Accounts Administrator, keeps the finances (and committee) in check while Beth Hagan, Executive PA, has the challenging role of ensuring that the committee and directors meetings run smoothly. Ben Milton, as Medical Director, represents General Practice across the system. In addition to supporting practices Ben has worked hard on the ongoing issues around the primary/secondary care interface with regular interactions with fellow Medical Directors and other executives across the provider trusts. </w:t>
      </w:r>
    </w:p>
    <w:p w14:paraId="00000013" w14:textId="77777777" w:rsidR="004B422B" w:rsidRDefault="004B422B"/>
    <w:p w14:paraId="00000014" w14:textId="2B0CA261" w:rsidR="004B422B" w:rsidRDefault="00657018">
      <w:r w:rsidRPr="09A30971">
        <w:rPr>
          <w:lang w:val="en-US"/>
        </w:rPr>
        <w:t xml:space="preserve">With the increasing workload for our office </w:t>
      </w:r>
      <w:r w:rsidR="005C1057" w:rsidRPr="09A30971">
        <w:rPr>
          <w:lang w:val="en-US"/>
        </w:rPr>
        <w:t>team,</w:t>
      </w:r>
      <w:r w:rsidRPr="09A30971">
        <w:rPr>
          <w:lang w:val="en-US"/>
        </w:rPr>
        <w:t xml:space="preserve"> we have welcomed Tim Skinner as a Practice </w:t>
      </w:r>
      <w:r w:rsidR="00E379BB">
        <w:rPr>
          <w:lang w:val="en-US"/>
        </w:rPr>
        <w:t>L</w:t>
      </w:r>
      <w:r w:rsidRPr="09A30971">
        <w:rPr>
          <w:lang w:val="en-US"/>
        </w:rPr>
        <w:t xml:space="preserve">iaison </w:t>
      </w:r>
      <w:r w:rsidR="00E379BB">
        <w:rPr>
          <w:lang w:val="en-US"/>
        </w:rPr>
        <w:t>O</w:t>
      </w:r>
      <w:r w:rsidRPr="09A30971">
        <w:rPr>
          <w:lang w:val="en-US"/>
        </w:rPr>
        <w:t xml:space="preserve">fficer working alongside Hayley. He has a background in banking and for the last few years </w:t>
      </w:r>
      <w:r w:rsidR="005076B2" w:rsidRPr="09A30971">
        <w:rPr>
          <w:lang w:val="en-US"/>
        </w:rPr>
        <w:t>w</w:t>
      </w:r>
      <w:r w:rsidRPr="09A30971">
        <w:rPr>
          <w:lang w:val="en-US"/>
        </w:rPr>
        <w:t xml:space="preserve">as Practice Manager </w:t>
      </w:r>
      <w:r w:rsidR="005076B2" w:rsidRPr="09A30971">
        <w:rPr>
          <w:lang w:val="en-US"/>
        </w:rPr>
        <w:t>at Whitemoor Surgery in Belper</w:t>
      </w:r>
      <w:r w:rsidRPr="09A30971">
        <w:rPr>
          <w:lang w:val="en-US"/>
        </w:rPr>
        <w:t xml:space="preserve">. Lily has been on maternity leave since December 2024 - she has been missed by all. </w:t>
      </w:r>
    </w:p>
    <w:p w14:paraId="00000015" w14:textId="77777777" w:rsidR="004B422B" w:rsidRDefault="004B422B"/>
    <w:p w14:paraId="00000016" w14:textId="77777777" w:rsidR="004B422B" w:rsidRDefault="00657018">
      <w:r w:rsidRPr="09A30971">
        <w:rPr>
          <w:lang w:val="en-US"/>
        </w:rPr>
        <w:t xml:space="preserve">DDLMC committee representatives also make up half of the GP Provider Board directors, with one each from Derby City, North and South Derbyshire alongside a PCN representative from each of the areas. This ensures a common approach to the issues facing General Practice and gives the LMC a strong voice in the strategic future of General Practice as well as the </w:t>
      </w:r>
      <w:proofErr w:type="gramStart"/>
      <w:r w:rsidRPr="09A30971">
        <w:rPr>
          <w:lang w:val="en-US"/>
        </w:rPr>
        <w:t>day to day</w:t>
      </w:r>
      <w:proofErr w:type="gramEnd"/>
      <w:r w:rsidRPr="09A30971">
        <w:rPr>
          <w:lang w:val="en-US"/>
        </w:rPr>
        <w:t xml:space="preserve"> issues of practice support.</w:t>
      </w:r>
    </w:p>
    <w:p w14:paraId="00000017" w14:textId="77777777" w:rsidR="004B422B" w:rsidRDefault="004B422B"/>
    <w:p w14:paraId="00000018" w14:textId="5FA9FC79" w:rsidR="004B422B" w:rsidRDefault="00657018" w:rsidP="09A30971">
      <w:pPr>
        <w:rPr>
          <w:b/>
          <w:bCs/>
          <w:lang w:val="en-US"/>
        </w:rPr>
      </w:pPr>
      <w:r w:rsidRPr="09A30971">
        <w:rPr>
          <w:lang w:val="en-US"/>
        </w:rPr>
        <w:t xml:space="preserve">We encourage the LMC committee members, both GPs and PMs, to be actively involved in workstreams. These include the LCSF work, discharge </w:t>
      </w:r>
      <w:r w:rsidR="004A3D5E" w:rsidRPr="09A30971">
        <w:rPr>
          <w:lang w:val="en-US"/>
        </w:rPr>
        <w:t xml:space="preserve">summary group, South, North and City Area Boards, 111/DOS and the UHDB </w:t>
      </w:r>
      <w:r w:rsidR="5FAD2BD3" w:rsidRPr="000B48DA">
        <w:rPr>
          <w:lang w:val="en-US"/>
        </w:rPr>
        <w:t>SPOC.</w:t>
      </w:r>
    </w:p>
    <w:p w14:paraId="00000019" w14:textId="77777777" w:rsidR="004B422B" w:rsidRDefault="004B422B"/>
    <w:p w14:paraId="0000001A" w14:textId="77777777" w:rsidR="004B422B" w:rsidRDefault="00657018">
      <w:r w:rsidRPr="09A30971">
        <w:rPr>
          <w:lang w:val="en-US"/>
        </w:rPr>
        <w:t xml:space="preserve">This was my third year in post and, as well as the internal changes, we saw many changes externally. We continue to participate in the England and UK Nations LMC conferences along with the LMC Secretariat conference. Prior to the conferences the committee propose and submit motions for debate and potential inclusion into GPCE policy.  Several committee members along with the PM attendees have attended and represented DDLMC over the course of the year. </w:t>
      </w:r>
    </w:p>
    <w:p w14:paraId="0000001B" w14:textId="77777777" w:rsidR="004B422B" w:rsidRDefault="004B422B"/>
    <w:p w14:paraId="0000001C" w14:textId="77777777" w:rsidR="004B422B" w:rsidRDefault="00657018">
      <w:r w:rsidRPr="09A30971">
        <w:rPr>
          <w:lang w:val="en-US"/>
        </w:rPr>
        <w:t xml:space="preserve">Despite all the hard work we must acknowledge the huge strain that General Practice continues to struggle with. I would like to thank each member of your practices for all the hard work and dedication that you have shown during these hostile and difficult times. We know that workload has gone up and yet we continue to face increasing financial costs. Despite this, each one of you continues to do your best to maintain excellent care for your patients. </w:t>
      </w:r>
    </w:p>
    <w:p w14:paraId="0000001D" w14:textId="77777777" w:rsidR="004B422B" w:rsidRDefault="004B422B"/>
    <w:p w14:paraId="0000001E" w14:textId="77777777" w:rsidR="004B422B" w:rsidRDefault="00657018">
      <w:r w:rsidRPr="09A30971">
        <w:rPr>
          <w:lang w:val="en-US"/>
        </w:rPr>
        <w:lastRenderedPageBreak/>
        <w:t xml:space="preserve">Within the year 24-25 GP Partners voted for collective action in the face of increasing workload and diminishing funding. Practices are struggling with the unfunded work and shift from secondary care along side the challenging funding envelope. </w:t>
      </w:r>
    </w:p>
    <w:p w14:paraId="0000001F" w14:textId="77777777" w:rsidR="004B422B" w:rsidRDefault="004B422B"/>
    <w:p w14:paraId="00000020" w14:textId="5B023DA0" w:rsidR="004B422B" w:rsidRDefault="00657018">
      <w:r w:rsidRPr="09A30971">
        <w:rPr>
          <w:lang w:val="en-US"/>
        </w:rPr>
        <w:t xml:space="preserve">DDLMC have strived to help where we </w:t>
      </w:r>
      <w:proofErr w:type="gramStart"/>
      <w:r w:rsidRPr="09A30971">
        <w:rPr>
          <w:lang w:val="en-US"/>
        </w:rPr>
        <w:t>can to</w:t>
      </w:r>
      <w:proofErr w:type="gramEnd"/>
      <w:r w:rsidRPr="09A30971">
        <w:rPr>
          <w:lang w:val="en-US"/>
        </w:rPr>
        <w:t xml:space="preserve"> ensure that unfunded work is pushed back and increased funding is sourced. A great success within this year has been the negotiated LCSF contract where practices saw an increased funding envelope with agreed uplifts over the next five years. This is due to the hard work of you, as practices, pushing back to the ICB which has allowed us to negotiate the contracts. </w:t>
      </w:r>
    </w:p>
    <w:p w14:paraId="00000021" w14:textId="77777777" w:rsidR="004B422B" w:rsidRDefault="004B422B"/>
    <w:p w14:paraId="00000022" w14:textId="77777777" w:rsidR="004B422B" w:rsidRDefault="00657018">
      <w:r w:rsidRPr="09A30971">
        <w:rPr>
          <w:lang w:val="en-US"/>
        </w:rPr>
        <w:t xml:space="preserve">The more we can </w:t>
      </w:r>
      <w:proofErr w:type="gramStart"/>
      <w:r w:rsidRPr="09A30971">
        <w:rPr>
          <w:lang w:val="en-US"/>
        </w:rPr>
        <w:t>join together</w:t>
      </w:r>
      <w:proofErr w:type="gramEnd"/>
      <w:r w:rsidRPr="09A30971">
        <w:rPr>
          <w:lang w:val="en-US"/>
        </w:rPr>
        <w:t xml:space="preserve"> and refuse to carry out this unfunded work, the stronger the case will be for the ICB to find finance. I would encourage each one of you to reach out to DDLMC when you find work is being expected outside of the core contract. </w:t>
      </w:r>
    </w:p>
    <w:p w14:paraId="00000023" w14:textId="77777777" w:rsidR="004B422B" w:rsidRDefault="004B422B"/>
    <w:p w14:paraId="00000024" w14:textId="77777777" w:rsidR="004B422B" w:rsidRDefault="00657018">
      <w:r w:rsidRPr="09A30971">
        <w:rPr>
          <w:lang w:val="en-US"/>
        </w:rPr>
        <w:t xml:space="preserve">DDLMC continues to provide resources to help practices manage these pressures, including template letters, safe working documents and, more recently, advice on how to implement the collective actions. Please continue to use your committee representatives to highlight your concerns so we can tackle them on your behalf. </w:t>
      </w:r>
    </w:p>
    <w:p w14:paraId="00000025" w14:textId="77777777" w:rsidR="004B422B" w:rsidRDefault="004B422B"/>
    <w:p w14:paraId="00000026" w14:textId="77777777" w:rsidR="004B422B" w:rsidRDefault="00657018">
      <w:r w:rsidRPr="09A30971">
        <w:rPr>
          <w:lang w:val="en-US"/>
        </w:rPr>
        <w:t xml:space="preserve">Once again, I would like to thank you for your contribution and support over the last year. It has been a privilege to be your LMC Chair. I thank you for this opportunity and wish you all well for the forthcoming year. </w:t>
      </w:r>
    </w:p>
    <w:p w14:paraId="00000027" w14:textId="77777777" w:rsidR="004B422B" w:rsidRDefault="004B422B"/>
    <w:p w14:paraId="00000028" w14:textId="77777777" w:rsidR="004B422B" w:rsidRDefault="00657018">
      <w:r>
        <w:t xml:space="preserve"> </w:t>
      </w:r>
    </w:p>
    <w:p w14:paraId="00000029" w14:textId="77777777" w:rsidR="004B422B" w:rsidRDefault="00657018">
      <w:r w:rsidRPr="09A30971">
        <w:rPr>
          <w:lang w:val="en-US"/>
        </w:rPr>
        <w:t>Dr Merryl Watkins.</w:t>
      </w:r>
    </w:p>
    <w:p w14:paraId="0000002A" w14:textId="77777777" w:rsidR="004B422B" w:rsidRDefault="004B422B"/>
    <w:sectPr w:rsidR="004B422B">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20ABD" w14:textId="77777777" w:rsidR="00AF7A31" w:rsidRDefault="00AF7A31" w:rsidP="00760A8C">
      <w:pPr>
        <w:spacing w:line="240" w:lineRule="auto"/>
      </w:pPr>
      <w:r>
        <w:separator/>
      </w:r>
    </w:p>
  </w:endnote>
  <w:endnote w:type="continuationSeparator" w:id="0">
    <w:p w14:paraId="395E02D5" w14:textId="77777777" w:rsidR="00AF7A31" w:rsidRDefault="00AF7A31" w:rsidP="00760A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75C4250-4E85-481F-8F19-D5AC86AFA882}"/>
  </w:font>
  <w:font w:name="Cambria">
    <w:panose1 w:val="02040503050406030204"/>
    <w:charset w:val="00"/>
    <w:family w:val="roman"/>
    <w:pitch w:val="variable"/>
    <w:sig w:usb0="E00006FF" w:usb1="420024FF" w:usb2="02000000" w:usb3="00000000" w:csb0="0000019F" w:csb1="00000000"/>
    <w:embedRegular r:id="rId2" w:fontKey="{6B87251B-FA2C-472C-BD64-A1C56F3D92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361968"/>
      <w:docPartObj>
        <w:docPartGallery w:val="Page Numbers (Bottom of Page)"/>
        <w:docPartUnique/>
      </w:docPartObj>
    </w:sdtPr>
    <w:sdtEndPr/>
    <w:sdtContent>
      <w:sdt>
        <w:sdtPr>
          <w:id w:val="-1769616900"/>
          <w:docPartObj>
            <w:docPartGallery w:val="Page Numbers (Top of Page)"/>
            <w:docPartUnique/>
          </w:docPartObj>
        </w:sdtPr>
        <w:sdtEndPr/>
        <w:sdtContent>
          <w:p w14:paraId="65D01627" w14:textId="324D699D" w:rsidR="006B236B" w:rsidRDefault="006B236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9CC5AE4" w14:textId="77777777" w:rsidR="00C51AAE" w:rsidRPr="00C51AAE" w:rsidRDefault="00C51AAE" w:rsidP="00C51AAE">
    <w:pPr>
      <w:pStyle w:val="Footer"/>
      <w:rPr>
        <w:rFonts w:ascii="Calibri" w:hAnsi="Calibri" w:cs="Calibri"/>
        <w:sz w:val="16"/>
        <w:szCs w:val="16"/>
      </w:rPr>
    </w:pPr>
    <w:r w:rsidRPr="00C51AAE">
      <w:rPr>
        <w:rFonts w:ascii="Calibri" w:hAnsi="Calibri" w:cs="Calibri"/>
        <w:sz w:val="16"/>
        <w:szCs w:val="16"/>
      </w:rPr>
      <w:t>Registered as a Company Limited by Guarantee. Registered No. 6203380</w:t>
    </w:r>
  </w:p>
  <w:p w14:paraId="466078E0" w14:textId="6FC7BAA3" w:rsidR="00F03A01" w:rsidRPr="00C51AAE" w:rsidRDefault="00C51AAE" w:rsidP="00C51AAE">
    <w:pPr>
      <w:pStyle w:val="Footer"/>
      <w:rPr>
        <w:rFonts w:ascii="Calibri" w:hAnsi="Calibri" w:cs="Calibri"/>
        <w:sz w:val="16"/>
        <w:szCs w:val="16"/>
      </w:rPr>
    </w:pPr>
    <w:r w:rsidRPr="00C51AAE">
      <w:rPr>
        <w:rFonts w:ascii="Calibri" w:hAnsi="Calibri" w:cs="Calibri"/>
        <w:sz w:val="16"/>
        <w:szCs w:val="16"/>
      </w:rPr>
      <w:t xml:space="preserve">Registered Office: Kelvin House, RTC Business Park, Kelvin House, 2nd Floor, London Road, Derby, DE24 </w:t>
    </w:r>
    <w:proofErr w:type="gramStart"/>
    <w:r w:rsidRPr="00C51AAE">
      <w:rPr>
        <w:rFonts w:ascii="Calibri" w:hAnsi="Calibri" w:cs="Calibri"/>
        <w:sz w:val="16"/>
        <w:szCs w:val="16"/>
      </w:rPr>
      <w:t>8UP</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AFC45" w14:textId="77777777" w:rsidR="00AF7A31" w:rsidRDefault="00AF7A31" w:rsidP="00760A8C">
      <w:pPr>
        <w:spacing w:line="240" w:lineRule="auto"/>
      </w:pPr>
      <w:r>
        <w:separator/>
      </w:r>
    </w:p>
  </w:footnote>
  <w:footnote w:type="continuationSeparator" w:id="0">
    <w:p w14:paraId="2EF34068" w14:textId="77777777" w:rsidR="00AF7A31" w:rsidRDefault="00AF7A31" w:rsidP="00760A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BBF4" w14:textId="729A6F67" w:rsidR="00760A8C" w:rsidRDefault="00575C60">
    <w:pPr>
      <w:pStyle w:val="Header"/>
    </w:pPr>
    <w:r>
      <w:rPr>
        <w:rFonts w:eastAsia="Times New Roman"/>
        <w:noProof/>
        <w:color w:val="0078D4"/>
      </w:rPr>
      <w:drawing>
        <wp:anchor distT="0" distB="0" distL="114300" distR="114300" simplePos="0" relativeHeight="251659264" behindDoc="0" locked="0" layoutInCell="1" allowOverlap="1" wp14:anchorId="45AE6468" wp14:editId="6E527567">
          <wp:simplePos x="0" y="0"/>
          <wp:positionH relativeFrom="column">
            <wp:posOffset>-838200</wp:posOffset>
          </wp:positionH>
          <wp:positionV relativeFrom="paragraph">
            <wp:posOffset>-207010</wp:posOffset>
          </wp:positionV>
          <wp:extent cx="7505700" cy="11137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05700"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B35AE" w14:textId="52B7A5D4" w:rsidR="00760A8C" w:rsidRDefault="00760A8C">
    <w:pPr>
      <w:pStyle w:val="Header"/>
    </w:pPr>
  </w:p>
  <w:p w14:paraId="6679011E" w14:textId="0CF5BB1F" w:rsidR="00760A8C" w:rsidRDefault="00760A8C">
    <w:pPr>
      <w:pStyle w:val="Header"/>
    </w:pPr>
  </w:p>
  <w:p w14:paraId="1097BF0E" w14:textId="4D39E93F" w:rsidR="00760A8C" w:rsidRDefault="00760A8C">
    <w:pPr>
      <w:pStyle w:val="Header"/>
    </w:pPr>
  </w:p>
  <w:p w14:paraId="330C2C50" w14:textId="5EE8BD69" w:rsidR="00760A8C" w:rsidRDefault="00760A8C">
    <w:pPr>
      <w:pStyle w:val="Header"/>
    </w:pPr>
  </w:p>
  <w:p w14:paraId="04EA5D4A" w14:textId="4AB3E664" w:rsidR="00760A8C" w:rsidRDefault="00760A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22B"/>
    <w:rsid w:val="000B48DA"/>
    <w:rsid w:val="00333416"/>
    <w:rsid w:val="004A3D5E"/>
    <w:rsid w:val="004B422B"/>
    <w:rsid w:val="005076B2"/>
    <w:rsid w:val="00575C60"/>
    <w:rsid w:val="005C1057"/>
    <w:rsid w:val="00657018"/>
    <w:rsid w:val="006B236B"/>
    <w:rsid w:val="00760A8C"/>
    <w:rsid w:val="00AF33BB"/>
    <w:rsid w:val="00AF6C10"/>
    <w:rsid w:val="00AF7A31"/>
    <w:rsid w:val="00C51AAE"/>
    <w:rsid w:val="00E379BB"/>
    <w:rsid w:val="00F03A01"/>
    <w:rsid w:val="01395011"/>
    <w:rsid w:val="09A30971"/>
    <w:rsid w:val="374CED54"/>
    <w:rsid w:val="5FAD2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E6495"/>
  <w15:docId w15:val="{622A30D1-FD1E-4E41-A409-1C9E0CF9D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Revision">
    <w:name w:val="Revision"/>
    <w:hidden/>
    <w:uiPriority w:val="99"/>
    <w:semiHidden/>
    <w:rsid w:val="00670626"/>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5076B2"/>
    <w:rPr>
      <w:sz w:val="16"/>
      <w:szCs w:val="16"/>
    </w:rPr>
  </w:style>
  <w:style w:type="paragraph" w:styleId="CommentText">
    <w:name w:val="annotation text"/>
    <w:basedOn w:val="Normal"/>
    <w:link w:val="CommentTextChar"/>
    <w:uiPriority w:val="99"/>
    <w:unhideWhenUsed/>
    <w:rsid w:val="005076B2"/>
    <w:pPr>
      <w:spacing w:line="240" w:lineRule="auto"/>
    </w:pPr>
    <w:rPr>
      <w:sz w:val="20"/>
      <w:szCs w:val="20"/>
    </w:rPr>
  </w:style>
  <w:style w:type="character" w:customStyle="1" w:styleId="CommentTextChar">
    <w:name w:val="Comment Text Char"/>
    <w:basedOn w:val="DefaultParagraphFont"/>
    <w:link w:val="CommentText"/>
    <w:uiPriority w:val="99"/>
    <w:rsid w:val="005076B2"/>
    <w:rPr>
      <w:sz w:val="20"/>
      <w:szCs w:val="20"/>
    </w:rPr>
  </w:style>
  <w:style w:type="paragraph" w:styleId="CommentSubject">
    <w:name w:val="annotation subject"/>
    <w:basedOn w:val="CommentText"/>
    <w:next w:val="CommentText"/>
    <w:link w:val="CommentSubjectChar"/>
    <w:uiPriority w:val="99"/>
    <w:semiHidden/>
    <w:unhideWhenUsed/>
    <w:rsid w:val="005076B2"/>
    <w:rPr>
      <w:b/>
      <w:bCs/>
    </w:rPr>
  </w:style>
  <w:style w:type="character" w:customStyle="1" w:styleId="CommentSubjectChar">
    <w:name w:val="Comment Subject Char"/>
    <w:basedOn w:val="CommentTextChar"/>
    <w:link w:val="CommentSubject"/>
    <w:uiPriority w:val="99"/>
    <w:semiHidden/>
    <w:rsid w:val="005076B2"/>
    <w:rPr>
      <w:b/>
      <w:bCs/>
      <w:sz w:val="20"/>
      <w:szCs w:val="20"/>
    </w:rPr>
  </w:style>
  <w:style w:type="paragraph" w:styleId="Header">
    <w:name w:val="header"/>
    <w:basedOn w:val="Normal"/>
    <w:link w:val="HeaderChar"/>
    <w:uiPriority w:val="99"/>
    <w:unhideWhenUsed/>
    <w:rsid w:val="00760A8C"/>
    <w:pPr>
      <w:tabs>
        <w:tab w:val="center" w:pos="4513"/>
        <w:tab w:val="right" w:pos="9026"/>
      </w:tabs>
      <w:spacing w:line="240" w:lineRule="auto"/>
    </w:pPr>
  </w:style>
  <w:style w:type="character" w:customStyle="1" w:styleId="HeaderChar">
    <w:name w:val="Header Char"/>
    <w:basedOn w:val="DefaultParagraphFont"/>
    <w:link w:val="Header"/>
    <w:uiPriority w:val="99"/>
    <w:rsid w:val="00760A8C"/>
  </w:style>
  <w:style w:type="paragraph" w:styleId="Footer">
    <w:name w:val="footer"/>
    <w:basedOn w:val="Normal"/>
    <w:link w:val="FooterChar"/>
    <w:uiPriority w:val="99"/>
    <w:unhideWhenUsed/>
    <w:rsid w:val="00760A8C"/>
    <w:pPr>
      <w:tabs>
        <w:tab w:val="center" w:pos="4513"/>
        <w:tab w:val="right" w:pos="9026"/>
      </w:tabs>
      <w:spacing w:line="240" w:lineRule="auto"/>
    </w:pPr>
  </w:style>
  <w:style w:type="character" w:customStyle="1" w:styleId="FooterChar">
    <w:name w:val="Footer Char"/>
    <w:basedOn w:val="DefaultParagraphFont"/>
    <w:link w:val="Footer"/>
    <w:uiPriority w:val="99"/>
    <w:rsid w:val="00760A8C"/>
  </w:style>
  <w:style w:type="character" w:styleId="Hyperlink">
    <w:name w:val="Hyperlink"/>
    <w:basedOn w:val="DefaultParagraphFont"/>
    <w:uiPriority w:val="99"/>
    <w:semiHidden/>
    <w:unhideWhenUsed/>
    <w:rsid w:val="00760A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cid:a10cb07a-38ee-412e-842b-6cb879ef66bd"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KFOIQ5dQqNCPc/la+NCD2Tfmnw==">CgMxLjA4AHIhMU5STWtLcDZhQi1OMmMxYkJMOUVyX0t1TXZLc25MVFNk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D41903074021374BB8F4F99DCFEAE516" ma:contentTypeVersion="6" ma:contentTypeDescription="Create a new document." ma:contentTypeScope="" ma:versionID="b93a89c8b5237f21aa836bade37fec8e">
  <xsd:schema xmlns:xsd="http://www.w3.org/2001/XMLSchema" xmlns:xs="http://www.w3.org/2001/XMLSchema" xmlns:p="http://schemas.microsoft.com/office/2006/metadata/properties" xmlns:ns2="024230d0-efcc-4261-9b05-77d1e4e5f72a" xmlns:ns3="4e8b9bb0-f9eb-45ad-8f89-4d9fa70938fb" targetNamespace="http://schemas.microsoft.com/office/2006/metadata/properties" ma:root="true" ma:fieldsID="61563098eb48a500c6e0762d9a537679" ns2:_="" ns3:_="">
    <xsd:import namespace="024230d0-efcc-4261-9b05-77d1e4e5f72a"/>
    <xsd:import namespace="4e8b9bb0-f9eb-45ad-8f89-4d9fa70938f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4230d0-efcc-4261-9b05-77d1e4e5f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8b9bb0-f9eb-45ad-8f89-4d9fa70938f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FA02E3-9F80-4CB7-9750-FA32F864FBC7}">
  <ds:schemaRefs>
    <ds:schemaRef ds:uri="http://schemas.microsoft.com/office/2006/documentManagement/types"/>
    <ds:schemaRef ds:uri="024230d0-efcc-4261-9b05-77d1e4e5f72a"/>
    <ds:schemaRef ds:uri="http://purl.org/dc/terms/"/>
    <ds:schemaRef ds:uri="http://purl.org/dc/elements/1.1/"/>
    <ds:schemaRef ds:uri="4e8b9bb0-f9eb-45ad-8f89-4d9fa70938fb"/>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8FAE345-824F-4EC2-B3A1-B9B499762FFA}"/>
</file>

<file path=customXml/itemProps4.xml><?xml version="1.0" encoding="utf-8"?>
<ds:datastoreItem xmlns:ds="http://schemas.openxmlformats.org/officeDocument/2006/customXml" ds:itemID="{78A1F94E-CA68-4D52-A180-81433B8DF7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995</Words>
  <Characters>5678</Characters>
  <Application>Microsoft Office Word</Application>
  <DocSecurity>0</DocSecurity>
  <Lines>47</Lines>
  <Paragraphs>13</Paragraphs>
  <ScaleCrop>false</ScaleCrop>
  <Company>NHS</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Milton (Derbyshire LMC)</dc:creator>
  <cp:lastModifiedBy>Bethany Hagan</cp:lastModifiedBy>
  <cp:revision>12</cp:revision>
  <cp:lastPrinted>2025-11-24T16:27:00Z</cp:lastPrinted>
  <dcterms:created xsi:type="dcterms:W3CDTF">2025-11-19T09:20:00Z</dcterms:created>
  <dcterms:modified xsi:type="dcterms:W3CDTF">2025-11-24T16:27:00Z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0x010100D41903074021374BB8F4F99DCFEAE516</vt:lpwstr>
  </property>
</Properties>
</file>