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44D4" w14:textId="77777777" w:rsidR="00FD2390" w:rsidRPr="00285FB6" w:rsidRDefault="00FD2390" w:rsidP="009C265C">
      <w:pPr>
        <w:pStyle w:val="Heading1"/>
        <w:jc w:val="left"/>
        <w:rPr>
          <w:rFonts w:ascii="Tahoma" w:hAnsi="Tahoma" w:cs="Tahoma"/>
          <w:sz w:val="24"/>
          <w:szCs w:val="20"/>
        </w:rPr>
      </w:pPr>
    </w:p>
    <w:p w14:paraId="3B2BC77C" w14:textId="3FAC6173" w:rsidR="00BD1D51" w:rsidRPr="00285FB6" w:rsidRDefault="00BD1D51" w:rsidP="009C265C">
      <w:pPr>
        <w:pStyle w:val="Heading1"/>
        <w:jc w:val="left"/>
        <w:rPr>
          <w:rFonts w:ascii="Tahoma" w:hAnsi="Tahoma" w:cs="Tahoma"/>
          <w:sz w:val="24"/>
          <w:szCs w:val="20"/>
        </w:rPr>
      </w:pPr>
      <w:r w:rsidRPr="00285FB6">
        <w:rPr>
          <w:rFonts w:ascii="Tahoma" w:hAnsi="Tahoma" w:cs="Tahoma"/>
          <w:sz w:val="24"/>
          <w:szCs w:val="20"/>
        </w:rPr>
        <w:t>JOB DESCRIPTION</w:t>
      </w:r>
    </w:p>
    <w:p w14:paraId="182E4CB9" w14:textId="77777777" w:rsidR="009C265C" w:rsidRPr="00285FB6" w:rsidRDefault="009C265C" w:rsidP="009C265C">
      <w:pPr>
        <w:rPr>
          <w:rFonts w:ascii="Tahoma" w:hAnsi="Tahoma" w:cs="Tahoma"/>
          <w:b/>
          <w:bCs/>
          <w:sz w:val="20"/>
          <w:szCs w:val="20"/>
        </w:rPr>
      </w:pPr>
    </w:p>
    <w:p w14:paraId="61F59717" w14:textId="677E32A6" w:rsidR="007B436F" w:rsidRPr="00285FB6" w:rsidRDefault="00BD1D51" w:rsidP="009C265C">
      <w:pPr>
        <w:rPr>
          <w:rFonts w:ascii="Tahoma" w:hAnsi="Tahoma" w:cs="Tahoma"/>
          <w:b/>
          <w:bCs/>
          <w:sz w:val="20"/>
          <w:szCs w:val="20"/>
        </w:rPr>
      </w:pPr>
      <w:r w:rsidRPr="00285FB6">
        <w:rPr>
          <w:rFonts w:ascii="Tahoma" w:hAnsi="Tahoma" w:cs="Tahoma"/>
          <w:b/>
          <w:bCs/>
          <w:sz w:val="20"/>
          <w:szCs w:val="20"/>
        </w:rPr>
        <w:t>JOB TITLE</w:t>
      </w:r>
      <w:r w:rsidRPr="00285FB6">
        <w:rPr>
          <w:rFonts w:ascii="Tahoma" w:hAnsi="Tahoma" w:cs="Tahoma"/>
          <w:b/>
          <w:bCs/>
          <w:sz w:val="20"/>
          <w:szCs w:val="20"/>
        </w:rPr>
        <w:tab/>
      </w:r>
      <w:r w:rsidR="007B436F" w:rsidRPr="00285FB6">
        <w:rPr>
          <w:rFonts w:ascii="Tahoma" w:hAnsi="Tahoma" w:cs="Tahoma"/>
          <w:b/>
          <w:bCs/>
          <w:sz w:val="20"/>
          <w:szCs w:val="20"/>
        </w:rPr>
        <w:t>Salaried General Practitioner (GP)</w:t>
      </w:r>
      <w:r w:rsidRPr="00285FB6">
        <w:rPr>
          <w:rFonts w:ascii="Tahoma" w:hAnsi="Tahoma" w:cs="Tahoma"/>
          <w:b/>
          <w:bCs/>
          <w:sz w:val="20"/>
          <w:szCs w:val="20"/>
        </w:rPr>
        <w:tab/>
      </w:r>
      <w:r w:rsidR="001946B0">
        <w:rPr>
          <w:rFonts w:ascii="Tahoma" w:hAnsi="Tahoma" w:cs="Tahoma"/>
          <w:b/>
          <w:bCs/>
          <w:sz w:val="20"/>
          <w:szCs w:val="20"/>
        </w:rPr>
        <w:t>Fixed term contract</w:t>
      </w:r>
    </w:p>
    <w:p w14:paraId="25B23429" w14:textId="77777777" w:rsidR="00D33820" w:rsidRPr="00285FB6" w:rsidRDefault="00BD1D51" w:rsidP="009C265C">
      <w:p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b/>
          <w:bCs/>
          <w:sz w:val="20"/>
          <w:szCs w:val="20"/>
        </w:rPr>
        <w:tab/>
      </w:r>
      <w:r w:rsidR="00D33820" w:rsidRPr="00285FB6">
        <w:rPr>
          <w:rFonts w:ascii="Tahoma" w:hAnsi="Tahoma" w:cs="Tahoma"/>
          <w:b/>
          <w:bCs/>
          <w:sz w:val="20"/>
          <w:szCs w:val="20"/>
        </w:rPr>
        <w:tab/>
      </w:r>
      <w:r w:rsidR="00D33820" w:rsidRPr="00285FB6">
        <w:rPr>
          <w:rFonts w:ascii="Tahoma" w:hAnsi="Tahoma" w:cs="Tahoma"/>
          <w:b/>
          <w:bCs/>
          <w:sz w:val="20"/>
          <w:szCs w:val="20"/>
        </w:rPr>
        <w:tab/>
      </w:r>
      <w:r w:rsidR="00D33820" w:rsidRPr="00285FB6">
        <w:rPr>
          <w:rFonts w:ascii="Tahoma" w:hAnsi="Tahoma" w:cs="Tahoma"/>
          <w:b/>
          <w:bCs/>
          <w:sz w:val="20"/>
          <w:szCs w:val="20"/>
        </w:rPr>
        <w:tab/>
      </w:r>
    </w:p>
    <w:p w14:paraId="4087C476" w14:textId="7944BD42" w:rsidR="00BD1D51" w:rsidRPr="00285FB6" w:rsidRDefault="00D33820" w:rsidP="009C265C">
      <w:pPr>
        <w:ind w:left="2880" w:hanging="2880"/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b/>
          <w:bCs/>
          <w:sz w:val="20"/>
          <w:szCs w:val="20"/>
        </w:rPr>
        <w:t>SESSIONS</w:t>
      </w:r>
      <w:r w:rsidR="007B436F" w:rsidRPr="00285FB6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197240" w:rsidRPr="00285FB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F5369" w:rsidRPr="00285FB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6F20">
        <w:rPr>
          <w:rFonts w:ascii="Tahoma" w:hAnsi="Tahoma" w:cs="Tahoma"/>
          <w:bCs/>
          <w:sz w:val="20"/>
          <w:szCs w:val="20"/>
        </w:rPr>
        <w:t>6 Sessions</w:t>
      </w:r>
    </w:p>
    <w:p w14:paraId="3388CC38" w14:textId="77777777" w:rsidR="00BD1D51" w:rsidRPr="00285FB6" w:rsidRDefault="00BD1D51" w:rsidP="009C265C">
      <w:pPr>
        <w:rPr>
          <w:rFonts w:ascii="Tahoma" w:hAnsi="Tahoma" w:cs="Tahoma"/>
          <w:sz w:val="20"/>
          <w:szCs w:val="20"/>
        </w:rPr>
      </w:pPr>
    </w:p>
    <w:p w14:paraId="220F42A8" w14:textId="78F1B519" w:rsidR="00BD1D51" w:rsidRPr="00285FB6" w:rsidRDefault="00D33820" w:rsidP="009C265C">
      <w:p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b/>
          <w:bCs/>
          <w:sz w:val="20"/>
          <w:szCs w:val="20"/>
        </w:rPr>
        <w:t>MANAGERIALLY ACCOUNTABLE TO:</w:t>
      </w:r>
      <w:r w:rsidR="00BD1D51" w:rsidRPr="00285FB6">
        <w:rPr>
          <w:rFonts w:ascii="Tahoma" w:hAnsi="Tahoma" w:cs="Tahoma"/>
          <w:b/>
          <w:bCs/>
          <w:sz w:val="20"/>
          <w:szCs w:val="20"/>
        </w:rPr>
        <w:tab/>
      </w:r>
      <w:r w:rsidR="00BD1D51" w:rsidRPr="00285FB6">
        <w:rPr>
          <w:rFonts w:ascii="Tahoma" w:hAnsi="Tahoma" w:cs="Tahoma"/>
          <w:b/>
          <w:bCs/>
          <w:sz w:val="20"/>
          <w:szCs w:val="20"/>
        </w:rPr>
        <w:tab/>
      </w:r>
      <w:r w:rsidRPr="00285FB6">
        <w:rPr>
          <w:rFonts w:ascii="Tahoma" w:hAnsi="Tahoma" w:cs="Tahoma"/>
          <w:sz w:val="20"/>
          <w:szCs w:val="20"/>
        </w:rPr>
        <w:t>Practice Manager</w:t>
      </w:r>
      <w:r w:rsidR="009C265C" w:rsidRPr="00285FB6">
        <w:rPr>
          <w:rFonts w:ascii="Tahoma" w:hAnsi="Tahoma" w:cs="Tahoma"/>
          <w:sz w:val="20"/>
          <w:szCs w:val="20"/>
        </w:rPr>
        <w:t xml:space="preserve"> / PCN Manager</w:t>
      </w:r>
    </w:p>
    <w:p w14:paraId="3E7CF75B" w14:textId="77053EE3" w:rsidR="00D33820" w:rsidRPr="00285FB6" w:rsidRDefault="00976D31" w:rsidP="00976D31">
      <w:pPr>
        <w:tabs>
          <w:tab w:val="left" w:pos="78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B2A2D1B" w14:textId="6BBD6C47" w:rsidR="00D33820" w:rsidRPr="00285FB6" w:rsidRDefault="00D33820" w:rsidP="009C265C">
      <w:p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PROFESSIONALLY RESPONSIBLE TO:</w:t>
      </w:r>
      <w:r w:rsidRPr="00285FB6">
        <w:rPr>
          <w:rFonts w:ascii="Tahoma" w:hAnsi="Tahoma" w:cs="Tahoma"/>
          <w:b/>
          <w:sz w:val="20"/>
          <w:szCs w:val="20"/>
        </w:rPr>
        <w:tab/>
      </w:r>
      <w:r w:rsidRPr="00285FB6">
        <w:rPr>
          <w:rFonts w:ascii="Tahoma" w:hAnsi="Tahoma" w:cs="Tahoma"/>
          <w:sz w:val="20"/>
          <w:szCs w:val="20"/>
        </w:rPr>
        <w:t>The Partners</w:t>
      </w:r>
    </w:p>
    <w:p w14:paraId="7C1156D9" w14:textId="77777777" w:rsidR="005C0246" w:rsidRPr="00285FB6" w:rsidRDefault="005C0246" w:rsidP="009C265C">
      <w:pPr>
        <w:rPr>
          <w:rFonts w:ascii="Tahoma" w:hAnsi="Tahoma" w:cs="Tahoma"/>
          <w:sz w:val="20"/>
          <w:szCs w:val="20"/>
        </w:rPr>
      </w:pPr>
    </w:p>
    <w:p w14:paraId="403DAE34" w14:textId="77777777" w:rsidR="00BD1D51" w:rsidRPr="00285FB6" w:rsidRDefault="00BD1D51" w:rsidP="009C265C">
      <w:pPr>
        <w:rPr>
          <w:rFonts w:ascii="Tahoma" w:hAnsi="Tahoma" w:cs="Tahoma"/>
          <w:sz w:val="20"/>
          <w:szCs w:val="20"/>
        </w:rPr>
      </w:pPr>
    </w:p>
    <w:p w14:paraId="1950E5F9" w14:textId="77777777" w:rsidR="00D33820" w:rsidRPr="00285FB6" w:rsidRDefault="00BD1D51" w:rsidP="009C265C">
      <w:pPr>
        <w:ind w:left="2880" w:hanging="2880"/>
        <w:rPr>
          <w:rFonts w:ascii="Tahoma" w:hAnsi="Tahoma" w:cs="Tahoma"/>
          <w:b/>
          <w:bCs/>
        </w:rPr>
      </w:pPr>
      <w:r w:rsidRPr="00285FB6">
        <w:rPr>
          <w:rFonts w:ascii="Tahoma" w:hAnsi="Tahoma" w:cs="Tahoma"/>
          <w:b/>
          <w:bCs/>
        </w:rPr>
        <w:t xml:space="preserve">JOB </w:t>
      </w:r>
      <w:r w:rsidR="00D33820" w:rsidRPr="00285FB6">
        <w:rPr>
          <w:rFonts w:ascii="Tahoma" w:hAnsi="Tahoma" w:cs="Tahoma"/>
          <w:b/>
          <w:bCs/>
        </w:rPr>
        <w:t>SUMMARY</w:t>
      </w:r>
    </w:p>
    <w:p w14:paraId="4F933635" w14:textId="77777777" w:rsidR="00D33820" w:rsidRPr="00285FB6" w:rsidRDefault="00D33820" w:rsidP="009C265C">
      <w:pPr>
        <w:ind w:left="2880" w:hanging="2880"/>
        <w:rPr>
          <w:rFonts w:ascii="Tahoma" w:hAnsi="Tahoma" w:cs="Tahoma"/>
          <w:b/>
          <w:bCs/>
          <w:sz w:val="20"/>
          <w:szCs w:val="20"/>
        </w:rPr>
      </w:pPr>
    </w:p>
    <w:p w14:paraId="5D93644C" w14:textId="755ABA75" w:rsidR="00D33820" w:rsidRPr="00285FB6" w:rsidRDefault="00D33820" w:rsidP="009C265C">
      <w:pPr>
        <w:rPr>
          <w:rFonts w:ascii="Tahoma" w:hAnsi="Tahoma" w:cs="Tahoma"/>
          <w:bCs/>
          <w:sz w:val="20"/>
          <w:szCs w:val="20"/>
        </w:rPr>
      </w:pPr>
      <w:r w:rsidRPr="00285FB6">
        <w:rPr>
          <w:rFonts w:ascii="Tahoma" w:hAnsi="Tahoma" w:cs="Tahoma"/>
          <w:bCs/>
          <w:sz w:val="20"/>
          <w:szCs w:val="20"/>
        </w:rPr>
        <w:t xml:space="preserve">The post holder will manage a caseload and deal with a wide range of health needs in a </w:t>
      </w:r>
      <w:r w:rsidR="009C265C" w:rsidRPr="00285FB6">
        <w:rPr>
          <w:rFonts w:ascii="Tahoma" w:hAnsi="Tahoma" w:cs="Tahoma"/>
          <w:bCs/>
          <w:sz w:val="20"/>
          <w:szCs w:val="20"/>
        </w:rPr>
        <w:t>Primary Care</w:t>
      </w:r>
      <w:r w:rsidRPr="00285FB6">
        <w:rPr>
          <w:rFonts w:ascii="Tahoma" w:hAnsi="Tahoma" w:cs="Tahoma"/>
          <w:bCs/>
          <w:sz w:val="20"/>
          <w:szCs w:val="20"/>
        </w:rPr>
        <w:t xml:space="preserve"> setting ensuring the highest standards of care for all registered and temporary patients.</w:t>
      </w:r>
    </w:p>
    <w:p w14:paraId="7A7B97AA" w14:textId="77777777" w:rsidR="00D33820" w:rsidRPr="00285FB6" w:rsidRDefault="00D33820" w:rsidP="009C265C">
      <w:pPr>
        <w:rPr>
          <w:rFonts w:ascii="Tahoma" w:hAnsi="Tahoma" w:cs="Tahoma"/>
          <w:bCs/>
          <w:sz w:val="20"/>
          <w:szCs w:val="20"/>
        </w:rPr>
      </w:pPr>
    </w:p>
    <w:p w14:paraId="72764FB6" w14:textId="5ECD33D0" w:rsidR="00D33820" w:rsidRPr="00285FB6" w:rsidRDefault="00D33820" w:rsidP="009C265C">
      <w:pPr>
        <w:rPr>
          <w:rFonts w:ascii="Tahoma" w:hAnsi="Tahoma" w:cs="Tahoma"/>
          <w:bCs/>
          <w:sz w:val="20"/>
          <w:szCs w:val="20"/>
        </w:rPr>
      </w:pPr>
      <w:r w:rsidRPr="00285FB6">
        <w:rPr>
          <w:rFonts w:ascii="Tahoma" w:hAnsi="Tahoma" w:cs="Tahoma"/>
          <w:bCs/>
          <w:sz w:val="20"/>
          <w:szCs w:val="20"/>
        </w:rPr>
        <w:t xml:space="preserve">The post holder will be expected to undertake all the normal duties and responsibilities associated with a GP working within </w:t>
      </w:r>
      <w:r w:rsidR="009C265C" w:rsidRPr="00285FB6">
        <w:rPr>
          <w:rFonts w:ascii="Tahoma" w:hAnsi="Tahoma" w:cs="Tahoma"/>
          <w:bCs/>
          <w:sz w:val="20"/>
          <w:szCs w:val="20"/>
        </w:rPr>
        <w:t>Primary Care</w:t>
      </w:r>
      <w:r w:rsidRPr="00285FB6">
        <w:rPr>
          <w:rFonts w:ascii="Tahoma" w:hAnsi="Tahoma" w:cs="Tahoma"/>
          <w:bCs/>
          <w:sz w:val="20"/>
          <w:szCs w:val="20"/>
        </w:rPr>
        <w:t>, ensuring the delivery of appropriate and evidence-based health care while fulfilling the terms and requirements of a GMS contract.</w:t>
      </w:r>
    </w:p>
    <w:p w14:paraId="3FDCFC2B" w14:textId="77777777" w:rsidR="00D33820" w:rsidRPr="00285FB6" w:rsidRDefault="00D33820" w:rsidP="009C265C">
      <w:pPr>
        <w:rPr>
          <w:rFonts w:ascii="Tahoma" w:hAnsi="Tahoma" w:cs="Tahoma"/>
          <w:bCs/>
          <w:sz w:val="20"/>
          <w:szCs w:val="20"/>
        </w:rPr>
      </w:pPr>
    </w:p>
    <w:p w14:paraId="1BC2CBA0" w14:textId="16BE28B6" w:rsidR="00BD1D51" w:rsidRPr="00285FB6" w:rsidRDefault="00D33820" w:rsidP="009C265C">
      <w:p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bCs/>
          <w:sz w:val="20"/>
          <w:szCs w:val="20"/>
        </w:rPr>
        <w:t>The post holder will also be the clinical representative of the practice to all external agencies pr</w:t>
      </w:r>
      <w:r w:rsidR="00845FA3" w:rsidRPr="00285FB6">
        <w:rPr>
          <w:rFonts w:ascii="Tahoma" w:hAnsi="Tahoma" w:cs="Tahoma"/>
          <w:bCs/>
          <w:sz w:val="20"/>
          <w:szCs w:val="20"/>
        </w:rPr>
        <w:t xml:space="preserve">oviding a positive image of </w:t>
      </w:r>
      <w:r w:rsidR="00227A17">
        <w:rPr>
          <w:rFonts w:ascii="Tahoma" w:hAnsi="Tahoma" w:cs="Tahoma"/>
          <w:bCs/>
          <w:sz w:val="20"/>
          <w:szCs w:val="20"/>
        </w:rPr>
        <w:t>Oakdale Park PCN</w:t>
      </w:r>
      <w:r w:rsidR="009C265C" w:rsidRPr="00285FB6">
        <w:rPr>
          <w:rFonts w:ascii="Tahoma" w:hAnsi="Tahoma" w:cs="Tahoma"/>
          <w:bCs/>
          <w:sz w:val="20"/>
          <w:szCs w:val="20"/>
        </w:rPr>
        <w:t>.</w:t>
      </w:r>
      <w:r w:rsidR="00BD1D51" w:rsidRPr="00285FB6">
        <w:rPr>
          <w:rFonts w:ascii="Tahoma" w:hAnsi="Tahoma" w:cs="Tahoma"/>
          <w:sz w:val="20"/>
          <w:szCs w:val="20"/>
        </w:rPr>
        <w:tab/>
      </w:r>
    </w:p>
    <w:p w14:paraId="1B0A6FFA" w14:textId="77777777" w:rsidR="00D33820" w:rsidRPr="00285FB6" w:rsidRDefault="00D33820" w:rsidP="009C265C">
      <w:pPr>
        <w:pStyle w:val="Heading2"/>
        <w:jc w:val="left"/>
        <w:rPr>
          <w:rFonts w:ascii="Tahoma" w:hAnsi="Tahoma" w:cs="Tahoma"/>
          <w:sz w:val="20"/>
          <w:szCs w:val="20"/>
        </w:rPr>
      </w:pPr>
    </w:p>
    <w:p w14:paraId="7A767BCB" w14:textId="77777777" w:rsidR="00BD1D51" w:rsidRPr="00285FB6" w:rsidRDefault="005C0246" w:rsidP="009C265C">
      <w:pPr>
        <w:pStyle w:val="Heading2"/>
        <w:jc w:val="left"/>
        <w:rPr>
          <w:rFonts w:ascii="Tahoma" w:hAnsi="Tahoma" w:cs="Tahoma"/>
          <w:sz w:val="24"/>
          <w:u w:val="none"/>
        </w:rPr>
      </w:pPr>
      <w:r w:rsidRPr="00285FB6">
        <w:rPr>
          <w:rFonts w:ascii="Tahoma" w:hAnsi="Tahoma" w:cs="Tahoma"/>
          <w:sz w:val="24"/>
          <w:u w:val="none"/>
        </w:rPr>
        <w:t>KEY RESPONSIBILITIES</w:t>
      </w:r>
    </w:p>
    <w:p w14:paraId="2E7820DF" w14:textId="77777777" w:rsidR="00D70C63" w:rsidRPr="00285FB6" w:rsidRDefault="00D70C63" w:rsidP="009C265C">
      <w:pPr>
        <w:rPr>
          <w:rFonts w:ascii="Tahoma" w:hAnsi="Tahoma" w:cs="Tahoma"/>
        </w:rPr>
      </w:pPr>
    </w:p>
    <w:p w14:paraId="5191C3E2" w14:textId="77777777" w:rsidR="008067CE" w:rsidRPr="00285FB6" w:rsidRDefault="00D33820" w:rsidP="009C265C">
      <w:pPr>
        <w:rPr>
          <w:rFonts w:ascii="Tahoma" w:hAnsi="Tahoma" w:cs="Tahoma"/>
          <w:b/>
          <w:iCs/>
          <w:sz w:val="20"/>
          <w:szCs w:val="20"/>
        </w:rPr>
      </w:pPr>
      <w:r w:rsidRPr="00285FB6">
        <w:rPr>
          <w:rFonts w:ascii="Tahoma" w:hAnsi="Tahoma" w:cs="Tahoma"/>
          <w:b/>
          <w:iCs/>
          <w:sz w:val="20"/>
          <w:szCs w:val="20"/>
        </w:rPr>
        <w:t>Clinical Responsibilities</w:t>
      </w:r>
    </w:p>
    <w:p w14:paraId="601489C5" w14:textId="77777777" w:rsidR="00D33820" w:rsidRPr="00285FB6" w:rsidRDefault="00D33820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</w:t>
      </w:r>
      <w:r w:rsidR="009817FB" w:rsidRPr="00285FB6">
        <w:rPr>
          <w:rFonts w:ascii="Tahoma" w:hAnsi="Tahoma" w:cs="Tahoma"/>
          <w:sz w:val="20"/>
          <w:szCs w:val="20"/>
        </w:rPr>
        <w:t>always act</w:t>
      </w:r>
      <w:r w:rsidRPr="00285FB6">
        <w:rPr>
          <w:rFonts w:ascii="Tahoma" w:hAnsi="Tahoma" w:cs="Tahoma"/>
          <w:sz w:val="20"/>
          <w:szCs w:val="20"/>
        </w:rPr>
        <w:t xml:space="preserve"> in accordance with the precepts of the GMC’s Good Medical Practice.</w:t>
      </w:r>
    </w:p>
    <w:p w14:paraId="0EF62E26" w14:textId="01652E4F" w:rsidR="00D33820" w:rsidRPr="00285FB6" w:rsidRDefault="00D33820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In accordance with the practice rota, as agreed, to undertake</w:t>
      </w:r>
      <w:r w:rsidR="007B436F" w:rsidRPr="00285FB6">
        <w:rPr>
          <w:rFonts w:ascii="Tahoma" w:hAnsi="Tahoma" w:cs="Tahoma"/>
          <w:sz w:val="20"/>
          <w:szCs w:val="20"/>
        </w:rPr>
        <w:t xml:space="preserve"> a variety of duties including</w:t>
      </w:r>
      <w:r w:rsidRPr="00285FB6">
        <w:rPr>
          <w:rFonts w:ascii="Tahoma" w:hAnsi="Tahoma" w:cs="Tahoma"/>
          <w:sz w:val="20"/>
          <w:szCs w:val="20"/>
        </w:rPr>
        <w:t xml:space="preserve"> clinical sessions</w:t>
      </w:r>
      <w:r w:rsidR="007B436F" w:rsidRPr="00285FB6">
        <w:rPr>
          <w:rFonts w:ascii="Tahoma" w:hAnsi="Tahoma" w:cs="Tahoma"/>
          <w:sz w:val="20"/>
          <w:szCs w:val="20"/>
        </w:rPr>
        <w:t xml:space="preserve"> (number tbc)</w:t>
      </w:r>
      <w:r w:rsidRPr="00285FB6">
        <w:rPr>
          <w:rFonts w:ascii="Tahoma" w:hAnsi="Tahoma" w:cs="Tahoma"/>
          <w:sz w:val="20"/>
          <w:szCs w:val="20"/>
        </w:rPr>
        <w:t xml:space="preserve"> comprising surgery </w:t>
      </w:r>
      <w:r w:rsidR="00BC44D3">
        <w:rPr>
          <w:rFonts w:ascii="Tahoma" w:hAnsi="Tahoma" w:cs="Tahoma"/>
          <w:sz w:val="20"/>
          <w:szCs w:val="20"/>
        </w:rPr>
        <w:t xml:space="preserve">and </w:t>
      </w:r>
      <w:r w:rsidRPr="00285FB6">
        <w:rPr>
          <w:rFonts w:ascii="Tahoma" w:hAnsi="Tahoma" w:cs="Tahoma"/>
          <w:sz w:val="20"/>
          <w:szCs w:val="20"/>
        </w:rPr>
        <w:t xml:space="preserve">telephone consultations and queries, visiting patients at home, </w:t>
      </w:r>
      <w:r w:rsidR="009817FB" w:rsidRPr="00285FB6">
        <w:rPr>
          <w:rFonts w:ascii="Tahoma" w:hAnsi="Tahoma" w:cs="Tahoma"/>
          <w:sz w:val="20"/>
          <w:szCs w:val="20"/>
        </w:rPr>
        <w:t>checking</w:t>
      </w:r>
      <w:r w:rsidRPr="00285FB6">
        <w:rPr>
          <w:rFonts w:ascii="Tahoma" w:hAnsi="Tahoma" w:cs="Tahoma"/>
          <w:sz w:val="20"/>
          <w:szCs w:val="20"/>
        </w:rPr>
        <w:t xml:space="preserve"> and signing repeat prescriptions</w:t>
      </w:r>
      <w:r w:rsidR="00B03536">
        <w:rPr>
          <w:rFonts w:ascii="Tahoma" w:hAnsi="Tahoma" w:cs="Tahoma"/>
          <w:sz w:val="20"/>
          <w:szCs w:val="20"/>
        </w:rPr>
        <w:t xml:space="preserve">, </w:t>
      </w:r>
      <w:r w:rsidRPr="00285FB6">
        <w:rPr>
          <w:rFonts w:ascii="Tahoma" w:hAnsi="Tahoma" w:cs="Tahoma"/>
          <w:sz w:val="20"/>
          <w:szCs w:val="20"/>
        </w:rPr>
        <w:t>dealing with queries, paperwork, reports and correspondence in a timely fashion in accordance with the contractual obligations set out by the GMS contract.</w:t>
      </w:r>
    </w:p>
    <w:p w14:paraId="15552AA5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make professional, autonomous decisions in relation to presenting problems, whether self-referred or referred from other health care workers within the organisation.</w:t>
      </w:r>
    </w:p>
    <w:p w14:paraId="7F51B050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assess the health care needs of patients with undifferentiated and undiagnosed problems.</w:t>
      </w:r>
    </w:p>
    <w:p w14:paraId="7BE5EBFD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screen patients for disease risk factors and early signs of illness.</w:t>
      </w:r>
    </w:p>
    <w:p w14:paraId="3E9B3DB9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In consultation with patients and in line with current practice disease management protocols, to develop care plans for health.</w:t>
      </w:r>
    </w:p>
    <w:p w14:paraId="649BC2F0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provide counselling and health education as appropriate.</w:t>
      </w:r>
    </w:p>
    <w:p w14:paraId="46925E22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admit or discharge patients to and from the </w:t>
      </w:r>
      <w:r w:rsidR="009817FB" w:rsidRPr="00285FB6">
        <w:rPr>
          <w:rFonts w:ascii="Tahoma" w:hAnsi="Tahoma" w:cs="Tahoma"/>
          <w:sz w:val="20"/>
          <w:szCs w:val="20"/>
        </w:rPr>
        <w:t>caseload and</w:t>
      </w:r>
      <w:r w:rsidRPr="00285FB6">
        <w:rPr>
          <w:rFonts w:ascii="Tahoma" w:hAnsi="Tahoma" w:cs="Tahoma"/>
          <w:sz w:val="20"/>
          <w:szCs w:val="20"/>
        </w:rPr>
        <w:t xml:space="preserve"> refer to other care providers as appropriate.</w:t>
      </w:r>
    </w:p>
    <w:p w14:paraId="78321C3C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record clear and contemporaneous consultation notes to agreed standards.</w:t>
      </w:r>
    </w:p>
    <w:p w14:paraId="35721A7D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participate actively in the collection of data for audit purposes.</w:t>
      </w:r>
    </w:p>
    <w:p w14:paraId="756F0E70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compile and issue acute and repeat prescriptions.</w:t>
      </w:r>
    </w:p>
    <w:p w14:paraId="4089E782" w14:textId="77777777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prescribe, in accordance with the practice prescribing formulary, all local and national guidelines, appropriately for the presenting condition. Should it be clinically indicated to prescribe outside the guidelines, a full explanation of the reason must be given in the patient’s medical record and the appropriate information given to the practice manage</w:t>
      </w:r>
      <w:r w:rsidR="005C0246" w:rsidRPr="00285FB6">
        <w:rPr>
          <w:rFonts w:ascii="Tahoma" w:hAnsi="Tahoma" w:cs="Tahoma"/>
          <w:sz w:val="20"/>
          <w:szCs w:val="20"/>
        </w:rPr>
        <w:t>r to enable flagging to medicine management.</w:t>
      </w:r>
    </w:p>
    <w:p w14:paraId="058333C8" w14:textId="63C4BC55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provide support for other </w:t>
      </w:r>
      <w:r w:rsidR="009C265C" w:rsidRPr="00285FB6">
        <w:rPr>
          <w:rFonts w:ascii="Tahoma" w:hAnsi="Tahoma" w:cs="Tahoma"/>
          <w:sz w:val="20"/>
          <w:szCs w:val="20"/>
        </w:rPr>
        <w:t>Clinician</w:t>
      </w:r>
      <w:r w:rsidRPr="00285FB6">
        <w:rPr>
          <w:rFonts w:ascii="Tahoma" w:hAnsi="Tahoma" w:cs="Tahoma"/>
          <w:sz w:val="20"/>
          <w:szCs w:val="20"/>
        </w:rPr>
        <w:t xml:space="preserve">s such as </w:t>
      </w:r>
      <w:r w:rsidR="009C265C" w:rsidRPr="00285FB6">
        <w:rPr>
          <w:rFonts w:ascii="Tahoma" w:hAnsi="Tahoma" w:cs="Tahoma"/>
          <w:sz w:val="20"/>
          <w:szCs w:val="20"/>
        </w:rPr>
        <w:t>N</w:t>
      </w:r>
      <w:r w:rsidRPr="00285FB6">
        <w:rPr>
          <w:rFonts w:ascii="Tahoma" w:hAnsi="Tahoma" w:cs="Tahoma"/>
          <w:sz w:val="20"/>
          <w:szCs w:val="20"/>
        </w:rPr>
        <w:t xml:space="preserve">urses, </w:t>
      </w:r>
      <w:r w:rsidR="009C265C" w:rsidRPr="00285FB6">
        <w:rPr>
          <w:rFonts w:ascii="Tahoma" w:hAnsi="Tahoma" w:cs="Tahoma"/>
          <w:sz w:val="20"/>
          <w:szCs w:val="20"/>
        </w:rPr>
        <w:t>N</w:t>
      </w:r>
      <w:r w:rsidRPr="00285FB6">
        <w:rPr>
          <w:rFonts w:ascii="Tahoma" w:hAnsi="Tahoma" w:cs="Tahoma"/>
          <w:sz w:val="20"/>
          <w:szCs w:val="20"/>
        </w:rPr>
        <w:t xml:space="preserve">urse </w:t>
      </w:r>
      <w:r w:rsidR="009C265C" w:rsidRPr="00285FB6">
        <w:rPr>
          <w:rFonts w:ascii="Tahoma" w:hAnsi="Tahoma" w:cs="Tahoma"/>
          <w:sz w:val="20"/>
          <w:szCs w:val="20"/>
        </w:rPr>
        <w:t>P</w:t>
      </w:r>
      <w:r w:rsidRPr="00285FB6">
        <w:rPr>
          <w:rFonts w:ascii="Tahoma" w:hAnsi="Tahoma" w:cs="Tahoma"/>
          <w:sz w:val="20"/>
          <w:szCs w:val="20"/>
        </w:rPr>
        <w:t xml:space="preserve">ractitioners and </w:t>
      </w:r>
      <w:r w:rsidR="009C265C" w:rsidRPr="00285FB6">
        <w:rPr>
          <w:rFonts w:ascii="Tahoma" w:hAnsi="Tahoma" w:cs="Tahoma"/>
          <w:sz w:val="20"/>
          <w:szCs w:val="20"/>
        </w:rPr>
        <w:t>H</w:t>
      </w:r>
      <w:r w:rsidRPr="00285FB6">
        <w:rPr>
          <w:rFonts w:ascii="Tahoma" w:hAnsi="Tahoma" w:cs="Tahoma"/>
          <w:sz w:val="20"/>
          <w:szCs w:val="20"/>
        </w:rPr>
        <w:t xml:space="preserve">ealth </w:t>
      </w:r>
      <w:r w:rsidR="009C265C" w:rsidRPr="00285FB6">
        <w:rPr>
          <w:rFonts w:ascii="Tahoma" w:hAnsi="Tahoma" w:cs="Tahoma"/>
          <w:sz w:val="20"/>
          <w:szCs w:val="20"/>
        </w:rPr>
        <w:t>C</w:t>
      </w:r>
      <w:r w:rsidRPr="00285FB6">
        <w:rPr>
          <w:rFonts w:ascii="Tahoma" w:hAnsi="Tahoma" w:cs="Tahoma"/>
          <w:sz w:val="20"/>
          <w:szCs w:val="20"/>
        </w:rPr>
        <w:t xml:space="preserve">are </w:t>
      </w:r>
      <w:r w:rsidR="009C265C" w:rsidRPr="00285FB6">
        <w:rPr>
          <w:rFonts w:ascii="Tahoma" w:hAnsi="Tahoma" w:cs="Tahoma"/>
          <w:sz w:val="20"/>
          <w:szCs w:val="20"/>
        </w:rPr>
        <w:t>A</w:t>
      </w:r>
      <w:r w:rsidRPr="00285FB6">
        <w:rPr>
          <w:rFonts w:ascii="Tahoma" w:hAnsi="Tahoma" w:cs="Tahoma"/>
          <w:sz w:val="20"/>
          <w:szCs w:val="20"/>
        </w:rPr>
        <w:t>ssistants including the signing of prescriptions where appropriate.</w:t>
      </w:r>
    </w:p>
    <w:p w14:paraId="1566330F" w14:textId="641D3A19" w:rsidR="007A1FF7" w:rsidRPr="00285FB6" w:rsidRDefault="007A1FF7" w:rsidP="009C265C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work with other </w:t>
      </w:r>
      <w:r w:rsidR="009C265C" w:rsidRPr="00285FB6">
        <w:rPr>
          <w:rFonts w:ascii="Tahoma" w:hAnsi="Tahoma" w:cs="Tahoma"/>
          <w:sz w:val="20"/>
          <w:szCs w:val="20"/>
        </w:rPr>
        <w:t>Clinician</w:t>
      </w:r>
      <w:r w:rsidRPr="00285FB6">
        <w:rPr>
          <w:rFonts w:ascii="Tahoma" w:hAnsi="Tahoma" w:cs="Tahoma"/>
          <w:sz w:val="20"/>
          <w:szCs w:val="20"/>
        </w:rPr>
        <w:t xml:space="preserve">s to establish a culture of learning and professional development and to take part in the training of </w:t>
      </w:r>
      <w:r w:rsidR="009C265C" w:rsidRPr="00285FB6">
        <w:rPr>
          <w:rFonts w:ascii="Tahoma" w:hAnsi="Tahoma" w:cs="Tahoma"/>
          <w:sz w:val="20"/>
          <w:szCs w:val="20"/>
        </w:rPr>
        <w:t>U</w:t>
      </w:r>
      <w:r w:rsidRPr="00285FB6">
        <w:rPr>
          <w:rFonts w:ascii="Tahoma" w:hAnsi="Tahoma" w:cs="Tahoma"/>
          <w:sz w:val="20"/>
          <w:szCs w:val="20"/>
        </w:rPr>
        <w:t>ndergraduates, General Practitioners and other healthcare professionals.</w:t>
      </w:r>
    </w:p>
    <w:p w14:paraId="78EA62AD" w14:textId="77777777" w:rsidR="00D70C63" w:rsidRPr="00285FB6" w:rsidRDefault="00D70C63" w:rsidP="009C265C">
      <w:pPr>
        <w:rPr>
          <w:rFonts w:ascii="Tahoma" w:hAnsi="Tahoma" w:cs="Tahoma"/>
          <w:sz w:val="20"/>
          <w:szCs w:val="20"/>
        </w:rPr>
      </w:pPr>
    </w:p>
    <w:p w14:paraId="52D87B10" w14:textId="77777777" w:rsidR="00D70C63" w:rsidRPr="00285FB6" w:rsidRDefault="00D70C63" w:rsidP="009C265C">
      <w:pPr>
        <w:rPr>
          <w:rFonts w:ascii="Tahoma" w:hAnsi="Tahoma" w:cs="Tahoma"/>
          <w:sz w:val="20"/>
          <w:szCs w:val="20"/>
        </w:rPr>
      </w:pPr>
    </w:p>
    <w:p w14:paraId="55F5E429" w14:textId="77777777" w:rsidR="0025018B" w:rsidRPr="00285FB6" w:rsidRDefault="0025018B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lastRenderedPageBreak/>
        <w:t>Other Responsibilities within the Organisation</w:t>
      </w:r>
    </w:p>
    <w:p w14:paraId="553EE072" w14:textId="77777777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be aware of, and comply with, all relevant practice policies/guidelines. </w:t>
      </w:r>
      <w:r w:rsidR="009817FB" w:rsidRPr="00285FB6">
        <w:rPr>
          <w:rFonts w:ascii="Tahoma" w:hAnsi="Tahoma" w:cs="Tahoma"/>
          <w:sz w:val="20"/>
          <w:szCs w:val="20"/>
        </w:rPr>
        <w:t>e.g.,</w:t>
      </w:r>
      <w:r w:rsidRPr="00285FB6">
        <w:rPr>
          <w:rFonts w:ascii="Tahoma" w:hAnsi="Tahoma" w:cs="Tahoma"/>
          <w:sz w:val="20"/>
          <w:szCs w:val="20"/>
        </w:rPr>
        <w:t xml:space="preserve"> prescribing, confidentiality, dat</w:t>
      </w:r>
      <w:r w:rsidR="005C0246" w:rsidRPr="00285FB6">
        <w:rPr>
          <w:rFonts w:ascii="Tahoma" w:hAnsi="Tahoma" w:cs="Tahoma"/>
          <w:sz w:val="20"/>
          <w:szCs w:val="20"/>
        </w:rPr>
        <w:t>a protection, health and safety and GDPR</w:t>
      </w:r>
    </w:p>
    <w:p w14:paraId="6835504D" w14:textId="77777777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be committed to life-long learning and audit to ensure evidence-based best practice.</w:t>
      </w:r>
    </w:p>
    <w:p w14:paraId="60568079" w14:textId="77777777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contribute to evaluation/audit and clinical standard setting within the organisation.</w:t>
      </w:r>
    </w:p>
    <w:p w14:paraId="718B8E60" w14:textId="033ADBD8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support the </w:t>
      </w:r>
      <w:r w:rsidR="009C265C" w:rsidRPr="00285FB6">
        <w:rPr>
          <w:rFonts w:ascii="Tahoma" w:hAnsi="Tahoma" w:cs="Tahoma"/>
          <w:sz w:val="20"/>
          <w:szCs w:val="20"/>
        </w:rPr>
        <w:t>P</w:t>
      </w:r>
      <w:r w:rsidRPr="00285FB6">
        <w:rPr>
          <w:rFonts w:ascii="Tahoma" w:hAnsi="Tahoma" w:cs="Tahoma"/>
          <w:sz w:val="20"/>
          <w:szCs w:val="20"/>
        </w:rPr>
        <w:t xml:space="preserve">rimary </w:t>
      </w:r>
      <w:r w:rsidR="009C265C" w:rsidRPr="00285FB6">
        <w:rPr>
          <w:rFonts w:ascii="Tahoma" w:hAnsi="Tahoma" w:cs="Tahoma"/>
          <w:sz w:val="20"/>
          <w:szCs w:val="20"/>
        </w:rPr>
        <w:t>H</w:t>
      </w:r>
      <w:r w:rsidRPr="00285FB6">
        <w:rPr>
          <w:rFonts w:ascii="Tahoma" w:hAnsi="Tahoma" w:cs="Tahoma"/>
          <w:sz w:val="20"/>
          <w:szCs w:val="20"/>
        </w:rPr>
        <w:t>ealth</w:t>
      </w:r>
      <w:r w:rsidR="009C265C" w:rsidRPr="00285FB6">
        <w:rPr>
          <w:rFonts w:ascii="Tahoma" w:hAnsi="Tahoma" w:cs="Tahoma"/>
          <w:sz w:val="20"/>
          <w:szCs w:val="20"/>
        </w:rPr>
        <w:t>c</w:t>
      </w:r>
      <w:r w:rsidRPr="00285FB6">
        <w:rPr>
          <w:rFonts w:ascii="Tahoma" w:hAnsi="Tahoma" w:cs="Tahoma"/>
          <w:sz w:val="20"/>
          <w:szCs w:val="20"/>
        </w:rPr>
        <w:t xml:space="preserve">are </w:t>
      </w:r>
      <w:r w:rsidR="009C265C" w:rsidRPr="00285FB6">
        <w:rPr>
          <w:rFonts w:ascii="Tahoma" w:hAnsi="Tahoma" w:cs="Tahoma"/>
          <w:sz w:val="20"/>
          <w:szCs w:val="20"/>
        </w:rPr>
        <w:t>T</w:t>
      </w:r>
      <w:r w:rsidRPr="00285FB6">
        <w:rPr>
          <w:rFonts w:ascii="Tahoma" w:hAnsi="Tahoma" w:cs="Tahoma"/>
          <w:sz w:val="20"/>
          <w:szCs w:val="20"/>
        </w:rPr>
        <w:t>eam in all quality initiatives, including the Quality and Outcomes Framework, the Care Quality Commission registration and others as may arise from time to time.</w:t>
      </w:r>
    </w:p>
    <w:p w14:paraId="11E1F2B6" w14:textId="77777777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contribute to t</w:t>
      </w:r>
      <w:r w:rsidR="005C0246" w:rsidRPr="00285FB6">
        <w:rPr>
          <w:rFonts w:ascii="Tahoma" w:hAnsi="Tahoma" w:cs="Tahoma"/>
          <w:sz w:val="20"/>
          <w:szCs w:val="20"/>
        </w:rPr>
        <w:t>he development of problem- based</w:t>
      </w:r>
      <w:r w:rsidRPr="00285FB6">
        <w:rPr>
          <w:rFonts w:ascii="Tahoma" w:hAnsi="Tahoma" w:cs="Tahoma"/>
          <w:sz w:val="20"/>
          <w:szCs w:val="20"/>
        </w:rPr>
        <w:t xml:space="preserve"> patient records.</w:t>
      </w:r>
    </w:p>
    <w:p w14:paraId="2428F115" w14:textId="77777777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contribute to the summarising of patient records and Read-Coding patient data.</w:t>
      </w:r>
    </w:p>
    <w:p w14:paraId="51B5789C" w14:textId="77777777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attend training and events organised by the practice or other agencies, where appropriate.</w:t>
      </w:r>
    </w:p>
    <w:p w14:paraId="39E0EB8A" w14:textId="6CCB95BD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work collaboratively with other members of the Primary Health</w:t>
      </w:r>
      <w:r w:rsidR="009C265C" w:rsidRPr="00285FB6">
        <w:rPr>
          <w:rFonts w:ascii="Tahoma" w:hAnsi="Tahoma" w:cs="Tahoma"/>
          <w:sz w:val="20"/>
          <w:szCs w:val="20"/>
        </w:rPr>
        <w:t>c</w:t>
      </w:r>
      <w:r w:rsidRPr="00285FB6">
        <w:rPr>
          <w:rFonts w:ascii="Tahoma" w:hAnsi="Tahoma" w:cs="Tahoma"/>
          <w:sz w:val="20"/>
          <w:szCs w:val="20"/>
        </w:rPr>
        <w:t>are Team, including participating in multi-disciplinary meetings, significant event analyses and other activities in the interest of individual and team development and improved care of patients.</w:t>
      </w:r>
    </w:p>
    <w:p w14:paraId="04B8D212" w14:textId="77777777" w:rsidR="0025018B" w:rsidRPr="00285FB6" w:rsidRDefault="0025018B" w:rsidP="009C265C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maintain an interest in the practice programme for training and </w:t>
      </w:r>
      <w:r w:rsidR="009817FB" w:rsidRPr="00285FB6">
        <w:rPr>
          <w:rFonts w:ascii="Tahoma" w:hAnsi="Tahoma" w:cs="Tahoma"/>
          <w:sz w:val="20"/>
          <w:szCs w:val="20"/>
        </w:rPr>
        <w:t>education and</w:t>
      </w:r>
      <w:r w:rsidRPr="00285FB6">
        <w:rPr>
          <w:rFonts w:ascii="Tahoma" w:hAnsi="Tahoma" w:cs="Tahoma"/>
          <w:sz w:val="20"/>
          <w:szCs w:val="20"/>
        </w:rPr>
        <w:t xml:space="preserve"> contribute effectively to the educational development of learners who may (at different times) be attached to the practice.</w:t>
      </w:r>
    </w:p>
    <w:p w14:paraId="415FB436" w14:textId="77777777" w:rsidR="0025018B" w:rsidRPr="00285FB6" w:rsidRDefault="0025018B" w:rsidP="009C265C">
      <w:pPr>
        <w:rPr>
          <w:rFonts w:ascii="Tahoma" w:hAnsi="Tahoma" w:cs="Tahoma"/>
          <w:sz w:val="20"/>
          <w:szCs w:val="20"/>
        </w:rPr>
      </w:pPr>
    </w:p>
    <w:p w14:paraId="0F9153E3" w14:textId="77777777" w:rsidR="0025018B" w:rsidRPr="00285FB6" w:rsidRDefault="0025018B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Quality</w:t>
      </w:r>
    </w:p>
    <w:p w14:paraId="554BDDE4" w14:textId="77777777" w:rsidR="0025018B" w:rsidRPr="00285FB6" w:rsidRDefault="0025018B" w:rsidP="009C265C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work actively towards the maintenance of quality within the practice.</w:t>
      </w:r>
    </w:p>
    <w:p w14:paraId="5A8C5708" w14:textId="77777777" w:rsidR="0025018B" w:rsidRPr="00285FB6" w:rsidRDefault="0025018B" w:rsidP="009C265C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alert other team members to issues of quality and risk.</w:t>
      </w:r>
    </w:p>
    <w:p w14:paraId="54F3BAA0" w14:textId="77777777" w:rsidR="0025018B" w:rsidRPr="00285FB6" w:rsidRDefault="0025018B" w:rsidP="009C265C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assess own performance and take accountability for own actions, either directly or under supervision.</w:t>
      </w:r>
    </w:p>
    <w:p w14:paraId="254B7B78" w14:textId="77777777" w:rsidR="0025018B" w:rsidRPr="00285FB6" w:rsidRDefault="0025018B" w:rsidP="009C265C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contribute to the effectiveness of the team by reflecting on own and team activities and making suggestions on ways to improve and enhance the team’s performance.</w:t>
      </w:r>
    </w:p>
    <w:p w14:paraId="5BCC8149" w14:textId="77777777" w:rsidR="0025018B" w:rsidRPr="00285FB6" w:rsidRDefault="0025018B" w:rsidP="009C265C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work effectively with individuals in other agencies to meet patients’ needs.</w:t>
      </w:r>
    </w:p>
    <w:p w14:paraId="4F88AD6D" w14:textId="77777777" w:rsidR="0025018B" w:rsidRPr="00285FB6" w:rsidRDefault="0025018B" w:rsidP="009C265C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manage own time, workload and resources in an effective and efficient manner.</w:t>
      </w:r>
    </w:p>
    <w:p w14:paraId="49721B9E" w14:textId="77777777" w:rsidR="005C0246" w:rsidRPr="00285FB6" w:rsidRDefault="005C0246" w:rsidP="009C265C">
      <w:pPr>
        <w:ind w:left="1080"/>
        <w:rPr>
          <w:rFonts w:ascii="Tahoma" w:hAnsi="Tahoma" w:cs="Tahoma"/>
          <w:sz w:val="20"/>
          <w:szCs w:val="20"/>
        </w:rPr>
      </w:pPr>
    </w:p>
    <w:p w14:paraId="399A6141" w14:textId="77777777" w:rsidR="00C50B28" w:rsidRPr="00285FB6" w:rsidRDefault="00C50B28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 xml:space="preserve">Communication </w:t>
      </w:r>
    </w:p>
    <w:p w14:paraId="7291C0D1" w14:textId="77777777" w:rsidR="00265003" w:rsidRPr="00285FB6" w:rsidRDefault="008E2443" w:rsidP="009C265C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recognise the importance of effective communication within the team and support this by communicating effectively with other team members, patients and carers.</w:t>
      </w:r>
    </w:p>
    <w:p w14:paraId="5C9F19B2" w14:textId="77777777" w:rsidR="008E2443" w:rsidRPr="00285FB6" w:rsidRDefault="008E2443" w:rsidP="009C265C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recognise people’s needs for alternative methods of communication and respond accordingly.</w:t>
      </w:r>
    </w:p>
    <w:p w14:paraId="5EA9A099" w14:textId="77777777" w:rsidR="008E2443" w:rsidRPr="00285FB6" w:rsidRDefault="008E2443" w:rsidP="009C265C">
      <w:pPr>
        <w:rPr>
          <w:rFonts w:ascii="Tahoma" w:hAnsi="Tahoma" w:cs="Tahoma"/>
          <w:sz w:val="20"/>
          <w:szCs w:val="20"/>
        </w:rPr>
      </w:pPr>
    </w:p>
    <w:p w14:paraId="2C82ECBE" w14:textId="77777777" w:rsidR="008E2443" w:rsidRPr="00285FB6" w:rsidRDefault="008E2443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Contribution to the Implementation of Services</w:t>
      </w:r>
    </w:p>
    <w:p w14:paraId="35C102BA" w14:textId="77777777" w:rsidR="008E2443" w:rsidRPr="00285FB6" w:rsidRDefault="008E2443" w:rsidP="009C265C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apply practice policies, standards and guidance as appropriate in clinical and non-clinical situations as encountered during the course of their work.</w:t>
      </w:r>
    </w:p>
    <w:p w14:paraId="48925AE8" w14:textId="0158109A" w:rsidR="008E2443" w:rsidRPr="00285FB6" w:rsidRDefault="008E2443" w:rsidP="009C265C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discuss with other members of the team how policies, standards and guidelines will affect own work.</w:t>
      </w:r>
    </w:p>
    <w:p w14:paraId="31B65F1B" w14:textId="77777777" w:rsidR="008E2443" w:rsidRPr="00285FB6" w:rsidRDefault="008E2443" w:rsidP="009C265C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participate in audit where appropriate and required.</w:t>
      </w:r>
    </w:p>
    <w:p w14:paraId="3C6B6D12" w14:textId="77777777" w:rsidR="008E2443" w:rsidRPr="00285FB6" w:rsidRDefault="008E2443" w:rsidP="009C265C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be prepared to develop areas of special clinical interest and utilise acquired skills appropriately in implementing services in the interest of t</w:t>
      </w:r>
      <w:r w:rsidR="001F5369" w:rsidRPr="00285FB6">
        <w:rPr>
          <w:rFonts w:ascii="Tahoma" w:hAnsi="Tahoma" w:cs="Tahoma"/>
          <w:sz w:val="20"/>
          <w:szCs w:val="20"/>
        </w:rPr>
        <w:t xml:space="preserve">he </w:t>
      </w:r>
      <w:r w:rsidR="009817FB" w:rsidRPr="00285FB6">
        <w:rPr>
          <w:rFonts w:ascii="Tahoma" w:hAnsi="Tahoma" w:cs="Tahoma"/>
          <w:sz w:val="20"/>
          <w:szCs w:val="20"/>
        </w:rPr>
        <w:t>practice.</w:t>
      </w:r>
    </w:p>
    <w:p w14:paraId="0044125A" w14:textId="77777777" w:rsidR="008E2443" w:rsidRPr="00285FB6" w:rsidRDefault="008E2443" w:rsidP="009C265C">
      <w:pPr>
        <w:rPr>
          <w:rFonts w:ascii="Tahoma" w:hAnsi="Tahoma" w:cs="Tahoma"/>
          <w:sz w:val="20"/>
          <w:szCs w:val="20"/>
        </w:rPr>
      </w:pPr>
    </w:p>
    <w:p w14:paraId="4E80ACC2" w14:textId="77777777" w:rsidR="008E2443" w:rsidRPr="00285FB6" w:rsidRDefault="008E2443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Personal/Professional Development</w:t>
      </w:r>
    </w:p>
    <w:p w14:paraId="397072CF" w14:textId="77777777" w:rsidR="008E2443" w:rsidRPr="00285FB6" w:rsidRDefault="008E2443" w:rsidP="009C265C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maintain continued education through attendance at any courses and/or study days necessary to ensure that professional development requirements are met.</w:t>
      </w:r>
    </w:p>
    <w:p w14:paraId="29F13961" w14:textId="77777777" w:rsidR="008E2443" w:rsidRPr="00285FB6" w:rsidRDefault="008E2443" w:rsidP="009C265C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participate in any training programme </w:t>
      </w:r>
      <w:r w:rsidR="008A3663" w:rsidRPr="00285FB6">
        <w:rPr>
          <w:rFonts w:ascii="Tahoma" w:hAnsi="Tahoma" w:cs="Tahoma"/>
          <w:sz w:val="20"/>
          <w:szCs w:val="20"/>
        </w:rPr>
        <w:t>implemented</w:t>
      </w:r>
      <w:r w:rsidRPr="00285FB6">
        <w:rPr>
          <w:rFonts w:ascii="Tahoma" w:hAnsi="Tahoma" w:cs="Tahoma"/>
          <w:sz w:val="20"/>
          <w:szCs w:val="20"/>
        </w:rPr>
        <w:t xml:space="preserve"> by the practice as part of this </w:t>
      </w:r>
      <w:r w:rsidR="008A3663" w:rsidRPr="00285FB6">
        <w:rPr>
          <w:rFonts w:ascii="Tahoma" w:hAnsi="Tahoma" w:cs="Tahoma"/>
          <w:sz w:val="20"/>
          <w:szCs w:val="20"/>
        </w:rPr>
        <w:t>employment</w:t>
      </w:r>
      <w:r w:rsidRPr="00285FB6">
        <w:rPr>
          <w:rFonts w:ascii="Tahoma" w:hAnsi="Tahoma" w:cs="Tahoma"/>
          <w:sz w:val="20"/>
          <w:szCs w:val="20"/>
        </w:rPr>
        <w:t xml:space="preserve">, </w:t>
      </w:r>
      <w:r w:rsidR="008A3663" w:rsidRPr="00285FB6">
        <w:rPr>
          <w:rFonts w:ascii="Tahoma" w:hAnsi="Tahoma" w:cs="Tahoma"/>
          <w:sz w:val="20"/>
          <w:szCs w:val="20"/>
        </w:rPr>
        <w:t>such</w:t>
      </w:r>
      <w:r w:rsidRPr="00285FB6">
        <w:rPr>
          <w:rFonts w:ascii="Tahoma" w:hAnsi="Tahoma" w:cs="Tahoma"/>
          <w:sz w:val="20"/>
          <w:szCs w:val="20"/>
        </w:rPr>
        <w:t xml:space="preserve"> training to include:</w:t>
      </w:r>
    </w:p>
    <w:p w14:paraId="26331156" w14:textId="77777777" w:rsidR="008E2443" w:rsidRPr="00285FB6" w:rsidRDefault="008E2443" w:rsidP="009C265C">
      <w:pPr>
        <w:rPr>
          <w:rFonts w:ascii="Tahoma" w:hAnsi="Tahoma" w:cs="Tahoma"/>
          <w:sz w:val="20"/>
          <w:szCs w:val="20"/>
        </w:rPr>
      </w:pPr>
    </w:p>
    <w:p w14:paraId="102CD494" w14:textId="77777777" w:rsidR="008E2443" w:rsidRPr="00285FB6" w:rsidRDefault="008E2443" w:rsidP="009C265C">
      <w:pPr>
        <w:numPr>
          <w:ilvl w:val="1"/>
          <w:numId w:val="13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An annual individual performance review, including </w:t>
      </w:r>
      <w:r w:rsidR="008A3663" w:rsidRPr="00285FB6">
        <w:rPr>
          <w:rFonts w:ascii="Tahoma" w:hAnsi="Tahoma" w:cs="Tahoma"/>
          <w:sz w:val="20"/>
          <w:szCs w:val="20"/>
        </w:rPr>
        <w:t>taking</w:t>
      </w:r>
      <w:r w:rsidRPr="00285FB6">
        <w:rPr>
          <w:rFonts w:ascii="Tahoma" w:hAnsi="Tahoma" w:cs="Tahoma"/>
          <w:sz w:val="20"/>
          <w:szCs w:val="20"/>
        </w:rPr>
        <w:t xml:space="preserve"> responsibility for maintaining a record of own personal and/or professional development.</w:t>
      </w:r>
    </w:p>
    <w:p w14:paraId="22E3FE6B" w14:textId="77777777" w:rsidR="008E2443" w:rsidRPr="00285FB6" w:rsidRDefault="008A3663" w:rsidP="009C265C">
      <w:pPr>
        <w:numPr>
          <w:ilvl w:val="1"/>
          <w:numId w:val="13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Responsibility for own development, learning and performance and demonstrating skills and activities to others who are undertaking similar work.</w:t>
      </w:r>
    </w:p>
    <w:p w14:paraId="00187C9E" w14:textId="77777777" w:rsidR="009C265C" w:rsidRPr="00285FB6" w:rsidRDefault="009C265C" w:rsidP="009C265C">
      <w:pPr>
        <w:rPr>
          <w:rFonts w:ascii="Tahoma" w:hAnsi="Tahoma" w:cs="Tahoma"/>
          <w:sz w:val="20"/>
          <w:szCs w:val="20"/>
        </w:rPr>
      </w:pPr>
    </w:p>
    <w:p w14:paraId="76AF4BD0" w14:textId="7F630B27" w:rsidR="008A3663" w:rsidRPr="00285FB6" w:rsidRDefault="00227A17" w:rsidP="009C265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Oakdale Park PCN</w:t>
      </w:r>
      <w:r w:rsidR="00FD2390" w:rsidRPr="00285FB6">
        <w:rPr>
          <w:rFonts w:ascii="Tahoma" w:hAnsi="Tahoma" w:cs="Tahoma"/>
          <w:b/>
          <w:sz w:val="20"/>
          <w:szCs w:val="20"/>
        </w:rPr>
        <w:t xml:space="preserve"> P</w:t>
      </w:r>
      <w:r w:rsidR="008A3663" w:rsidRPr="00285FB6">
        <w:rPr>
          <w:rFonts w:ascii="Tahoma" w:hAnsi="Tahoma" w:cs="Tahoma"/>
          <w:b/>
          <w:sz w:val="20"/>
          <w:szCs w:val="20"/>
        </w:rPr>
        <w:t xml:space="preserve">olicies &amp; Protocols </w:t>
      </w:r>
    </w:p>
    <w:p w14:paraId="3DFC69F1" w14:textId="16508467" w:rsidR="008A3663" w:rsidRPr="00285FB6" w:rsidRDefault="008A3663" w:rsidP="009C265C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fully comply with all </w:t>
      </w:r>
      <w:r w:rsidR="00227A17">
        <w:rPr>
          <w:rFonts w:ascii="Tahoma" w:hAnsi="Tahoma" w:cs="Tahoma"/>
          <w:sz w:val="20"/>
          <w:szCs w:val="20"/>
        </w:rPr>
        <w:t>Oakdale Park PCN</w:t>
      </w:r>
      <w:r w:rsidR="00FD2390" w:rsidRPr="00285FB6">
        <w:rPr>
          <w:rFonts w:ascii="Tahoma" w:hAnsi="Tahoma" w:cs="Tahoma"/>
          <w:sz w:val="20"/>
          <w:szCs w:val="20"/>
        </w:rPr>
        <w:t xml:space="preserve"> </w:t>
      </w:r>
      <w:r w:rsidRPr="00285FB6">
        <w:rPr>
          <w:rFonts w:ascii="Tahoma" w:hAnsi="Tahoma" w:cs="Tahoma"/>
          <w:sz w:val="20"/>
          <w:szCs w:val="20"/>
        </w:rPr>
        <w:t>Policies &amp; Protocols.</w:t>
      </w:r>
    </w:p>
    <w:p w14:paraId="1779144D" w14:textId="14333FF6" w:rsidR="008A3663" w:rsidRPr="00285FB6" w:rsidRDefault="008A3663" w:rsidP="009C265C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It is the responsibility of the individual employee to familiarise him/herself with all </w:t>
      </w:r>
      <w:r w:rsidR="00227A17">
        <w:rPr>
          <w:rFonts w:ascii="Tahoma" w:hAnsi="Tahoma" w:cs="Tahoma"/>
          <w:sz w:val="20"/>
          <w:szCs w:val="20"/>
        </w:rPr>
        <w:t>Oakdale Park PCN</w:t>
      </w:r>
      <w:r w:rsidR="00FD2390" w:rsidRPr="00285FB6">
        <w:rPr>
          <w:rFonts w:ascii="Tahoma" w:hAnsi="Tahoma" w:cs="Tahoma"/>
          <w:sz w:val="20"/>
          <w:szCs w:val="20"/>
        </w:rPr>
        <w:t xml:space="preserve"> </w:t>
      </w:r>
      <w:r w:rsidRPr="00285FB6">
        <w:rPr>
          <w:rFonts w:ascii="Tahoma" w:hAnsi="Tahoma" w:cs="Tahoma"/>
          <w:sz w:val="20"/>
          <w:szCs w:val="20"/>
        </w:rPr>
        <w:t>Policies &amp; Protocols and Standing Instructions which are available in all medical centres or via the Practice Manager.</w:t>
      </w:r>
    </w:p>
    <w:p w14:paraId="1B0C87F8" w14:textId="77777777" w:rsidR="008A3663" w:rsidRPr="00285FB6" w:rsidRDefault="008A3663" w:rsidP="009C265C">
      <w:pPr>
        <w:rPr>
          <w:rFonts w:ascii="Tahoma" w:hAnsi="Tahoma" w:cs="Tahoma"/>
          <w:sz w:val="20"/>
          <w:szCs w:val="20"/>
        </w:rPr>
      </w:pPr>
    </w:p>
    <w:p w14:paraId="5745DC7C" w14:textId="77777777" w:rsidR="005C0246" w:rsidRPr="00285FB6" w:rsidRDefault="005C0246" w:rsidP="009C265C">
      <w:pPr>
        <w:rPr>
          <w:rFonts w:ascii="Tahoma" w:hAnsi="Tahoma" w:cs="Tahoma"/>
          <w:b/>
          <w:sz w:val="20"/>
          <w:szCs w:val="20"/>
          <w:u w:val="single"/>
        </w:rPr>
      </w:pPr>
    </w:p>
    <w:p w14:paraId="2E2873B0" w14:textId="77777777" w:rsidR="008A3663" w:rsidRPr="00285FB6" w:rsidRDefault="005C0246" w:rsidP="009C265C">
      <w:pPr>
        <w:rPr>
          <w:rFonts w:ascii="Tahoma" w:hAnsi="Tahoma" w:cs="Tahoma"/>
          <w:b/>
        </w:rPr>
      </w:pPr>
      <w:r w:rsidRPr="00285FB6">
        <w:rPr>
          <w:rFonts w:ascii="Tahoma" w:hAnsi="Tahoma" w:cs="Tahoma"/>
          <w:b/>
        </w:rPr>
        <w:t>GENERIC RESPONSIBILITIES</w:t>
      </w:r>
    </w:p>
    <w:p w14:paraId="60EAFD54" w14:textId="77777777" w:rsidR="008A3663" w:rsidRPr="00285FB6" w:rsidRDefault="008A3663" w:rsidP="009C265C">
      <w:pPr>
        <w:rPr>
          <w:rFonts w:ascii="Tahoma" w:hAnsi="Tahoma" w:cs="Tahoma"/>
          <w:b/>
          <w:sz w:val="20"/>
          <w:szCs w:val="20"/>
        </w:rPr>
      </w:pPr>
    </w:p>
    <w:p w14:paraId="320569EA" w14:textId="77777777" w:rsidR="007E3412" w:rsidRPr="00285FB6" w:rsidRDefault="007E3412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Health &amp; Safety</w:t>
      </w:r>
    </w:p>
    <w:p w14:paraId="14BD0D27" w14:textId="77777777" w:rsidR="007E3412" w:rsidRPr="00285FB6" w:rsidRDefault="008A3663" w:rsidP="009C265C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comply with the Health and Safety at Work etc., Act 1974.</w:t>
      </w:r>
    </w:p>
    <w:p w14:paraId="33AE4E29" w14:textId="77777777" w:rsidR="008A3663" w:rsidRPr="00285FB6" w:rsidRDefault="008A3663" w:rsidP="009C265C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take responsibility for his/her own health and safety and that of other persons who may be affected by his/her own acts or omissions.</w:t>
      </w:r>
    </w:p>
    <w:p w14:paraId="40F94F30" w14:textId="77777777" w:rsidR="008A3663" w:rsidRPr="00285FB6" w:rsidRDefault="008A3663" w:rsidP="009C265C">
      <w:pPr>
        <w:rPr>
          <w:rFonts w:ascii="Tahoma" w:hAnsi="Tahoma" w:cs="Tahoma"/>
          <w:b/>
          <w:sz w:val="20"/>
          <w:szCs w:val="20"/>
          <w:u w:val="single"/>
        </w:rPr>
      </w:pPr>
    </w:p>
    <w:p w14:paraId="375FCB8A" w14:textId="77777777" w:rsidR="00F23A05" w:rsidRPr="00285FB6" w:rsidRDefault="00F23A05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Equality &amp; Diversity</w:t>
      </w:r>
    </w:p>
    <w:p w14:paraId="71104492" w14:textId="0BA9C77F" w:rsidR="00F23A05" w:rsidRPr="00285FB6" w:rsidRDefault="008A3663" w:rsidP="009C265C">
      <w:pPr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carry out at all times his/her responsibilities in line with the </w:t>
      </w:r>
      <w:r w:rsidR="00227A17">
        <w:rPr>
          <w:rFonts w:ascii="Tahoma" w:hAnsi="Tahoma" w:cs="Tahoma"/>
          <w:sz w:val="20"/>
          <w:szCs w:val="20"/>
        </w:rPr>
        <w:t>Oakdale Park PCN</w:t>
      </w:r>
      <w:r w:rsidR="00FD2390" w:rsidRPr="00285FB6">
        <w:rPr>
          <w:rFonts w:ascii="Tahoma" w:hAnsi="Tahoma" w:cs="Tahoma"/>
          <w:sz w:val="20"/>
          <w:szCs w:val="20"/>
        </w:rPr>
        <w:t xml:space="preserve"> </w:t>
      </w:r>
      <w:r w:rsidRPr="00285FB6">
        <w:rPr>
          <w:rFonts w:ascii="Tahoma" w:hAnsi="Tahoma" w:cs="Tahoma"/>
          <w:sz w:val="20"/>
          <w:szCs w:val="20"/>
        </w:rPr>
        <w:t>Equal Opportunities Policy and Procedure.</w:t>
      </w:r>
    </w:p>
    <w:p w14:paraId="18239445" w14:textId="77777777" w:rsidR="008A3663" w:rsidRPr="00285FB6" w:rsidRDefault="008A3663" w:rsidP="009C265C">
      <w:pPr>
        <w:rPr>
          <w:rFonts w:ascii="Tahoma" w:hAnsi="Tahoma" w:cs="Tahoma"/>
          <w:sz w:val="22"/>
        </w:rPr>
      </w:pPr>
    </w:p>
    <w:p w14:paraId="27FBDF07" w14:textId="77777777" w:rsidR="008A3663" w:rsidRPr="00285FB6" w:rsidRDefault="008A3663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Risk Management and Clinical Governance</w:t>
      </w:r>
    </w:p>
    <w:p w14:paraId="04A7DFB8" w14:textId="4AF473A7" w:rsidR="008A3663" w:rsidRPr="00285FB6" w:rsidRDefault="008A3663" w:rsidP="009C265C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work within the Clinical Governance Framework of </w:t>
      </w:r>
      <w:r w:rsidR="00227A17">
        <w:rPr>
          <w:rFonts w:ascii="Tahoma" w:hAnsi="Tahoma" w:cs="Tahoma"/>
          <w:sz w:val="20"/>
          <w:szCs w:val="20"/>
        </w:rPr>
        <w:t>Oakdale Park PCN</w:t>
      </w:r>
      <w:r w:rsidRPr="00285FB6">
        <w:rPr>
          <w:rFonts w:ascii="Tahoma" w:hAnsi="Tahoma" w:cs="Tahoma"/>
          <w:sz w:val="20"/>
          <w:szCs w:val="20"/>
        </w:rPr>
        <w:t xml:space="preserve"> incorporating Risk Management and all other </w:t>
      </w:r>
      <w:r w:rsidR="00227A17">
        <w:rPr>
          <w:rFonts w:ascii="Tahoma" w:hAnsi="Tahoma" w:cs="Tahoma"/>
          <w:sz w:val="20"/>
          <w:szCs w:val="20"/>
        </w:rPr>
        <w:t>Oakdale Park PCN</w:t>
      </w:r>
      <w:r w:rsidR="00FD2390" w:rsidRPr="00285FB6">
        <w:rPr>
          <w:rFonts w:ascii="Tahoma" w:hAnsi="Tahoma" w:cs="Tahoma"/>
          <w:sz w:val="20"/>
          <w:szCs w:val="20"/>
        </w:rPr>
        <w:t xml:space="preserve"> </w:t>
      </w:r>
      <w:r w:rsidRPr="00285FB6">
        <w:rPr>
          <w:rFonts w:ascii="Tahoma" w:hAnsi="Tahoma" w:cs="Tahoma"/>
          <w:sz w:val="20"/>
          <w:szCs w:val="20"/>
        </w:rPr>
        <w:t>quality initiatives.</w:t>
      </w:r>
    </w:p>
    <w:p w14:paraId="6D9AC8EC" w14:textId="77777777" w:rsidR="008A3663" w:rsidRPr="00285FB6" w:rsidRDefault="008A3663" w:rsidP="009C265C">
      <w:pPr>
        <w:rPr>
          <w:rFonts w:ascii="Tahoma" w:hAnsi="Tahoma" w:cs="Tahoma"/>
          <w:sz w:val="20"/>
          <w:szCs w:val="20"/>
        </w:rPr>
      </w:pPr>
    </w:p>
    <w:p w14:paraId="661AF05B" w14:textId="77777777" w:rsidR="008A3663" w:rsidRPr="00285FB6" w:rsidRDefault="008A3663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Confidentiality</w:t>
      </w:r>
    </w:p>
    <w:p w14:paraId="3283BF2E" w14:textId="1F4FCAAC" w:rsidR="008A3663" w:rsidRPr="00285FB6" w:rsidRDefault="008A3663" w:rsidP="009C265C">
      <w:pPr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 xml:space="preserve">To maintain confidentiality of information relating to patients, clients, staff and other users of the services of </w:t>
      </w:r>
      <w:r w:rsidR="00227A17">
        <w:rPr>
          <w:rFonts w:ascii="Tahoma" w:hAnsi="Tahoma" w:cs="Tahoma"/>
          <w:sz w:val="20"/>
          <w:szCs w:val="20"/>
        </w:rPr>
        <w:t>Oakdale Park PCN</w:t>
      </w:r>
      <w:r w:rsidR="00FD2390" w:rsidRPr="00285FB6">
        <w:rPr>
          <w:rFonts w:ascii="Tahoma" w:hAnsi="Tahoma" w:cs="Tahoma"/>
          <w:sz w:val="20"/>
          <w:szCs w:val="20"/>
        </w:rPr>
        <w:t xml:space="preserve"> </w:t>
      </w:r>
      <w:r w:rsidRPr="00285FB6">
        <w:rPr>
          <w:rFonts w:ascii="Tahoma" w:hAnsi="Tahoma" w:cs="Tahoma"/>
          <w:sz w:val="20"/>
          <w:szCs w:val="20"/>
        </w:rPr>
        <w:t xml:space="preserve">in accordance with the </w:t>
      </w:r>
      <w:r w:rsidR="00227A17">
        <w:rPr>
          <w:rFonts w:ascii="Tahoma" w:hAnsi="Tahoma" w:cs="Tahoma"/>
          <w:sz w:val="20"/>
          <w:szCs w:val="20"/>
        </w:rPr>
        <w:t>Oakdale Park PCN</w:t>
      </w:r>
      <w:r w:rsidR="00FD2390" w:rsidRPr="00285FB6">
        <w:rPr>
          <w:rFonts w:ascii="Tahoma" w:hAnsi="Tahoma" w:cs="Tahoma"/>
          <w:sz w:val="20"/>
          <w:szCs w:val="20"/>
        </w:rPr>
        <w:t xml:space="preserve"> </w:t>
      </w:r>
      <w:r w:rsidRPr="00285FB6">
        <w:rPr>
          <w:rFonts w:ascii="Tahoma" w:hAnsi="Tahoma" w:cs="Tahoma"/>
          <w:sz w:val="20"/>
          <w:szCs w:val="20"/>
        </w:rPr>
        <w:t>Confidentiality Undertaking and the Data Protection Act 1998. Any breach o</w:t>
      </w:r>
      <w:r w:rsidR="00285FB6" w:rsidRPr="00285FB6">
        <w:rPr>
          <w:rFonts w:ascii="Tahoma" w:hAnsi="Tahoma" w:cs="Tahoma"/>
          <w:sz w:val="20"/>
          <w:szCs w:val="20"/>
        </w:rPr>
        <w:t>a</w:t>
      </w:r>
      <w:r w:rsidRPr="00285FB6">
        <w:rPr>
          <w:rFonts w:ascii="Tahoma" w:hAnsi="Tahoma" w:cs="Tahoma"/>
          <w:sz w:val="20"/>
          <w:szCs w:val="20"/>
        </w:rPr>
        <w:t>f confidentiality may render an individual liable for dismissal and/or prosecution.</w:t>
      </w:r>
    </w:p>
    <w:p w14:paraId="034A25AD" w14:textId="77777777" w:rsidR="008A3663" w:rsidRPr="00285FB6" w:rsidRDefault="008A3663" w:rsidP="009C265C">
      <w:pPr>
        <w:rPr>
          <w:rFonts w:ascii="Tahoma" w:hAnsi="Tahoma" w:cs="Tahoma"/>
          <w:sz w:val="20"/>
          <w:szCs w:val="20"/>
        </w:rPr>
      </w:pPr>
    </w:p>
    <w:p w14:paraId="4E9408C8" w14:textId="77777777" w:rsidR="008A3663" w:rsidRPr="00285FB6" w:rsidRDefault="008A3663" w:rsidP="009C265C">
      <w:pPr>
        <w:rPr>
          <w:rFonts w:ascii="Tahoma" w:hAnsi="Tahoma" w:cs="Tahoma"/>
          <w:b/>
          <w:sz w:val="20"/>
          <w:szCs w:val="20"/>
        </w:rPr>
      </w:pPr>
      <w:r w:rsidRPr="00285FB6">
        <w:rPr>
          <w:rFonts w:ascii="Tahoma" w:hAnsi="Tahoma" w:cs="Tahoma"/>
          <w:b/>
          <w:sz w:val="20"/>
          <w:szCs w:val="20"/>
        </w:rPr>
        <w:t>General</w:t>
      </w:r>
    </w:p>
    <w:p w14:paraId="2021BD92" w14:textId="77777777" w:rsidR="008A3663" w:rsidRPr="00285FB6" w:rsidRDefault="008A3663" w:rsidP="009C265C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285FB6">
        <w:rPr>
          <w:rFonts w:ascii="Tahoma" w:hAnsi="Tahoma" w:cs="Tahoma"/>
          <w:sz w:val="20"/>
          <w:szCs w:val="20"/>
        </w:rPr>
        <w:t>To undertake any other duties commensurate with the role, within the bounds of his/her own competence.</w:t>
      </w:r>
    </w:p>
    <w:p w14:paraId="49725D82" w14:textId="77777777" w:rsidR="008A3663" w:rsidRPr="00285FB6" w:rsidRDefault="008A3663" w:rsidP="009C265C">
      <w:pPr>
        <w:rPr>
          <w:rFonts w:ascii="Tahoma" w:hAnsi="Tahoma" w:cs="Tahoma"/>
          <w:sz w:val="20"/>
          <w:szCs w:val="20"/>
        </w:rPr>
      </w:pPr>
    </w:p>
    <w:p w14:paraId="437A2B67" w14:textId="77777777" w:rsidR="008A3663" w:rsidRPr="00285FB6" w:rsidRDefault="008A3663" w:rsidP="009C265C">
      <w:pPr>
        <w:rPr>
          <w:rFonts w:ascii="Tahoma" w:hAnsi="Tahoma" w:cs="Tahoma"/>
          <w:sz w:val="20"/>
          <w:szCs w:val="20"/>
        </w:rPr>
      </w:pPr>
    </w:p>
    <w:p w14:paraId="520660D6" w14:textId="77777777" w:rsidR="000461A4" w:rsidRPr="00285FB6" w:rsidRDefault="000461A4" w:rsidP="009C265C">
      <w:pPr>
        <w:ind w:left="2880" w:hanging="2880"/>
        <w:rPr>
          <w:rFonts w:ascii="Tahoma" w:hAnsi="Tahoma" w:cs="Tahoma"/>
          <w:sz w:val="22"/>
        </w:rPr>
      </w:pPr>
    </w:p>
    <w:p w14:paraId="59BDC4FC" w14:textId="77777777" w:rsidR="000461A4" w:rsidRPr="00285FB6" w:rsidRDefault="000461A4" w:rsidP="009C265C">
      <w:pPr>
        <w:ind w:left="2880" w:hanging="2880"/>
        <w:rPr>
          <w:rFonts w:ascii="Tahoma" w:hAnsi="Tahoma" w:cs="Tahoma"/>
          <w:sz w:val="22"/>
        </w:rPr>
      </w:pPr>
    </w:p>
    <w:p w14:paraId="603AF02E" w14:textId="77777777" w:rsidR="000461A4" w:rsidRPr="00285FB6" w:rsidRDefault="000461A4" w:rsidP="009C265C">
      <w:pPr>
        <w:ind w:left="2880" w:hanging="2880"/>
        <w:rPr>
          <w:rFonts w:ascii="Tahoma" w:hAnsi="Tahoma" w:cs="Tahoma"/>
          <w:sz w:val="22"/>
        </w:rPr>
      </w:pPr>
    </w:p>
    <w:p w14:paraId="501CFF7C" w14:textId="4F9388F4" w:rsidR="000461A4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  <w:r w:rsidRPr="00285FB6">
        <w:rPr>
          <w:rFonts w:ascii="Tahoma" w:hAnsi="Tahoma" w:cs="Tahoma"/>
          <w:sz w:val="22"/>
        </w:rPr>
        <w:tab/>
      </w:r>
    </w:p>
    <w:p w14:paraId="334B44FB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0D05FA9B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7641ACD6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50949D6C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644ACBE8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7CF94B6D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6CF4779A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20548BB1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4CACBE4B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03AEABD7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145D74EC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27D5961E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5F8A5549" w14:textId="77777777" w:rsidR="00713889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2EBC4B8F" w14:textId="77777777" w:rsidR="00013D0D" w:rsidRDefault="00013D0D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32D2996F" w14:textId="77777777" w:rsidR="00013D0D" w:rsidRDefault="00013D0D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5B97CB6C" w14:textId="77777777" w:rsidR="00013D0D" w:rsidRDefault="00013D0D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38A83CE8" w14:textId="77777777" w:rsidR="00013D0D" w:rsidRPr="00285FB6" w:rsidRDefault="00013D0D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0BE4A568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656494D6" w14:textId="77777777" w:rsidR="00713889" w:rsidRPr="00285FB6" w:rsidRDefault="00713889" w:rsidP="00713889">
      <w:pPr>
        <w:tabs>
          <w:tab w:val="left" w:pos="2745"/>
        </w:tabs>
        <w:ind w:left="2880" w:hanging="2880"/>
        <w:rPr>
          <w:rFonts w:ascii="Tahoma" w:hAnsi="Tahoma" w:cs="Tahoma"/>
          <w:sz w:val="22"/>
        </w:rPr>
      </w:pPr>
    </w:p>
    <w:p w14:paraId="442CAC86" w14:textId="77777777" w:rsidR="000D5E21" w:rsidRPr="000D5E21" w:rsidRDefault="000D5E21" w:rsidP="000D5E21">
      <w:pPr>
        <w:rPr>
          <w:rFonts w:ascii="Tahoma" w:hAnsi="Tahoma" w:cs="Tahoma"/>
          <w:sz w:val="22"/>
        </w:rPr>
      </w:pPr>
    </w:p>
    <w:p w14:paraId="2FD07E1C" w14:textId="77777777" w:rsidR="000D5E21" w:rsidRPr="000D5E21" w:rsidRDefault="000D5E21" w:rsidP="000D5E21">
      <w:pPr>
        <w:rPr>
          <w:rFonts w:ascii="Tahoma" w:hAnsi="Tahoma" w:cs="Tahoma"/>
          <w:sz w:val="22"/>
        </w:rPr>
      </w:pPr>
    </w:p>
    <w:p w14:paraId="7066A9C8" w14:textId="77777777" w:rsidR="000D5E21" w:rsidRPr="000D5E21" w:rsidRDefault="000D5E21" w:rsidP="000D5E21">
      <w:pPr>
        <w:jc w:val="right"/>
        <w:rPr>
          <w:rFonts w:ascii="Tahoma" w:hAnsi="Tahoma" w:cs="Tahoma"/>
          <w:sz w:val="22"/>
        </w:rPr>
      </w:pPr>
    </w:p>
    <w:sectPr w:rsidR="000D5E21" w:rsidRPr="000D5E21" w:rsidSect="00D70C63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0986" w14:textId="77777777" w:rsidR="00CE704D" w:rsidRDefault="00CE704D">
      <w:r>
        <w:separator/>
      </w:r>
    </w:p>
  </w:endnote>
  <w:endnote w:type="continuationSeparator" w:id="0">
    <w:p w14:paraId="4C7F4A17" w14:textId="77777777" w:rsidR="00CE704D" w:rsidRDefault="00CE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6486" w14:textId="77777777" w:rsidR="007E3412" w:rsidRDefault="007E34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16C55" w14:textId="77777777" w:rsidR="007E3412" w:rsidRDefault="007E34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A72A" w14:textId="77777777" w:rsidR="007E3412" w:rsidRDefault="007E34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8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B7AB3C" w14:textId="49D97B40" w:rsidR="007E3412" w:rsidRPr="00902FE1" w:rsidRDefault="007E3412" w:rsidP="000D5E21">
    <w:pPr>
      <w:pStyle w:val="Footer"/>
      <w:ind w:right="360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106B" w14:textId="77777777" w:rsidR="00CE704D" w:rsidRDefault="00CE704D">
      <w:r>
        <w:separator/>
      </w:r>
    </w:p>
  </w:footnote>
  <w:footnote w:type="continuationSeparator" w:id="0">
    <w:p w14:paraId="366155F7" w14:textId="77777777" w:rsidR="00CE704D" w:rsidRDefault="00CE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17F1" w14:textId="5EFB19EE" w:rsidR="009C265C" w:rsidRDefault="007B446E">
    <w:pPr>
      <w:pStyle w:val="Header"/>
    </w:pPr>
    <w:r w:rsidRPr="00D87274">
      <w:rPr>
        <w:noProof/>
      </w:rPr>
      <w:drawing>
        <wp:anchor distT="0" distB="0" distL="114300" distR="114300" simplePos="0" relativeHeight="251659264" behindDoc="0" locked="0" layoutInCell="1" allowOverlap="1" wp14:anchorId="621E9F71" wp14:editId="0191B303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5020376" cy="1428949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0376" cy="1428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A88E94" w14:textId="77777777" w:rsidR="009C265C" w:rsidRDefault="009C265C">
    <w:pPr>
      <w:pStyle w:val="Header"/>
    </w:pPr>
  </w:p>
  <w:p w14:paraId="1065CFD0" w14:textId="77777777" w:rsidR="009C265C" w:rsidRDefault="009C265C">
    <w:pPr>
      <w:pStyle w:val="Header"/>
    </w:pPr>
  </w:p>
  <w:p w14:paraId="79F1833F" w14:textId="77777777" w:rsidR="009C265C" w:rsidRDefault="009C265C">
    <w:pPr>
      <w:pStyle w:val="Header"/>
    </w:pPr>
  </w:p>
  <w:p w14:paraId="3CE5FC2B" w14:textId="77777777" w:rsidR="007B446E" w:rsidRDefault="007B446E" w:rsidP="009C265C">
    <w:pPr>
      <w:pStyle w:val="Header"/>
      <w:jc w:val="center"/>
      <w:rPr>
        <w:rFonts w:ascii="Tahoma" w:hAnsi="Tahoma" w:cs="Tahoma"/>
        <w:sz w:val="36"/>
        <w:szCs w:val="36"/>
      </w:rPr>
    </w:pPr>
  </w:p>
  <w:p w14:paraId="6BED720A" w14:textId="77777777" w:rsidR="007B446E" w:rsidRDefault="007B446E" w:rsidP="009C265C">
    <w:pPr>
      <w:pStyle w:val="Header"/>
      <w:jc w:val="center"/>
      <w:rPr>
        <w:rFonts w:ascii="Tahoma" w:hAnsi="Tahoma" w:cs="Tahom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ED6"/>
    <w:multiLevelType w:val="hybridMultilevel"/>
    <w:tmpl w:val="8D160EC4"/>
    <w:lvl w:ilvl="0" w:tplc="2190E45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93B31"/>
    <w:multiLevelType w:val="hybridMultilevel"/>
    <w:tmpl w:val="2A3A6754"/>
    <w:lvl w:ilvl="0" w:tplc="1FD44B3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D1C2D"/>
    <w:multiLevelType w:val="hybridMultilevel"/>
    <w:tmpl w:val="90F0CB08"/>
    <w:lvl w:ilvl="0" w:tplc="706EC05E">
      <w:start w:val="1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704A"/>
    <w:multiLevelType w:val="hybridMultilevel"/>
    <w:tmpl w:val="3D0EA620"/>
    <w:lvl w:ilvl="0" w:tplc="A550889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929CA"/>
    <w:multiLevelType w:val="hybridMultilevel"/>
    <w:tmpl w:val="49DA9034"/>
    <w:lvl w:ilvl="0" w:tplc="DD22EF1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1461"/>
    <w:multiLevelType w:val="hybridMultilevel"/>
    <w:tmpl w:val="BD502E02"/>
    <w:lvl w:ilvl="0" w:tplc="86C822D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E1264"/>
    <w:multiLevelType w:val="hybridMultilevel"/>
    <w:tmpl w:val="1F382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4D3B"/>
    <w:multiLevelType w:val="hybridMultilevel"/>
    <w:tmpl w:val="A09AB6E6"/>
    <w:lvl w:ilvl="0" w:tplc="08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A39D7"/>
    <w:multiLevelType w:val="hybridMultilevel"/>
    <w:tmpl w:val="26004866"/>
    <w:lvl w:ilvl="0" w:tplc="1F229B3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744D4"/>
    <w:multiLevelType w:val="hybridMultilevel"/>
    <w:tmpl w:val="705009EE"/>
    <w:lvl w:ilvl="0" w:tplc="03CAAD0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42DDE"/>
    <w:multiLevelType w:val="hybridMultilevel"/>
    <w:tmpl w:val="2FD09EFE"/>
    <w:lvl w:ilvl="0" w:tplc="3F4A869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AC3E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146E5"/>
    <w:multiLevelType w:val="hybridMultilevel"/>
    <w:tmpl w:val="74BCB6E2"/>
    <w:lvl w:ilvl="0" w:tplc="391C502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076E2"/>
    <w:multiLevelType w:val="hybridMultilevel"/>
    <w:tmpl w:val="7D6ACC56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404AC"/>
    <w:multiLevelType w:val="hybridMultilevel"/>
    <w:tmpl w:val="F92816D8"/>
    <w:lvl w:ilvl="0" w:tplc="08090001">
      <w:start w:val="2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031B2"/>
    <w:multiLevelType w:val="hybridMultilevel"/>
    <w:tmpl w:val="F7D0A39C"/>
    <w:lvl w:ilvl="0" w:tplc="A44C937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856A9"/>
    <w:multiLevelType w:val="hybridMultilevel"/>
    <w:tmpl w:val="1CC2A37E"/>
    <w:lvl w:ilvl="0" w:tplc="CEF8B3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90BA97E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A1DBA"/>
    <w:multiLevelType w:val="hybridMultilevel"/>
    <w:tmpl w:val="6A90A3B2"/>
    <w:lvl w:ilvl="0" w:tplc="E468260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C07A9"/>
    <w:multiLevelType w:val="hybridMultilevel"/>
    <w:tmpl w:val="D936A9A0"/>
    <w:lvl w:ilvl="0" w:tplc="E41A3CE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F1D1E"/>
    <w:multiLevelType w:val="hybridMultilevel"/>
    <w:tmpl w:val="4AC49152"/>
    <w:lvl w:ilvl="0" w:tplc="268C548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E3E13"/>
    <w:multiLevelType w:val="hybridMultilevel"/>
    <w:tmpl w:val="682E1572"/>
    <w:lvl w:ilvl="0" w:tplc="6540AE32">
      <w:start w:val="1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63880">
    <w:abstractNumId w:val="15"/>
  </w:num>
  <w:num w:numId="2" w16cid:durableId="577056447">
    <w:abstractNumId w:val="12"/>
  </w:num>
  <w:num w:numId="3" w16cid:durableId="100228699">
    <w:abstractNumId w:val="2"/>
  </w:num>
  <w:num w:numId="4" w16cid:durableId="450903073">
    <w:abstractNumId w:val="19"/>
  </w:num>
  <w:num w:numId="5" w16cid:durableId="197133746">
    <w:abstractNumId w:val="13"/>
  </w:num>
  <w:num w:numId="6" w16cid:durableId="599147223">
    <w:abstractNumId w:val="7"/>
  </w:num>
  <w:num w:numId="7" w16cid:durableId="1948349104">
    <w:abstractNumId w:val="3"/>
  </w:num>
  <w:num w:numId="8" w16cid:durableId="289407631">
    <w:abstractNumId w:val="16"/>
  </w:num>
  <w:num w:numId="9" w16cid:durableId="1300306695">
    <w:abstractNumId w:val="17"/>
  </w:num>
  <w:num w:numId="10" w16cid:durableId="345325326">
    <w:abstractNumId w:val="0"/>
  </w:num>
  <w:num w:numId="11" w16cid:durableId="782310873">
    <w:abstractNumId w:val="9"/>
  </w:num>
  <w:num w:numId="12" w16cid:durableId="836188143">
    <w:abstractNumId w:val="5"/>
  </w:num>
  <w:num w:numId="13" w16cid:durableId="438137102">
    <w:abstractNumId w:val="10"/>
  </w:num>
  <w:num w:numId="14" w16cid:durableId="2036345339">
    <w:abstractNumId w:val="8"/>
  </w:num>
  <w:num w:numId="15" w16cid:durableId="1122116292">
    <w:abstractNumId w:val="18"/>
  </w:num>
  <w:num w:numId="16" w16cid:durableId="1624462291">
    <w:abstractNumId w:val="14"/>
  </w:num>
  <w:num w:numId="17" w16cid:durableId="437020114">
    <w:abstractNumId w:val="4"/>
  </w:num>
  <w:num w:numId="18" w16cid:durableId="1753508162">
    <w:abstractNumId w:val="1"/>
  </w:num>
  <w:num w:numId="19" w16cid:durableId="1646472585">
    <w:abstractNumId w:val="11"/>
  </w:num>
  <w:num w:numId="20" w16cid:durableId="578755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E1"/>
    <w:rsid w:val="00013D0D"/>
    <w:rsid w:val="000461A4"/>
    <w:rsid w:val="0008141B"/>
    <w:rsid w:val="000C5726"/>
    <w:rsid w:val="000C6A85"/>
    <w:rsid w:val="000D5E21"/>
    <w:rsid w:val="00121281"/>
    <w:rsid w:val="001946B0"/>
    <w:rsid w:val="00197240"/>
    <w:rsid w:val="001A3B45"/>
    <w:rsid w:val="001E4CC7"/>
    <w:rsid w:val="001F0EFC"/>
    <w:rsid w:val="001F5369"/>
    <w:rsid w:val="00227A17"/>
    <w:rsid w:val="0025018B"/>
    <w:rsid w:val="00265003"/>
    <w:rsid w:val="00285FB6"/>
    <w:rsid w:val="002904F8"/>
    <w:rsid w:val="00291848"/>
    <w:rsid w:val="00294EBA"/>
    <w:rsid w:val="00295533"/>
    <w:rsid w:val="002D41B1"/>
    <w:rsid w:val="003146B9"/>
    <w:rsid w:val="00330922"/>
    <w:rsid w:val="003B5B4B"/>
    <w:rsid w:val="0046411F"/>
    <w:rsid w:val="00470B82"/>
    <w:rsid w:val="00483824"/>
    <w:rsid w:val="00537659"/>
    <w:rsid w:val="005633B6"/>
    <w:rsid w:val="005C0246"/>
    <w:rsid w:val="005E5A64"/>
    <w:rsid w:val="005E6A8E"/>
    <w:rsid w:val="00664587"/>
    <w:rsid w:val="00671BB5"/>
    <w:rsid w:val="006951E6"/>
    <w:rsid w:val="006F34FD"/>
    <w:rsid w:val="00713889"/>
    <w:rsid w:val="00736BCF"/>
    <w:rsid w:val="00750775"/>
    <w:rsid w:val="007572CC"/>
    <w:rsid w:val="00766466"/>
    <w:rsid w:val="007942A7"/>
    <w:rsid w:val="007A1FF7"/>
    <w:rsid w:val="007B436F"/>
    <w:rsid w:val="007B446E"/>
    <w:rsid w:val="007D0E13"/>
    <w:rsid w:val="007E3412"/>
    <w:rsid w:val="007E5BB2"/>
    <w:rsid w:val="008067CE"/>
    <w:rsid w:val="00843EE1"/>
    <w:rsid w:val="00845FA3"/>
    <w:rsid w:val="00896351"/>
    <w:rsid w:val="008A3663"/>
    <w:rsid w:val="008E2443"/>
    <w:rsid w:val="00902FE1"/>
    <w:rsid w:val="0090486D"/>
    <w:rsid w:val="00976D31"/>
    <w:rsid w:val="009816E3"/>
    <w:rsid w:val="009817FB"/>
    <w:rsid w:val="009A44CA"/>
    <w:rsid w:val="009C265C"/>
    <w:rsid w:val="00A44F06"/>
    <w:rsid w:val="00A85015"/>
    <w:rsid w:val="00AF7810"/>
    <w:rsid w:val="00B03536"/>
    <w:rsid w:val="00B91AF7"/>
    <w:rsid w:val="00BC44D3"/>
    <w:rsid w:val="00BD1D51"/>
    <w:rsid w:val="00C300D8"/>
    <w:rsid w:val="00C461D6"/>
    <w:rsid w:val="00C50828"/>
    <w:rsid w:val="00C50B28"/>
    <w:rsid w:val="00C94440"/>
    <w:rsid w:val="00CE704D"/>
    <w:rsid w:val="00CF73D1"/>
    <w:rsid w:val="00D33820"/>
    <w:rsid w:val="00D60ED4"/>
    <w:rsid w:val="00D70C63"/>
    <w:rsid w:val="00DB77E0"/>
    <w:rsid w:val="00DE2AD3"/>
    <w:rsid w:val="00E6459B"/>
    <w:rsid w:val="00E76F20"/>
    <w:rsid w:val="00E97E49"/>
    <w:rsid w:val="00ED0DF1"/>
    <w:rsid w:val="00ED7664"/>
    <w:rsid w:val="00F23A05"/>
    <w:rsid w:val="00F44542"/>
    <w:rsid w:val="00F47476"/>
    <w:rsid w:val="00F62C87"/>
    <w:rsid w:val="00FD2390"/>
    <w:rsid w:val="00FD4A67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15890"/>
  <w15:chartTrackingRefBased/>
  <w15:docId w15:val="{4DE2FFA7-2E07-4DB9-B001-1EAAC90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2880" w:hanging="2880"/>
      <w:jc w:val="both"/>
      <w:outlineLvl w:val="1"/>
    </w:pPr>
    <w:rPr>
      <w:rFonts w:ascii="Comic Sans MS" w:hAnsi="Comic Sans MS"/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jc w:val="both"/>
      <w:outlineLvl w:val="3"/>
    </w:pPr>
    <w:rPr>
      <w:rFonts w:ascii="Comic Sans MS" w:hAnsi="Comic Sans MS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2"/>
    </w:rPr>
  </w:style>
  <w:style w:type="paragraph" w:styleId="BodyTextIndent">
    <w:name w:val="Body Text Indent"/>
    <w:basedOn w:val="Normal"/>
    <w:pPr>
      <w:ind w:left="360"/>
      <w:jc w:val="both"/>
    </w:pPr>
    <w:rPr>
      <w:rFonts w:ascii="Comic Sans MS" w:hAnsi="Comic Sans MS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902FE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0C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Medical</dc:creator>
  <cp:keywords/>
  <cp:lastModifiedBy>Simpson Heather</cp:lastModifiedBy>
  <cp:revision>2</cp:revision>
  <cp:lastPrinted>2019-11-25T16:22:00Z</cp:lastPrinted>
  <dcterms:created xsi:type="dcterms:W3CDTF">2025-03-06T17:02:00Z</dcterms:created>
  <dcterms:modified xsi:type="dcterms:W3CDTF">2025-03-06T17:02:00Z</dcterms:modified>
</cp:coreProperties>
</file>